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Proiect didactic</w:t>
      </w:r>
    </w:p>
    <w:p w:rsidR="00000000" w:rsidDel="00000000" w:rsidP="00000000" w:rsidRDefault="00000000" w:rsidRPr="00000000" w14:paraId="00000004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86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80.7843548105466"/>
        <w:gridCol w:w="2061.141377102613"/>
        <w:gridCol w:w="2061.141377102613"/>
        <w:gridCol w:w="7482.932890984226"/>
        <w:tblGridChange w:id="0">
          <w:tblGrid>
            <w:gridCol w:w="3180.7843548105466"/>
            <w:gridCol w:w="2061.141377102613"/>
            <w:gridCol w:w="2061.141377102613"/>
            <w:gridCol w:w="7482.932890984226"/>
          </w:tblGrid>
        </w:tblGridChange>
      </w:tblGrid>
      <w:tr>
        <w:trPr>
          <w:cantSplit w:val="0"/>
          <w:trHeight w:val="276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Data: </w:t>
            </w:r>
          </w:p>
        </w:tc>
        <w:tc>
          <w:tcPr>
            <w:tcBorders>
              <w:top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Clasa: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IX-a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Unitatea a IX-a</w:t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Lecția 5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Durata: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 de minute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Subiectul lecției: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color w:val="05050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50505"/>
                <w:rtl w:val="0"/>
              </w:rPr>
              <w:t xml:space="preserve">Interpretarea textului.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50505"/>
                <w:rtl w:val="0"/>
              </w:rPr>
              <w:t xml:space="preserve">Titanic vals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50505"/>
                <w:rtl w:val="0"/>
              </w:rPr>
              <w:t xml:space="preserve"> de T. Mușatescu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Profesor: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5">
            <w:pPr>
              <w:tabs>
                <w:tab w:val="left" w:leader="none" w:pos="311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Tipul lecției: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mixtă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311"/>
        </w:tabs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ab/>
      </w:r>
    </w:p>
    <w:p w:rsidR="00000000" w:rsidDel="00000000" w:rsidP="00000000" w:rsidRDefault="00000000" w:rsidRPr="00000000" w14:paraId="00000019">
      <w:pPr>
        <w:tabs>
          <w:tab w:val="left" w:leader="none" w:pos="311"/>
        </w:tabs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11"/>
        </w:tabs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11"/>
        </w:tabs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786.0" w:type="dxa"/>
        <w:jc w:val="left"/>
        <w:tblInd w:w="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93"/>
        <w:gridCol w:w="7393"/>
        <w:tblGridChange w:id="0">
          <w:tblGrid>
            <w:gridCol w:w="7393"/>
            <w:gridCol w:w="739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tabs>
                <w:tab w:val="left" w:leader="none" w:pos="9923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Unități de competență:</w:t>
            </w:r>
          </w:p>
        </w:tc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9923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Obiective  operaționale cognitiv-formative: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UC 3.7.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Valorificarea limbajului artistic a textului literar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UC 4.1.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Scrierea corectă, lizibilă a textelor cu păstrarea structurii şi a aspectului îngrijit 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UC 4.3.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Reflectarea, în scris, a experiențelor, ideilor, judecăților, opiniilor, argumentelor prin manifestarea flexibilității, originalității în textele proprii.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 xml:space="preserve">să formuleze tema, ideea și mesajul textului;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 xml:space="preserve">să identifice motivele centrale ale textului;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3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să  formuleze rolul didascaliilor în textul analizat.</w:t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1829"/>
              </w:tabs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Obiective  operaționale atitudinale: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1829"/>
              </w:tabs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rtl w:val="0"/>
              </w:rPr>
              <w:t xml:space="preserve">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Stimularea gândirii autonome, reflexive și critice în raport cu diversele mesaje receptate.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736.000000000002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5"/>
        <w:gridCol w:w="1945"/>
        <w:gridCol w:w="7259"/>
        <w:gridCol w:w="847"/>
        <w:gridCol w:w="2980"/>
        <w:tblGridChange w:id="0">
          <w:tblGrid>
            <w:gridCol w:w="1705"/>
            <w:gridCol w:w="1945"/>
            <w:gridCol w:w="7259"/>
            <w:gridCol w:w="847"/>
            <w:gridCol w:w="29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Lecţia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Etapele lecției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Activităţi de învăţare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Timp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Activităţi de evaluare</w:t>
            </w:r>
          </w:p>
        </w:tc>
      </w:tr>
      <w:tr>
        <w:trPr>
          <w:cantSplit w:val="1"/>
          <w:trHeight w:val="219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af1dd" w:val="clear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0"/>
                <w:szCs w:val="40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Interpretarea textului.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Titanic vals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de T. Mușatescu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Evocare</w:t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Implică-te!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Pornind de la discuțiile de la ora precedentă (textul este o comedie), profesorul propune audierea unei secvențe audio/video și roagă identificarea asemănărilor/deosebirilor între linia melodică și textul lui T. Mușatescu: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https://www.youtube.com/watch?v=kYflQ-Si26Q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sau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rtl w:val="0"/>
                </w:rPr>
                <w:t xml:space="preserve">https://www.youtube.com/watch?v=c3s_bvU2hMw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Anunțarea subiectului/obiectivelor lecției.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'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Verbal: activismul elevilor şi activitatea clasei.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Feedback direct, după examinarea răspunsurilor.</w:t>
            </w:r>
          </w:p>
        </w:tc>
      </w:tr>
      <w:tr>
        <w:trPr>
          <w:cantSplit w:val="1"/>
          <w:trHeight w:val="294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af1dd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bf8f" w:val="clear"/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Realizarea sensului</w:t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bf8f" w:val="clear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left"/>
              <w:rPr>
                <w:rFonts w:ascii="Times New Roman" w:cs="Times New Roman" w:eastAsia="Times New Roman" w:hAnsi="Times New Roman"/>
                <w:b w:val="1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Ex.13, pag.169.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Ex.14, pag.169.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left"/>
              <w:rPr>
                <w:rFonts w:ascii="Times New Roman" w:cs="Times New Roman" w:eastAsia="Times New Roman" w:hAnsi="Times New Roman"/>
                <w:b w:val="1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Analizează, în patru-cinci enunțuri, rolul unei didascalii în text.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left"/>
              <w:rPr>
                <w:rFonts w:ascii="Times New Roman" w:cs="Times New Roman" w:eastAsia="Times New Roman" w:hAnsi="Times New Roman"/>
                <w:b w:val="1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Formulează tema, ideea, mesajul textului. Notează-le în harta textului, începută anterior, în mod independent.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'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Feedback direct, după examinarea răspunsurilor.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Prezentarea fiecărui caiet, în conformitate cu cerințele unice.</w:t>
            </w:r>
          </w:p>
        </w:tc>
      </w:tr>
      <w:tr>
        <w:trPr>
          <w:cantSplit w:val="1"/>
          <w:trHeight w:val="19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af1dd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b8b7" w:val="clear"/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Reflecție</w:t>
            </w:r>
          </w:p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Extindere</w:t>
            </w:r>
          </w:p>
          <w:p w:rsidR="00000000" w:rsidDel="00000000" w:rsidP="00000000" w:rsidRDefault="00000000" w:rsidRPr="00000000" w14:paraId="00000066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b8b7" w:val="clear"/>
          </w:tcPr>
          <w:p w:rsidR="00000000" w:rsidDel="00000000" w:rsidP="00000000" w:rsidRDefault="00000000" w:rsidRPr="00000000" w14:paraId="00000067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Ex.16, pag.169.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Tema de acasă: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Exprimă-ți, în opt-zece rânduri, atitudinea față de actualitatea unei probleme abordate în text, aducând trei argumente.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10'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Feedback direct. Sugestii de redactare.</w:t>
            </w:r>
          </w:p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tabs>
          <w:tab w:val="left" w:leader="none" w:pos="311"/>
        </w:tabs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701" w:top="850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 Narrow" w:cs="Arial Narrow" w:eastAsia="Arial Narrow" w:hAnsi="Arial Narrow"/>
        <w:sz w:val="24"/>
        <w:szCs w:val="24"/>
        <w:lang w:val="ro-MD"/>
      </w:rPr>
    </w:rPrDefault>
    <w:pPrDefault>
      <w:pPr>
        <w:spacing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36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B0277B"/>
    <w:pPr>
      <w:spacing w:after="0" w:line="360" w:lineRule="auto"/>
      <w:jc w:val="both"/>
    </w:pPr>
    <w:rPr>
      <w:rFonts w:ascii="Arial Narrow" w:cs="Times New Roman" w:eastAsia="Times New Roman" w:hAnsi="Arial Narrow"/>
      <w:sz w:val="24"/>
      <w:szCs w:val="20"/>
      <w:lang w:eastAsia="ru-RU" w:val="ro-MD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B0277B"/>
    <w:pPr>
      <w:spacing w:after="200" w:line="276" w:lineRule="auto"/>
      <w:ind w:left="720"/>
      <w:contextualSpacing w:val="1"/>
      <w:jc w:val="left"/>
    </w:pPr>
    <w:rPr>
      <w:rFonts w:ascii="Calibri" w:eastAsia="Calibri" w:hAnsi="Calibri"/>
      <w:sz w:val="22"/>
      <w:szCs w:val="22"/>
      <w:lang w:eastAsia="en-US" w:val="ro-RO"/>
    </w:rPr>
  </w:style>
  <w:style w:type="table" w:styleId="a4">
    <w:name w:val="Table Grid"/>
    <w:basedOn w:val="a1"/>
    <w:uiPriority w:val="59"/>
    <w:rsid w:val="00B0277B"/>
    <w:pPr>
      <w:spacing w:after="0" w:line="240" w:lineRule="auto"/>
    </w:pPr>
    <w:rPr>
      <w:rFonts w:ascii="Calibri" w:cs="Times New Roman" w:eastAsia="Calibri" w:hAnsi="Calibri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36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youtube.com/watch?v=kYflQ-Si26Q" TargetMode="External"/><Relationship Id="rId8" Type="http://schemas.openxmlformats.org/officeDocument/2006/relationships/hyperlink" Target="https://www.youtube.com/watch?v=c3s_bvU2hMw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iCxLsxk7IlHt8gbL4x/JmxRZCA==">CgMxLjAyCGguZ2pkZ3hzOAByITFBbXROR3dGTnpGWVM2eXRZUXFCaGxxR3huUlhGYS1UUg==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2024-07-16T09:19:00Z</dcterms:created>
  <dc:creator>Admin</dc:creator>
</cp:coreProperties>
</file>