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6504" w14:textId="77777777" w:rsidR="00F32C95" w:rsidRPr="00217B6C" w:rsidRDefault="00F8692F">
      <w:pPr>
        <w:spacing w:after="40"/>
        <w:jc w:val="center"/>
        <w:rPr>
          <w:rFonts w:ascii="Times New Roman" w:hAnsi="Times New Roman" w:cs="Times New Roman"/>
          <w:sz w:val="24"/>
          <w:szCs w:val="24"/>
        </w:rPr>
      </w:pPr>
      <w:r w:rsidRPr="00217B6C">
        <w:rPr>
          <w:rFonts w:ascii="Times New Roman" w:hAnsi="Times New Roman" w:cs="Times New Roman"/>
          <w:b/>
          <w:color w:val="B45309"/>
          <w:sz w:val="24"/>
          <w:szCs w:val="24"/>
        </w:rPr>
        <w:t>PROIECT DIDACTIC PENTRU LECEȚIE ÎN REGIM SIMULTAN</w:t>
      </w:r>
      <w:r w:rsidRPr="00217B6C">
        <w:rPr>
          <w:rFonts w:ascii="Times New Roman" w:hAnsi="Times New Roman" w:cs="Times New Roman"/>
          <w:b/>
          <w:color w:val="B45309"/>
          <w:sz w:val="24"/>
          <w:szCs w:val="24"/>
        </w:rPr>
        <w:br/>
      </w:r>
      <w:r w:rsidRPr="00217B6C">
        <w:rPr>
          <w:rFonts w:ascii="Times New Roman" w:hAnsi="Times New Roman" w:cs="Times New Roman"/>
          <w:b/>
          <w:color w:val="184C78"/>
          <w:sz w:val="24"/>
          <w:szCs w:val="24"/>
        </w:rPr>
        <w:t>CLASELE I, II, III, IV – LIMBA ȘI LITERATURA ROMÂNĂ</w:t>
      </w:r>
    </w:p>
    <w:p w14:paraId="61D51AB3" w14:textId="77777777" w:rsidR="00F32C95" w:rsidRPr="00217B6C" w:rsidRDefault="00F8692F">
      <w:pPr>
        <w:spacing w:after="280"/>
        <w:jc w:val="center"/>
        <w:rPr>
          <w:rFonts w:ascii="Times New Roman" w:hAnsi="Times New Roman" w:cs="Times New Roman"/>
          <w:sz w:val="24"/>
          <w:szCs w:val="24"/>
        </w:rPr>
      </w:pPr>
      <w:r w:rsidRPr="00217B6C">
        <w:rPr>
          <w:rFonts w:ascii="Times New Roman" w:hAnsi="Times New Roman" w:cs="Times New Roman"/>
          <w:b/>
          <w:i/>
          <w:sz w:val="24"/>
          <w:szCs w:val="24"/>
        </w:rPr>
        <w:t>Tema integratoare/comună: „Călătorie în Lumea Cărții și a Comunicării – Mesajul din Scrisoarea Toamnei”</w:t>
      </w:r>
    </w:p>
    <w:p w14:paraId="476E3379"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t>1. Antetul Proiectului Didactic</w:t>
      </w:r>
    </w:p>
    <w:tbl>
      <w:tblPr>
        <w:tblW w:w="0" w:type="auto"/>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3312"/>
        <w:gridCol w:w="6293"/>
      </w:tblGrid>
      <w:tr w:rsidR="00F32C95" w:rsidRPr="00217B6C" w14:paraId="27656DB3" w14:textId="77777777">
        <w:tc>
          <w:tcPr>
            <w:tcW w:w="3312" w:type="dxa"/>
            <w:tcMar>
              <w:top w:w="80" w:type="dxa"/>
              <w:left w:w="100" w:type="dxa"/>
              <w:bottom w:w="80" w:type="dxa"/>
              <w:right w:w="100" w:type="dxa"/>
            </w:tcMar>
          </w:tcPr>
          <w:p w14:paraId="69B978C1"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Instituția de învățământ</w:t>
            </w:r>
          </w:p>
        </w:tc>
        <w:tc>
          <w:tcPr>
            <w:tcW w:w="6293" w:type="dxa"/>
            <w:tcMar>
              <w:top w:w="80" w:type="dxa"/>
              <w:left w:w="100" w:type="dxa"/>
              <w:bottom w:w="80" w:type="dxa"/>
              <w:right w:w="100" w:type="dxa"/>
            </w:tcMar>
          </w:tcPr>
          <w:p w14:paraId="0B5A6F1D" w14:textId="6B03D2B4" w:rsidR="00F32C95" w:rsidRPr="00217B6C" w:rsidRDefault="00537E70">
            <w:pPr>
              <w:spacing w:after="0"/>
              <w:rPr>
                <w:rFonts w:ascii="Times New Roman" w:hAnsi="Times New Roman" w:cs="Times New Roman"/>
                <w:sz w:val="24"/>
                <w:szCs w:val="24"/>
              </w:rPr>
            </w:pPr>
            <w:r w:rsidRPr="00217B6C">
              <w:rPr>
                <w:rFonts w:ascii="Times New Roman" w:hAnsi="Times New Roman" w:cs="Times New Roman"/>
                <w:sz w:val="24"/>
                <w:szCs w:val="24"/>
              </w:rPr>
              <w:t xml:space="preserve"> </w:t>
            </w:r>
          </w:p>
        </w:tc>
      </w:tr>
      <w:tr w:rsidR="00F32C95" w:rsidRPr="00217B6C" w14:paraId="4748D67A" w14:textId="77777777">
        <w:tc>
          <w:tcPr>
            <w:tcW w:w="3312" w:type="dxa"/>
            <w:shd w:val="clear" w:color="auto" w:fill="F0F4F8"/>
            <w:tcMar>
              <w:top w:w="80" w:type="dxa"/>
              <w:left w:w="100" w:type="dxa"/>
              <w:bottom w:w="80" w:type="dxa"/>
              <w:right w:w="100" w:type="dxa"/>
            </w:tcMar>
          </w:tcPr>
          <w:p w14:paraId="792E2E69"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Cadrul didactic</w:t>
            </w:r>
          </w:p>
        </w:tc>
        <w:tc>
          <w:tcPr>
            <w:tcW w:w="6293" w:type="dxa"/>
            <w:shd w:val="clear" w:color="auto" w:fill="F0F4F8"/>
            <w:tcMar>
              <w:top w:w="80" w:type="dxa"/>
              <w:left w:w="100" w:type="dxa"/>
              <w:bottom w:w="80" w:type="dxa"/>
              <w:right w:w="100" w:type="dxa"/>
            </w:tcMar>
          </w:tcPr>
          <w:p w14:paraId="7BB76FCC" w14:textId="69DA7BBB"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xml:space="preserve">Profesor pentru învățământul primar </w:t>
            </w:r>
            <w:r w:rsidR="00537E70" w:rsidRPr="00217B6C">
              <w:rPr>
                <w:rFonts w:ascii="Times New Roman" w:hAnsi="Times New Roman" w:cs="Times New Roman"/>
                <w:sz w:val="24"/>
                <w:szCs w:val="24"/>
              </w:rPr>
              <w:t xml:space="preserve"> </w:t>
            </w:r>
          </w:p>
        </w:tc>
      </w:tr>
      <w:tr w:rsidR="00F32C95" w:rsidRPr="00217B6C" w14:paraId="4FF097E8" w14:textId="77777777">
        <w:tc>
          <w:tcPr>
            <w:tcW w:w="3312" w:type="dxa"/>
            <w:tcMar>
              <w:top w:w="80" w:type="dxa"/>
              <w:left w:w="100" w:type="dxa"/>
              <w:bottom w:w="80" w:type="dxa"/>
              <w:right w:w="100" w:type="dxa"/>
            </w:tcMar>
          </w:tcPr>
          <w:p w14:paraId="5058D96A"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Disciplina</w:t>
            </w:r>
          </w:p>
        </w:tc>
        <w:tc>
          <w:tcPr>
            <w:tcW w:w="6293" w:type="dxa"/>
            <w:tcMar>
              <w:top w:w="80" w:type="dxa"/>
              <w:left w:w="100" w:type="dxa"/>
              <w:bottom w:w="80" w:type="dxa"/>
              <w:right w:w="100" w:type="dxa"/>
            </w:tcMar>
          </w:tcPr>
          <w:p w14:paraId="7B99A234"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Limba și literatura română</w:t>
            </w:r>
          </w:p>
        </w:tc>
      </w:tr>
      <w:tr w:rsidR="00F32C95" w:rsidRPr="00217B6C" w14:paraId="43727B46" w14:textId="77777777">
        <w:tc>
          <w:tcPr>
            <w:tcW w:w="3312" w:type="dxa"/>
            <w:shd w:val="clear" w:color="auto" w:fill="F0F4F8"/>
            <w:tcMar>
              <w:top w:w="80" w:type="dxa"/>
              <w:left w:w="100" w:type="dxa"/>
              <w:bottom w:w="80" w:type="dxa"/>
              <w:right w:w="100" w:type="dxa"/>
            </w:tcMar>
          </w:tcPr>
          <w:p w14:paraId="5C00723A"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Clase asociate</w:t>
            </w:r>
          </w:p>
        </w:tc>
        <w:tc>
          <w:tcPr>
            <w:tcW w:w="6293" w:type="dxa"/>
            <w:shd w:val="clear" w:color="auto" w:fill="F0F4F8"/>
            <w:tcMar>
              <w:top w:w="80" w:type="dxa"/>
              <w:left w:w="100" w:type="dxa"/>
              <w:bottom w:w="80" w:type="dxa"/>
              <w:right w:w="100" w:type="dxa"/>
            </w:tcMar>
          </w:tcPr>
          <w:p w14:paraId="182AF7D6"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Clasa I, Clasa a II-a, Clasa a III-a, Clasa a IV-a (Regim simultan - 4 clase)</w:t>
            </w:r>
          </w:p>
        </w:tc>
      </w:tr>
      <w:tr w:rsidR="00F32C95" w:rsidRPr="00217B6C" w14:paraId="1010CF51" w14:textId="77777777">
        <w:tc>
          <w:tcPr>
            <w:tcW w:w="3312" w:type="dxa"/>
            <w:tcMar>
              <w:top w:w="80" w:type="dxa"/>
              <w:left w:w="100" w:type="dxa"/>
              <w:bottom w:w="80" w:type="dxa"/>
              <w:right w:w="100" w:type="dxa"/>
            </w:tcMar>
          </w:tcPr>
          <w:p w14:paraId="19EFFE8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Data</w:t>
            </w:r>
          </w:p>
        </w:tc>
        <w:tc>
          <w:tcPr>
            <w:tcW w:w="6293" w:type="dxa"/>
            <w:tcMar>
              <w:top w:w="80" w:type="dxa"/>
              <w:left w:w="100" w:type="dxa"/>
              <w:bottom w:w="80" w:type="dxa"/>
              <w:right w:w="100" w:type="dxa"/>
            </w:tcMar>
          </w:tcPr>
          <w:p w14:paraId="27054410" w14:textId="3ACCB0B1" w:rsidR="00F32C95" w:rsidRPr="00217B6C" w:rsidRDefault="00537E70">
            <w:pPr>
              <w:spacing w:after="0"/>
              <w:rPr>
                <w:rFonts w:ascii="Times New Roman" w:hAnsi="Times New Roman" w:cs="Times New Roman"/>
                <w:sz w:val="24"/>
                <w:szCs w:val="24"/>
              </w:rPr>
            </w:pPr>
            <w:r w:rsidRPr="00217B6C">
              <w:rPr>
                <w:rFonts w:ascii="Times New Roman" w:hAnsi="Times New Roman" w:cs="Times New Roman"/>
                <w:sz w:val="24"/>
                <w:szCs w:val="24"/>
              </w:rPr>
              <w:t xml:space="preserve"> </w:t>
            </w:r>
          </w:p>
        </w:tc>
      </w:tr>
      <w:tr w:rsidR="00F32C95" w:rsidRPr="00217B6C" w14:paraId="4BED8385" w14:textId="77777777">
        <w:tc>
          <w:tcPr>
            <w:tcW w:w="3312" w:type="dxa"/>
            <w:shd w:val="clear" w:color="auto" w:fill="F0F4F8"/>
            <w:tcMar>
              <w:top w:w="80" w:type="dxa"/>
              <w:left w:w="100" w:type="dxa"/>
              <w:bottom w:w="80" w:type="dxa"/>
              <w:right w:w="100" w:type="dxa"/>
            </w:tcMar>
          </w:tcPr>
          <w:p w14:paraId="6FEDFE0F"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Unitatea de învățământ</w:t>
            </w:r>
          </w:p>
        </w:tc>
        <w:tc>
          <w:tcPr>
            <w:tcW w:w="6293" w:type="dxa"/>
            <w:shd w:val="clear" w:color="auto" w:fill="F0F4F8"/>
            <w:tcMar>
              <w:top w:w="80" w:type="dxa"/>
              <w:left w:w="100" w:type="dxa"/>
              <w:bottom w:w="80" w:type="dxa"/>
              <w:right w:w="100" w:type="dxa"/>
            </w:tcMar>
          </w:tcPr>
          <w:p w14:paraId="1838890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Clasa I: UI 1. Hai la școală!</w:t>
            </w:r>
            <w:r w:rsidRPr="00217B6C">
              <w:rPr>
                <w:rFonts w:ascii="Times New Roman" w:hAnsi="Times New Roman" w:cs="Times New Roman"/>
                <w:sz w:val="24"/>
                <w:szCs w:val="24"/>
              </w:rPr>
              <w:br/>
              <w:t>Clasa a II-a: UI 2. O altă toamnă ca-n Moldova nu-i</w:t>
            </w:r>
            <w:r w:rsidRPr="00217B6C">
              <w:rPr>
                <w:rFonts w:ascii="Times New Roman" w:hAnsi="Times New Roman" w:cs="Times New Roman"/>
                <w:sz w:val="24"/>
                <w:szCs w:val="24"/>
              </w:rPr>
              <w:br/>
              <w:t>Clasa a III-a: UI 1. Sună clopoțeii toamnei, școala-i un buchet de flori...</w:t>
            </w:r>
            <w:r w:rsidRPr="00217B6C">
              <w:rPr>
                <w:rFonts w:ascii="Times New Roman" w:hAnsi="Times New Roman" w:cs="Times New Roman"/>
                <w:sz w:val="24"/>
                <w:szCs w:val="24"/>
              </w:rPr>
              <w:br/>
              <w:t>Clasa a IV-a: UI 2. Chibzuință</w:t>
            </w:r>
          </w:p>
        </w:tc>
      </w:tr>
      <w:tr w:rsidR="00F32C95" w:rsidRPr="00217B6C" w14:paraId="7EE578B7" w14:textId="77777777">
        <w:tc>
          <w:tcPr>
            <w:tcW w:w="3312" w:type="dxa"/>
            <w:tcMar>
              <w:top w:w="80" w:type="dxa"/>
              <w:left w:w="100" w:type="dxa"/>
              <w:bottom w:w="80" w:type="dxa"/>
              <w:right w:w="100" w:type="dxa"/>
            </w:tcMar>
          </w:tcPr>
          <w:p w14:paraId="71DB651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Subiectul lecției</w:t>
            </w:r>
          </w:p>
        </w:tc>
        <w:tc>
          <w:tcPr>
            <w:tcW w:w="6293" w:type="dxa"/>
            <w:tcMar>
              <w:top w:w="80" w:type="dxa"/>
              <w:left w:w="100" w:type="dxa"/>
              <w:bottom w:w="80" w:type="dxa"/>
              <w:right w:w="100" w:type="dxa"/>
            </w:tcMar>
          </w:tcPr>
          <w:p w14:paraId="08C168FD" w14:textId="6D4B6EDA"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sz w:val="24"/>
                <w:szCs w:val="24"/>
              </w:rPr>
              <w:t>Clasa</w:t>
            </w:r>
            <w:proofErr w:type="spellEnd"/>
            <w:r w:rsidRPr="00217B6C">
              <w:rPr>
                <w:rFonts w:ascii="Times New Roman" w:hAnsi="Times New Roman" w:cs="Times New Roman"/>
                <w:sz w:val="24"/>
                <w:szCs w:val="24"/>
              </w:rPr>
              <w:t xml:space="preserve"> I: </w:t>
            </w:r>
            <w:r w:rsidR="00537E70" w:rsidRPr="00217B6C">
              <w:rPr>
                <w:rFonts w:ascii="Times New Roman" w:hAnsi="Times New Roman" w:cs="Times New Roman"/>
                <w:sz w:val="24"/>
                <w:szCs w:val="24"/>
              </w:rPr>
              <w:t xml:space="preserve">30. </w:t>
            </w:r>
            <w:proofErr w:type="spellStart"/>
            <w:r w:rsidRPr="00217B6C">
              <w:rPr>
                <w:rFonts w:ascii="Times New Roman" w:hAnsi="Times New Roman" w:cs="Times New Roman"/>
                <w:sz w:val="24"/>
                <w:szCs w:val="24"/>
              </w:rPr>
              <w:t>Scrisul</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Poziția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corectă</w:t>
            </w:r>
            <w:proofErr w:type="spellEnd"/>
            <w:r w:rsidRPr="00217B6C">
              <w:rPr>
                <w:rFonts w:ascii="Times New Roman" w:hAnsi="Times New Roman" w:cs="Times New Roman"/>
                <w:sz w:val="24"/>
                <w:szCs w:val="24"/>
              </w:rPr>
              <w:t xml:space="preserve"> a </w:t>
            </w:r>
            <w:proofErr w:type="spellStart"/>
            <w:r w:rsidRPr="00217B6C">
              <w:rPr>
                <w:rFonts w:ascii="Times New Roman" w:hAnsi="Times New Roman" w:cs="Times New Roman"/>
                <w:sz w:val="24"/>
                <w:szCs w:val="24"/>
              </w:rPr>
              <w:t>corpului</w:t>
            </w:r>
            <w:proofErr w:type="spellEnd"/>
            <w:r w:rsidRPr="00217B6C">
              <w:rPr>
                <w:rFonts w:ascii="Times New Roman" w:hAnsi="Times New Roman" w:cs="Times New Roman"/>
                <w:sz w:val="24"/>
                <w:szCs w:val="24"/>
              </w:rPr>
              <w:t xml:space="preserve">, a mâinii, a caietului. </w:t>
            </w:r>
            <w:proofErr w:type="spellStart"/>
            <w:r w:rsidRPr="00217B6C">
              <w:rPr>
                <w:rFonts w:ascii="Times New Roman" w:hAnsi="Times New Roman" w:cs="Times New Roman"/>
                <w:sz w:val="24"/>
                <w:szCs w:val="24"/>
              </w:rPr>
              <w:t>Bucla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deasupra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rândului</w:t>
            </w:r>
            <w:proofErr w:type="spellEnd"/>
            <w:r w:rsidRPr="00217B6C">
              <w:rPr>
                <w:rFonts w:ascii="Times New Roman" w:hAnsi="Times New Roman" w:cs="Times New Roman"/>
                <w:sz w:val="24"/>
                <w:szCs w:val="24"/>
              </w:rPr>
              <w:br/>
            </w:r>
            <w:proofErr w:type="spellStart"/>
            <w:r w:rsidRPr="00217B6C">
              <w:rPr>
                <w:rFonts w:ascii="Times New Roman" w:hAnsi="Times New Roman" w:cs="Times New Roman"/>
                <w:sz w:val="24"/>
                <w:szCs w:val="24"/>
              </w:rPr>
              <w:t>Clasa</w:t>
            </w:r>
            <w:proofErr w:type="spellEnd"/>
            <w:r w:rsidRPr="00217B6C">
              <w:rPr>
                <w:rFonts w:ascii="Times New Roman" w:hAnsi="Times New Roman" w:cs="Times New Roman"/>
                <w:sz w:val="24"/>
                <w:szCs w:val="24"/>
              </w:rPr>
              <w:t xml:space="preserve"> a II-a: </w:t>
            </w:r>
            <w:r w:rsidR="00537E70" w:rsidRPr="00217B6C">
              <w:rPr>
                <w:rFonts w:ascii="Times New Roman" w:hAnsi="Times New Roman" w:cs="Times New Roman"/>
                <w:sz w:val="24"/>
                <w:szCs w:val="24"/>
              </w:rPr>
              <w:t xml:space="preserve">3. </w:t>
            </w:r>
            <w:proofErr w:type="spellStart"/>
            <w:r w:rsidRPr="00217B6C">
              <w:rPr>
                <w:rFonts w:ascii="Times New Roman" w:hAnsi="Times New Roman" w:cs="Times New Roman"/>
                <w:sz w:val="24"/>
                <w:szCs w:val="24"/>
              </w:rPr>
              <w:t>Organizarea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dialogului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simplu</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întrebare</w:t>
            </w:r>
            <w:proofErr w:type="spellEnd"/>
            <w:r w:rsidRPr="00217B6C">
              <w:rPr>
                <w:rFonts w:ascii="Times New Roman" w:hAnsi="Times New Roman" w:cs="Times New Roman"/>
                <w:sz w:val="24"/>
                <w:szCs w:val="24"/>
              </w:rPr>
              <w:t xml:space="preserve"> – răspuns. Text-suport: „Puișorii de soare” de Spiridon Vangheli (pag. 27)</w:t>
            </w:r>
            <w:r w:rsidRPr="00217B6C">
              <w:rPr>
                <w:rFonts w:ascii="Times New Roman" w:hAnsi="Times New Roman" w:cs="Times New Roman"/>
                <w:sz w:val="24"/>
                <w:szCs w:val="24"/>
              </w:rPr>
              <w:br/>
            </w:r>
            <w:proofErr w:type="spellStart"/>
            <w:r w:rsidRPr="00217B6C">
              <w:rPr>
                <w:rFonts w:ascii="Times New Roman" w:hAnsi="Times New Roman" w:cs="Times New Roman"/>
                <w:sz w:val="24"/>
                <w:szCs w:val="24"/>
              </w:rPr>
              <w:t>Clasa</w:t>
            </w:r>
            <w:proofErr w:type="spellEnd"/>
            <w:r w:rsidRPr="00217B6C">
              <w:rPr>
                <w:rFonts w:ascii="Times New Roman" w:hAnsi="Times New Roman" w:cs="Times New Roman"/>
                <w:sz w:val="24"/>
                <w:szCs w:val="24"/>
              </w:rPr>
              <w:t xml:space="preserve"> a III-a: </w:t>
            </w:r>
            <w:r w:rsidR="00537E70" w:rsidRPr="00217B6C">
              <w:rPr>
                <w:rFonts w:ascii="Times New Roman" w:hAnsi="Times New Roman" w:cs="Times New Roman"/>
                <w:sz w:val="24"/>
                <w:szCs w:val="24"/>
              </w:rPr>
              <w:t xml:space="preserve">30. </w:t>
            </w:r>
            <w:proofErr w:type="spellStart"/>
            <w:r w:rsidRPr="00217B6C">
              <w:rPr>
                <w:rFonts w:ascii="Times New Roman" w:hAnsi="Times New Roman" w:cs="Times New Roman"/>
                <w:sz w:val="24"/>
                <w:szCs w:val="24"/>
              </w:rPr>
              <w:t>Evaluare</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sumativă</w:t>
            </w:r>
            <w:proofErr w:type="spellEnd"/>
            <w:r w:rsidRPr="00217B6C">
              <w:rPr>
                <w:rFonts w:ascii="Times New Roman" w:hAnsi="Times New Roman" w:cs="Times New Roman"/>
                <w:sz w:val="24"/>
                <w:szCs w:val="24"/>
              </w:rPr>
              <w:t xml:space="preserve"> (UC 2.3) – Modulul 1 (pag. 32)</w:t>
            </w:r>
            <w:r w:rsidRPr="00217B6C">
              <w:rPr>
                <w:rFonts w:ascii="Times New Roman" w:hAnsi="Times New Roman" w:cs="Times New Roman"/>
                <w:sz w:val="24"/>
                <w:szCs w:val="24"/>
              </w:rPr>
              <w:br/>
            </w:r>
            <w:proofErr w:type="spellStart"/>
            <w:r w:rsidRPr="00217B6C">
              <w:rPr>
                <w:rFonts w:ascii="Times New Roman" w:hAnsi="Times New Roman" w:cs="Times New Roman"/>
                <w:sz w:val="24"/>
                <w:szCs w:val="24"/>
              </w:rPr>
              <w:t>Clasa</w:t>
            </w:r>
            <w:proofErr w:type="spellEnd"/>
            <w:r w:rsidRPr="00217B6C">
              <w:rPr>
                <w:rFonts w:ascii="Times New Roman" w:hAnsi="Times New Roman" w:cs="Times New Roman"/>
                <w:sz w:val="24"/>
                <w:szCs w:val="24"/>
              </w:rPr>
              <w:t xml:space="preserve"> a IV-a: </w:t>
            </w:r>
            <w:r w:rsidR="00537E70" w:rsidRPr="00217B6C">
              <w:rPr>
                <w:rFonts w:ascii="Times New Roman" w:hAnsi="Times New Roman" w:cs="Times New Roman"/>
                <w:sz w:val="24"/>
                <w:szCs w:val="24"/>
              </w:rPr>
              <w:t xml:space="preserve">6. </w:t>
            </w:r>
            <w:proofErr w:type="spellStart"/>
            <w:r w:rsidRPr="00217B6C">
              <w:rPr>
                <w:rFonts w:ascii="Times New Roman" w:hAnsi="Times New Roman" w:cs="Times New Roman"/>
                <w:sz w:val="24"/>
                <w:szCs w:val="24"/>
              </w:rPr>
              <w:t>Elementele</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cărții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prefață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postfață</w:t>
            </w:r>
            <w:proofErr w:type="spellEnd"/>
            <w:r w:rsidRPr="00217B6C">
              <w:rPr>
                <w:rFonts w:ascii="Times New Roman" w:hAnsi="Times New Roman" w:cs="Times New Roman"/>
                <w:sz w:val="24"/>
                <w:szCs w:val="24"/>
              </w:rPr>
              <w:t>). Atelier: „De ce trebuie să citesc?” (</w:t>
            </w:r>
            <w:proofErr w:type="gramStart"/>
            <w:r w:rsidRPr="00217B6C">
              <w:rPr>
                <w:rFonts w:ascii="Times New Roman" w:hAnsi="Times New Roman" w:cs="Times New Roman"/>
                <w:sz w:val="24"/>
                <w:szCs w:val="24"/>
              </w:rPr>
              <w:t>pag</w:t>
            </w:r>
            <w:proofErr w:type="gramEnd"/>
            <w:r w:rsidRPr="00217B6C">
              <w:rPr>
                <w:rFonts w:ascii="Times New Roman" w:hAnsi="Times New Roman" w:cs="Times New Roman"/>
                <w:sz w:val="24"/>
                <w:szCs w:val="24"/>
              </w:rPr>
              <w:t>. 26)</w:t>
            </w:r>
          </w:p>
        </w:tc>
      </w:tr>
      <w:tr w:rsidR="00F32C95" w:rsidRPr="00217B6C" w14:paraId="0F5F62DA" w14:textId="77777777">
        <w:tc>
          <w:tcPr>
            <w:tcW w:w="3312" w:type="dxa"/>
            <w:shd w:val="clear" w:color="auto" w:fill="F0F4F8"/>
            <w:tcMar>
              <w:top w:w="80" w:type="dxa"/>
              <w:left w:w="100" w:type="dxa"/>
              <w:bottom w:w="80" w:type="dxa"/>
              <w:right w:w="100" w:type="dxa"/>
            </w:tcMar>
          </w:tcPr>
          <w:p w14:paraId="4454F745"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Tema comună / Contextul</w:t>
            </w:r>
          </w:p>
        </w:tc>
        <w:tc>
          <w:tcPr>
            <w:tcW w:w="6293" w:type="dxa"/>
            <w:shd w:val="clear" w:color="auto" w:fill="F0F4F8"/>
            <w:tcMar>
              <w:top w:w="80" w:type="dxa"/>
              <w:left w:w="100" w:type="dxa"/>
              <w:bottom w:w="80" w:type="dxa"/>
              <w:right w:w="100" w:type="dxa"/>
            </w:tcMar>
          </w:tcPr>
          <w:p w14:paraId="0A9EF666"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„Scrisoarea Puișorilor de Soare către Școlari” – situație-problemă transdisciplinară de integrare a comunicării scrise și orale.</w:t>
            </w:r>
          </w:p>
        </w:tc>
      </w:tr>
      <w:tr w:rsidR="00F32C95" w:rsidRPr="00217B6C" w14:paraId="0DF306C4" w14:textId="77777777">
        <w:tc>
          <w:tcPr>
            <w:tcW w:w="3312" w:type="dxa"/>
            <w:tcMar>
              <w:top w:w="80" w:type="dxa"/>
              <w:left w:w="100" w:type="dxa"/>
              <w:bottom w:w="80" w:type="dxa"/>
              <w:right w:w="100" w:type="dxa"/>
            </w:tcMar>
          </w:tcPr>
          <w:p w14:paraId="595FF6B9"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Tipul lecției</w:t>
            </w:r>
          </w:p>
        </w:tc>
        <w:tc>
          <w:tcPr>
            <w:tcW w:w="6293" w:type="dxa"/>
            <w:tcMar>
              <w:top w:w="80" w:type="dxa"/>
              <w:left w:w="100" w:type="dxa"/>
              <w:bottom w:w="80" w:type="dxa"/>
              <w:right w:w="100" w:type="dxa"/>
            </w:tcMar>
          </w:tcPr>
          <w:p w14:paraId="5188F385"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Lecție mixtă (mixtă de consolidare, evaluare și formare de priceperi și deprinderi în regim simultan)</w:t>
            </w:r>
          </w:p>
        </w:tc>
      </w:tr>
      <w:tr w:rsidR="00F32C95" w:rsidRPr="00217B6C" w14:paraId="6C58B0AB" w14:textId="77777777">
        <w:tc>
          <w:tcPr>
            <w:tcW w:w="3312" w:type="dxa"/>
            <w:shd w:val="clear" w:color="auto" w:fill="F0F4F8"/>
            <w:tcMar>
              <w:top w:w="80" w:type="dxa"/>
              <w:left w:w="100" w:type="dxa"/>
              <w:bottom w:w="80" w:type="dxa"/>
              <w:right w:w="100" w:type="dxa"/>
            </w:tcMar>
          </w:tcPr>
          <w:p w14:paraId="3F5751B0"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Durata / Locul</w:t>
            </w:r>
          </w:p>
        </w:tc>
        <w:tc>
          <w:tcPr>
            <w:tcW w:w="6293" w:type="dxa"/>
            <w:shd w:val="clear" w:color="auto" w:fill="F0F4F8"/>
            <w:tcMar>
              <w:top w:w="80" w:type="dxa"/>
              <w:left w:w="100" w:type="dxa"/>
              <w:bottom w:w="80" w:type="dxa"/>
              <w:right w:w="100" w:type="dxa"/>
            </w:tcMar>
          </w:tcPr>
          <w:p w14:paraId="13E5A78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45 minute / Sala de clasă (organizată pe 4 stații de lucru/ insule de învățare)</w:t>
            </w:r>
          </w:p>
        </w:tc>
      </w:tr>
      <w:tr w:rsidR="00F32C95" w:rsidRPr="00217B6C" w14:paraId="6B96D1B9" w14:textId="77777777">
        <w:tc>
          <w:tcPr>
            <w:tcW w:w="3312" w:type="dxa"/>
            <w:tcMar>
              <w:top w:w="80" w:type="dxa"/>
              <w:left w:w="100" w:type="dxa"/>
              <w:bottom w:w="80" w:type="dxa"/>
              <w:right w:w="100" w:type="dxa"/>
            </w:tcMar>
          </w:tcPr>
          <w:p w14:paraId="217E8D0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Resurse digitale</w:t>
            </w:r>
          </w:p>
        </w:tc>
        <w:tc>
          <w:tcPr>
            <w:tcW w:w="6293" w:type="dxa"/>
            <w:tcMar>
              <w:top w:w="80" w:type="dxa"/>
              <w:left w:w="100" w:type="dxa"/>
              <w:bottom w:w="80" w:type="dxa"/>
              <w:right w:w="100" w:type="dxa"/>
            </w:tcMar>
          </w:tcPr>
          <w:p w14:paraId="0EF51798"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Proiector/Ecran interactiv, Punct audio QR (poveste sonoră Vangheli), Timer digital pentru rotația sarcinilor.</w:t>
            </w:r>
          </w:p>
        </w:tc>
      </w:tr>
    </w:tbl>
    <w:p w14:paraId="13F88631" w14:textId="77777777" w:rsidR="00F32C95" w:rsidRPr="00217B6C" w:rsidRDefault="00F32C95">
      <w:pPr>
        <w:rPr>
          <w:rFonts w:ascii="Times New Roman" w:hAnsi="Times New Roman" w:cs="Times New Roman"/>
          <w:sz w:val="24"/>
          <w:szCs w:val="24"/>
        </w:rPr>
        <w:sectPr w:rsidR="00F32C95" w:rsidRPr="00217B6C">
          <w:pgSz w:w="11909" w:h="16834"/>
          <w:pgMar w:top="1152" w:right="1152" w:bottom="1152" w:left="1152" w:header="720" w:footer="720" w:gutter="0"/>
          <w:cols w:space="720"/>
          <w:docGrid w:linePitch="360"/>
        </w:sectPr>
      </w:pPr>
    </w:p>
    <w:p w14:paraId="4040D380"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2. Coordonate Curriculare pe Clase</w:t>
      </w:r>
    </w:p>
    <w:tbl>
      <w:tblPr>
        <w:tblW w:w="0" w:type="auto"/>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1440"/>
        <w:gridCol w:w="2609"/>
        <w:gridCol w:w="3828"/>
        <w:gridCol w:w="2203"/>
        <w:gridCol w:w="3168"/>
        <w:gridCol w:w="1858"/>
      </w:tblGrid>
      <w:tr w:rsidR="00F32C95" w:rsidRPr="00217B6C" w14:paraId="40F354B9" w14:textId="77777777" w:rsidTr="00DE2441">
        <w:tc>
          <w:tcPr>
            <w:tcW w:w="1440" w:type="dxa"/>
            <w:shd w:val="clear" w:color="auto" w:fill="184C78"/>
            <w:tcMar>
              <w:top w:w="100" w:type="dxa"/>
              <w:left w:w="80" w:type="dxa"/>
              <w:bottom w:w="100" w:type="dxa"/>
              <w:right w:w="80" w:type="dxa"/>
            </w:tcMar>
          </w:tcPr>
          <w:p w14:paraId="11FEBD34" w14:textId="77777777" w:rsidR="00F32C95" w:rsidRPr="00217B6C" w:rsidRDefault="00F8692F">
            <w:pPr>
              <w:spacing w:after="0"/>
              <w:jc w:val="center"/>
              <w:rPr>
                <w:rFonts w:ascii="Times New Roman" w:hAnsi="Times New Roman" w:cs="Times New Roman"/>
                <w:sz w:val="24"/>
                <w:szCs w:val="24"/>
              </w:rPr>
            </w:pPr>
            <w:proofErr w:type="spellStart"/>
            <w:r w:rsidRPr="00217B6C">
              <w:rPr>
                <w:rFonts w:ascii="Times New Roman" w:hAnsi="Times New Roman" w:cs="Times New Roman"/>
                <w:b/>
                <w:color w:val="FFFFFF"/>
                <w:sz w:val="24"/>
                <w:szCs w:val="24"/>
              </w:rPr>
              <w:t>Clasa</w:t>
            </w:r>
            <w:proofErr w:type="spellEnd"/>
          </w:p>
        </w:tc>
        <w:tc>
          <w:tcPr>
            <w:tcW w:w="2609" w:type="dxa"/>
            <w:shd w:val="clear" w:color="auto" w:fill="184C78"/>
            <w:tcMar>
              <w:top w:w="100" w:type="dxa"/>
              <w:left w:w="80" w:type="dxa"/>
              <w:bottom w:w="100" w:type="dxa"/>
              <w:right w:w="80" w:type="dxa"/>
            </w:tcMar>
          </w:tcPr>
          <w:p w14:paraId="74AD3659"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Unități de Competență</w:t>
            </w:r>
          </w:p>
        </w:tc>
        <w:tc>
          <w:tcPr>
            <w:tcW w:w="3828" w:type="dxa"/>
            <w:shd w:val="clear" w:color="auto" w:fill="184C78"/>
            <w:tcMar>
              <w:top w:w="100" w:type="dxa"/>
              <w:left w:w="80" w:type="dxa"/>
              <w:bottom w:w="100" w:type="dxa"/>
              <w:right w:w="80" w:type="dxa"/>
            </w:tcMar>
          </w:tcPr>
          <w:p w14:paraId="340AF8F5" w14:textId="08BA14C4" w:rsidR="00F32C95" w:rsidRPr="00217B6C" w:rsidRDefault="00F8692F">
            <w:pPr>
              <w:spacing w:after="0"/>
              <w:jc w:val="center"/>
              <w:rPr>
                <w:rFonts w:ascii="Times New Roman" w:hAnsi="Times New Roman" w:cs="Times New Roman"/>
                <w:sz w:val="24"/>
                <w:szCs w:val="24"/>
              </w:rPr>
            </w:pPr>
            <w:proofErr w:type="spellStart"/>
            <w:r w:rsidRPr="00217B6C">
              <w:rPr>
                <w:rFonts w:ascii="Times New Roman" w:hAnsi="Times New Roman" w:cs="Times New Roman"/>
                <w:b/>
                <w:color w:val="FFFFFF"/>
                <w:sz w:val="24"/>
                <w:szCs w:val="24"/>
              </w:rPr>
              <w:t>Obiective</w:t>
            </w:r>
            <w:proofErr w:type="spellEnd"/>
            <w:r w:rsidRPr="00217B6C">
              <w:rPr>
                <w:rFonts w:ascii="Times New Roman" w:hAnsi="Times New Roman" w:cs="Times New Roman"/>
                <w:b/>
                <w:color w:val="FFFFFF"/>
                <w:sz w:val="24"/>
                <w:szCs w:val="24"/>
              </w:rPr>
              <w:t xml:space="preserve"> </w:t>
            </w:r>
            <w:r w:rsidR="006A17AC" w:rsidRPr="00217B6C">
              <w:rPr>
                <w:rFonts w:ascii="Times New Roman" w:hAnsi="Times New Roman" w:cs="Times New Roman"/>
                <w:b/>
                <w:color w:val="FFFFFF"/>
                <w:sz w:val="24"/>
                <w:szCs w:val="24"/>
              </w:rPr>
              <w:t xml:space="preserve">ale </w:t>
            </w:r>
            <w:proofErr w:type="spellStart"/>
            <w:r w:rsidR="006A17AC" w:rsidRPr="00217B6C">
              <w:rPr>
                <w:rFonts w:ascii="Times New Roman" w:hAnsi="Times New Roman" w:cs="Times New Roman"/>
                <w:b/>
                <w:color w:val="FFFFFF"/>
                <w:sz w:val="24"/>
                <w:szCs w:val="24"/>
              </w:rPr>
              <w:t>lecției</w:t>
            </w:r>
            <w:proofErr w:type="spellEnd"/>
          </w:p>
        </w:tc>
        <w:tc>
          <w:tcPr>
            <w:tcW w:w="2203" w:type="dxa"/>
            <w:shd w:val="clear" w:color="auto" w:fill="184C78"/>
            <w:tcMar>
              <w:top w:w="100" w:type="dxa"/>
              <w:left w:w="80" w:type="dxa"/>
              <w:bottom w:w="100" w:type="dxa"/>
              <w:right w:w="80" w:type="dxa"/>
            </w:tcMar>
          </w:tcPr>
          <w:p w14:paraId="23FD95F7"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Conținuturi Vizate</w:t>
            </w:r>
          </w:p>
        </w:tc>
        <w:tc>
          <w:tcPr>
            <w:tcW w:w="3168" w:type="dxa"/>
            <w:shd w:val="clear" w:color="auto" w:fill="184C78"/>
            <w:tcMar>
              <w:top w:w="100" w:type="dxa"/>
              <w:left w:w="80" w:type="dxa"/>
              <w:bottom w:w="100" w:type="dxa"/>
              <w:right w:w="80" w:type="dxa"/>
            </w:tcMar>
          </w:tcPr>
          <w:p w14:paraId="526ED8BB"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Activități Principale</w:t>
            </w:r>
          </w:p>
        </w:tc>
        <w:tc>
          <w:tcPr>
            <w:tcW w:w="1858" w:type="dxa"/>
            <w:shd w:val="clear" w:color="auto" w:fill="184C78"/>
            <w:tcMar>
              <w:top w:w="100" w:type="dxa"/>
              <w:left w:w="80" w:type="dxa"/>
              <w:bottom w:w="100" w:type="dxa"/>
              <w:right w:w="80" w:type="dxa"/>
            </w:tcMar>
          </w:tcPr>
          <w:p w14:paraId="017D5A06"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Produse</w:t>
            </w:r>
          </w:p>
        </w:tc>
      </w:tr>
      <w:tr w:rsidR="00F32C95" w:rsidRPr="00217B6C" w14:paraId="2C0B5C76" w14:textId="77777777" w:rsidTr="00DE2441">
        <w:tc>
          <w:tcPr>
            <w:tcW w:w="1440" w:type="dxa"/>
            <w:shd w:val="clear" w:color="auto" w:fill="FFFFFF"/>
            <w:tcMar>
              <w:top w:w="80" w:type="dxa"/>
              <w:left w:w="60" w:type="dxa"/>
              <w:bottom w:w="80" w:type="dxa"/>
              <w:right w:w="60" w:type="dxa"/>
            </w:tcMar>
          </w:tcPr>
          <w:p w14:paraId="52060E0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I</w:t>
            </w:r>
          </w:p>
        </w:tc>
        <w:tc>
          <w:tcPr>
            <w:tcW w:w="2609" w:type="dxa"/>
            <w:shd w:val="clear" w:color="auto" w:fill="FFFFFF"/>
            <w:tcMar>
              <w:top w:w="80" w:type="dxa"/>
              <w:left w:w="60" w:type="dxa"/>
              <w:bottom w:w="80" w:type="dxa"/>
              <w:right w:w="60" w:type="dxa"/>
            </w:tcMar>
          </w:tcPr>
          <w:p w14:paraId="4D561404"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xml:space="preserve">1.1. Adoptarea poziției corecte a corpului și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instrumentului de scris.</w:t>
            </w:r>
            <w:r w:rsidRPr="00217B6C">
              <w:rPr>
                <w:rFonts w:ascii="Times New Roman" w:hAnsi="Times New Roman" w:cs="Times New Roman"/>
                <w:sz w:val="24"/>
                <w:szCs w:val="24"/>
              </w:rPr>
              <w:br/>
              <w:t>3.1. Trasarea elementelor grafice constitutive ale literelor.</w:t>
            </w:r>
          </w:p>
        </w:tc>
        <w:tc>
          <w:tcPr>
            <w:tcW w:w="3828" w:type="dxa"/>
            <w:shd w:val="clear" w:color="auto" w:fill="FFFFFF"/>
            <w:tcMar>
              <w:top w:w="80" w:type="dxa"/>
              <w:left w:w="60" w:type="dxa"/>
              <w:bottom w:w="80" w:type="dxa"/>
              <w:right w:w="60" w:type="dxa"/>
            </w:tcMar>
          </w:tcPr>
          <w:p w14:paraId="300B5820" w14:textId="147279CF"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O1.1:</w:t>
            </w:r>
            <w:r w:rsidRPr="00217B6C">
              <w:rPr>
                <w:rFonts w:ascii="Times New Roman" w:hAnsi="Times New Roman" w:cs="Times New Roman"/>
                <w:sz w:val="24"/>
                <w:szCs w:val="24"/>
                <w:lang w:val="ro-MD"/>
              </w:rPr>
              <w:t xml:space="preserve"> Să adopte poziția corectă a corpului, a caietului și a instrumentului de scris în timpul activității de grafie, pe baza recomandărilor și a exemplificării cadrului didactic.</w:t>
            </w:r>
          </w:p>
          <w:p w14:paraId="7A4AAAA0" w14:textId="06B7B2EC" w:rsidR="00F32C95" w:rsidRPr="00217B6C" w:rsidRDefault="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O1.2:</w:t>
            </w:r>
            <w:r w:rsidRPr="00217B6C">
              <w:rPr>
                <w:rFonts w:ascii="Times New Roman" w:hAnsi="Times New Roman" w:cs="Times New Roman"/>
                <w:sz w:val="24"/>
                <w:szCs w:val="24"/>
                <w:lang w:val="ro-MD"/>
              </w:rPr>
              <w:t xml:space="preserve"> Să execute elementul grafic „bucla deasupra rândului” pe spațiul liniat, respectând proporția, direcția, înclinarea și liniatura dată .</w:t>
            </w:r>
          </w:p>
        </w:tc>
        <w:tc>
          <w:tcPr>
            <w:tcW w:w="2203" w:type="dxa"/>
            <w:shd w:val="clear" w:color="auto" w:fill="FFFFFF"/>
            <w:tcMar>
              <w:top w:w="80" w:type="dxa"/>
              <w:left w:w="60" w:type="dxa"/>
              <w:bottom w:w="80" w:type="dxa"/>
              <w:right w:w="60" w:type="dxa"/>
            </w:tcMar>
          </w:tcPr>
          <w:p w14:paraId="1D80BFC7" w14:textId="77777777"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sz w:val="24"/>
                <w:szCs w:val="24"/>
              </w:rPr>
              <w:t>Poziția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corpului</w:t>
            </w:r>
            <w:proofErr w:type="spellEnd"/>
            <w:r w:rsidRPr="00217B6C">
              <w:rPr>
                <w:rFonts w:ascii="Times New Roman" w:hAnsi="Times New Roman" w:cs="Times New Roman"/>
                <w:sz w:val="24"/>
                <w:szCs w:val="24"/>
              </w:rPr>
              <w:t>/</w:t>
            </w:r>
            <w:proofErr w:type="spellStart"/>
            <w:r w:rsidRPr="00217B6C">
              <w:rPr>
                <w:rFonts w:ascii="Times New Roman" w:hAnsi="Times New Roman" w:cs="Times New Roman"/>
                <w:sz w:val="24"/>
                <w:szCs w:val="24"/>
              </w:rPr>
              <w:t>mâinii</w:t>
            </w:r>
            <w:proofErr w:type="spellEnd"/>
            <w:r w:rsidRPr="00217B6C">
              <w:rPr>
                <w:rFonts w:ascii="Times New Roman" w:hAnsi="Times New Roman" w:cs="Times New Roman"/>
                <w:sz w:val="24"/>
                <w:szCs w:val="24"/>
              </w:rPr>
              <w:t>. Elementul grafic: bucla deasupra rândului.</w:t>
            </w:r>
          </w:p>
        </w:tc>
        <w:tc>
          <w:tcPr>
            <w:tcW w:w="3168" w:type="dxa"/>
            <w:shd w:val="clear" w:color="auto" w:fill="FFFFFF"/>
            <w:tcMar>
              <w:top w:w="80" w:type="dxa"/>
              <w:left w:w="60" w:type="dxa"/>
              <w:bottom w:w="80" w:type="dxa"/>
              <w:right w:w="60" w:type="dxa"/>
            </w:tcMar>
          </w:tcPr>
          <w:p w14:paraId="6F49EE50"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Exerciții posture-postural-joc; trasare în aer/pe nisip/pe fișă; completarea conturului „Razele Soarelui”.</w:t>
            </w:r>
          </w:p>
        </w:tc>
        <w:tc>
          <w:tcPr>
            <w:tcW w:w="1858" w:type="dxa"/>
            <w:shd w:val="clear" w:color="auto" w:fill="FFFFFF"/>
            <w:tcMar>
              <w:top w:w="80" w:type="dxa"/>
              <w:left w:w="60" w:type="dxa"/>
              <w:bottom w:w="80" w:type="dxa"/>
              <w:right w:w="60" w:type="dxa"/>
            </w:tcMar>
          </w:tcPr>
          <w:p w14:paraId="024855AC"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Fișă grafică modelată (Bucla Soarelui)</w:t>
            </w:r>
          </w:p>
        </w:tc>
      </w:tr>
      <w:tr w:rsidR="00F32C95" w:rsidRPr="00217B6C" w14:paraId="08CC4C54" w14:textId="77777777" w:rsidTr="00DE2441">
        <w:tc>
          <w:tcPr>
            <w:tcW w:w="1440" w:type="dxa"/>
            <w:shd w:val="clear" w:color="auto" w:fill="F0F4F8"/>
            <w:tcMar>
              <w:top w:w="80" w:type="dxa"/>
              <w:left w:w="60" w:type="dxa"/>
              <w:bottom w:w="80" w:type="dxa"/>
              <w:right w:w="60" w:type="dxa"/>
            </w:tcMar>
          </w:tcPr>
          <w:p w14:paraId="4AE6DE74"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II-a</w:t>
            </w:r>
          </w:p>
        </w:tc>
        <w:tc>
          <w:tcPr>
            <w:tcW w:w="2609" w:type="dxa"/>
            <w:shd w:val="clear" w:color="auto" w:fill="F0F4F8"/>
            <w:tcMar>
              <w:top w:w="80" w:type="dxa"/>
              <w:left w:w="60" w:type="dxa"/>
              <w:bottom w:w="80" w:type="dxa"/>
              <w:right w:w="60" w:type="dxa"/>
            </w:tcMar>
          </w:tcPr>
          <w:p w14:paraId="15F0F2D7" w14:textId="5E8DC26D" w:rsidR="00F32C95" w:rsidRPr="00217B6C" w:rsidRDefault="00DE2441">
            <w:pPr>
              <w:spacing w:after="0"/>
              <w:rPr>
                <w:rFonts w:ascii="Times New Roman" w:hAnsi="Times New Roman" w:cs="Times New Roman"/>
                <w:sz w:val="24"/>
                <w:szCs w:val="24"/>
              </w:rPr>
            </w:pPr>
            <w:r w:rsidRPr="00217B6C">
              <w:rPr>
                <w:rFonts w:ascii="Times New Roman" w:hAnsi="Times New Roman" w:cs="Times New Roman"/>
                <w:sz w:val="24"/>
                <w:szCs w:val="24"/>
              </w:rPr>
              <w:t xml:space="preserve">2.3.* </w:t>
            </w:r>
            <w:proofErr w:type="spellStart"/>
            <w:r w:rsidRPr="00217B6C">
              <w:rPr>
                <w:rFonts w:ascii="Times New Roman" w:hAnsi="Times New Roman" w:cs="Times New Roman"/>
                <w:sz w:val="24"/>
                <w:szCs w:val="24"/>
              </w:rPr>
              <w:t>Utilizarea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dialogului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în</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situații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cunoscute</w:t>
            </w:r>
            <w:proofErr w:type="spellEnd"/>
            <w:r w:rsidRPr="00217B6C">
              <w:rPr>
                <w:rFonts w:ascii="Times New Roman" w:hAnsi="Times New Roman" w:cs="Times New Roman"/>
                <w:sz w:val="24"/>
                <w:szCs w:val="24"/>
              </w:rPr>
              <w:t xml:space="preserve"> de </w:t>
            </w:r>
            <w:proofErr w:type="spellStart"/>
            <w:r w:rsidRPr="00217B6C">
              <w:rPr>
                <w:rFonts w:ascii="Times New Roman" w:hAnsi="Times New Roman" w:cs="Times New Roman"/>
                <w:sz w:val="24"/>
                <w:szCs w:val="24"/>
              </w:rPr>
              <w:t>comunicare</w:t>
            </w:r>
            <w:proofErr w:type="spellEnd"/>
            <w:r w:rsidRPr="00217B6C">
              <w:rPr>
                <w:rFonts w:ascii="Times New Roman" w:hAnsi="Times New Roman" w:cs="Times New Roman"/>
                <w:sz w:val="24"/>
                <w:szCs w:val="24"/>
              </w:rPr>
              <w:t>.</w:t>
            </w:r>
          </w:p>
        </w:tc>
        <w:tc>
          <w:tcPr>
            <w:tcW w:w="3828" w:type="dxa"/>
            <w:shd w:val="clear" w:color="auto" w:fill="F0F4F8"/>
            <w:tcMar>
              <w:top w:w="80" w:type="dxa"/>
              <w:left w:w="60" w:type="dxa"/>
              <w:bottom w:w="80" w:type="dxa"/>
              <w:right w:w="60" w:type="dxa"/>
            </w:tcMar>
          </w:tcPr>
          <w:p w14:paraId="517F7680" w14:textId="7B9E2972"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O2.1:</w:t>
            </w:r>
            <w:r w:rsidRPr="00217B6C">
              <w:rPr>
                <w:rFonts w:ascii="Times New Roman" w:hAnsi="Times New Roman" w:cs="Times New Roman"/>
                <w:sz w:val="24"/>
                <w:szCs w:val="24"/>
                <w:lang w:val="ro-MD"/>
              </w:rPr>
              <w:t xml:space="preserve"> Să citească fluent, corect și expresiv un fragment scurt din textul „Puișorii de soare” de S. Vangheli, respectând pauzele impuse de semnele de punctuație.</w:t>
            </w:r>
          </w:p>
          <w:p w14:paraId="57A0EEC2" w14:textId="60178CC5" w:rsidR="00F32C95" w:rsidRPr="00217B6C" w:rsidRDefault="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O2.2:</w:t>
            </w:r>
            <w:r w:rsidRPr="00217B6C">
              <w:rPr>
                <w:rFonts w:ascii="Times New Roman" w:hAnsi="Times New Roman" w:cs="Times New Roman"/>
                <w:sz w:val="24"/>
                <w:szCs w:val="24"/>
                <w:lang w:val="ro-MD"/>
              </w:rPr>
              <w:t xml:space="preserve"> Să formuleze corect, în scris și oral, 3 întrebări și 3 răspunsuri legate de conținutul textului, utilizând structura specifică a dialogului simplu.</w:t>
            </w:r>
          </w:p>
        </w:tc>
        <w:tc>
          <w:tcPr>
            <w:tcW w:w="2203" w:type="dxa"/>
            <w:shd w:val="clear" w:color="auto" w:fill="F0F4F8"/>
            <w:tcMar>
              <w:top w:w="80" w:type="dxa"/>
              <w:left w:w="60" w:type="dxa"/>
              <w:bottom w:w="80" w:type="dxa"/>
              <w:right w:w="60" w:type="dxa"/>
            </w:tcMar>
          </w:tcPr>
          <w:p w14:paraId="53F45B59" w14:textId="77777777"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sz w:val="24"/>
                <w:szCs w:val="24"/>
              </w:rPr>
              <w:t>Organizarea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dialogului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simplu</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întrebare-răspuns</w:t>
            </w:r>
            <w:proofErr w:type="spellEnd"/>
            <w:r w:rsidRPr="00217B6C">
              <w:rPr>
                <w:rFonts w:ascii="Times New Roman" w:hAnsi="Times New Roman" w:cs="Times New Roman"/>
                <w:sz w:val="24"/>
                <w:szCs w:val="24"/>
              </w:rPr>
              <w:t>). Text: „Puișorii de soare”.</w:t>
            </w:r>
          </w:p>
        </w:tc>
        <w:tc>
          <w:tcPr>
            <w:tcW w:w="3168" w:type="dxa"/>
            <w:shd w:val="clear" w:color="auto" w:fill="F0F4F8"/>
            <w:tcMar>
              <w:top w:w="80" w:type="dxa"/>
              <w:left w:w="60" w:type="dxa"/>
              <w:bottom w:w="80" w:type="dxa"/>
              <w:right w:w="60" w:type="dxa"/>
            </w:tcMar>
          </w:tcPr>
          <w:p w14:paraId="60613B20"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Lectură pe roluri; formulare de întrebări cu sprijin pe imagini/cuvinte-cheie; joc de rol „De vorbă cu Puișorul”.</w:t>
            </w:r>
          </w:p>
        </w:tc>
        <w:tc>
          <w:tcPr>
            <w:tcW w:w="1858" w:type="dxa"/>
            <w:shd w:val="clear" w:color="auto" w:fill="F0F4F8"/>
            <w:tcMar>
              <w:top w:w="80" w:type="dxa"/>
              <w:left w:w="60" w:type="dxa"/>
              <w:bottom w:w="80" w:type="dxa"/>
              <w:right w:w="60" w:type="dxa"/>
            </w:tcMar>
          </w:tcPr>
          <w:p w14:paraId="0D2613A5"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Dialog redactat în perechi (3 perechi Q/A)</w:t>
            </w:r>
          </w:p>
        </w:tc>
      </w:tr>
      <w:tr w:rsidR="00F32C95" w:rsidRPr="00217B6C" w14:paraId="4EA32B7D" w14:textId="77777777" w:rsidTr="00DE2441">
        <w:tc>
          <w:tcPr>
            <w:tcW w:w="1440" w:type="dxa"/>
            <w:shd w:val="clear" w:color="auto" w:fill="FFFFFF"/>
            <w:tcMar>
              <w:top w:w="80" w:type="dxa"/>
              <w:left w:w="60" w:type="dxa"/>
              <w:bottom w:w="80" w:type="dxa"/>
              <w:right w:w="60" w:type="dxa"/>
            </w:tcMar>
          </w:tcPr>
          <w:p w14:paraId="2098EC83"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III-a</w:t>
            </w:r>
          </w:p>
        </w:tc>
        <w:tc>
          <w:tcPr>
            <w:tcW w:w="2609" w:type="dxa"/>
            <w:shd w:val="clear" w:color="auto" w:fill="FFFFFF"/>
            <w:tcMar>
              <w:top w:w="80" w:type="dxa"/>
              <w:left w:w="60" w:type="dxa"/>
              <w:bottom w:w="80" w:type="dxa"/>
              <w:right w:w="60" w:type="dxa"/>
            </w:tcMar>
          </w:tcPr>
          <w:p w14:paraId="0A3A11DA" w14:textId="0FFEF966"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  2.1.Articularea mesajelor, cu respectarea normelor de </w:t>
            </w:r>
            <w:proofErr w:type="spellStart"/>
            <w:r w:rsidRPr="00217B6C">
              <w:rPr>
                <w:rFonts w:ascii="Times New Roman" w:hAnsi="Times New Roman" w:cs="Times New Roman"/>
                <w:sz w:val="24"/>
                <w:szCs w:val="24"/>
                <w:lang w:val="ro-MD"/>
              </w:rPr>
              <w:t>pronunţie</w:t>
            </w:r>
            <w:proofErr w:type="spellEnd"/>
            <w:r w:rsidRPr="00217B6C">
              <w:rPr>
                <w:rFonts w:ascii="Times New Roman" w:hAnsi="Times New Roman" w:cs="Times New Roman"/>
                <w:sz w:val="24"/>
                <w:szCs w:val="24"/>
                <w:lang w:val="ro-MD"/>
              </w:rPr>
              <w:t xml:space="preserve"> și </w:t>
            </w:r>
            <w:proofErr w:type="spellStart"/>
            <w:r w:rsidRPr="00217B6C">
              <w:rPr>
                <w:rFonts w:ascii="Times New Roman" w:hAnsi="Times New Roman" w:cs="Times New Roman"/>
                <w:sz w:val="24"/>
                <w:szCs w:val="24"/>
                <w:lang w:val="ro-MD"/>
              </w:rPr>
              <w:t>intonaţie</w:t>
            </w:r>
            <w:proofErr w:type="spellEnd"/>
            <w:r w:rsidRPr="00217B6C">
              <w:rPr>
                <w:rFonts w:ascii="Times New Roman" w:hAnsi="Times New Roman" w:cs="Times New Roman"/>
                <w:sz w:val="24"/>
                <w:szCs w:val="24"/>
                <w:lang w:val="ro-MD"/>
              </w:rPr>
              <w:t xml:space="preserve"> în diferite </w:t>
            </w:r>
            <w:proofErr w:type="spellStart"/>
            <w:r w:rsidRPr="00217B6C">
              <w:rPr>
                <w:rFonts w:ascii="Times New Roman" w:hAnsi="Times New Roman" w:cs="Times New Roman"/>
                <w:sz w:val="24"/>
                <w:szCs w:val="24"/>
                <w:lang w:val="ro-MD"/>
              </w:rPr>
              <w:t>situaţii</w:t>
            </w:r>
            <w:proofErr w:type="spellEnd"/>
            <w:r w:rsidRPr="00217B6C">
              <w:rPr>
                <w:rFonts w:ascii="Times New Roman" w:hAnsi="Times New Roman" w:cs="Times New Roman"/>
                <w:sz w:val="24"/>
                <w:szCs w:val="24"/>
                <w:lang w:val="ro-MD"/>
              </w:rPr>
              <w:t xml:space="preserve"> de comunicare.</w:t>
            </w:r>
          </w:p>
          <w:p w14:paraId="66815D92" w14:textId="1AAB3BDF" w:rsidR="00DE2441" w:rsidRPr="00217B6C" w:rsidRDefault="00DE2441" w:rsidP="00DE2441">
            <w:pPr>
              <w:spacing w:after="0"/>
              <w:rPr>
                <w:rFonts w:ascii="Times New Roman" w:hAnsi="Times New Roman" w:cs="Times New Roman"/>
                <w:color w:val="2D3748"/>
                <w:sz w:val="24"/>
                <w:szCs w:val="24"/>
                <w:lang w:val="ro-MD"/>
              </w:rPr>
            </w:pPr>
            <w:r w:rsidRPr="00217B6C">
              <w:rPr>
                <w:rFonts w:ascii="Times New Roman" w:hAnsi="Times New Roman" w:cs="Times New Roman"/>
                <w:color w:val="2D3748"/>
                <w:sz w:val="24"/>
                <w:szCs w:val="24"/>
                <w:lang w:val="ro-MD"/>
              </w:rPr>
              <w:t xml:space="preserve"> 3.2.Distingerea </w:t>
            </w:r>
            <w:proofErr w:type="spellStart"/>
            <w:r w:rsidRPr="00217B6C">
              <w:rPr>
                <w:rFonts w:ascii="Times New Roman" w:hAnsi="Times New Roman" w:cs="Times New Roman"/>
                <w:color w:val="2D3748"/>
                <w:sz w:val="24"/>
                <w:szCs w:val="24"/>
                <w:lang w:val="ro-MD"/>
              </w:rPr>
              <w:lastRenderedPageBreak/>
              <w:t>informaţiilor</w:t>
            </w:r>
            <w:proofErr w:type="spellEnd"/>
            <w:r w:rsidRPr="00217B6C">
              <w:rPr>
                <w:rFonts w:ascii="Times New Roman" w:hAnsi="Times New Roman" w:cs="Times New Roman"/>
                <w:color w:val="2D3748"/>
                <w:sz w:val="24"/>
                <w:szCs w:val="24"/>
                <w:lang w:val="ro-MD"/>
              </w:rPr>
              <w:t xml:space="preserve"> </w:t>
            </w:r>
            <w:proofErr w:type="spellStart"/>
            <w:r w:rsidRPr="00217B6C">
              <w:rPr>
                <w:rFonts w:ascii="Times New Roman" w:hAnsi="Times New Roman" w:cs="Times New Roman"/>
                <w:color w:val="2D3748"/>
                <w:sz w:val="24"/>
                <w:szCs w:val="24"/>
                <w:lang w:val="ro-MD"/>
              </w:rPr>
              <w:t>esenţiale</w:t>
            </w:r>
            <w:proofErr w:type="spellEnd"/>
            <w:r w:rsidRPr="00217B6C">
              <w:rPr>
                <w:rFonts w:ascii="Times New Roman" w:hAnsi="Times New Roman" w:cs="Times New Roman"/>
                <w:color w:val="2D3748"/>
                <w:sz w:val="24"/>
                <w:szCs w:val="24"/>
                <w:lang w:val="ro-MD"/>
              </w:rPr>
              <w:t xml:space="preserve"> și de detaliu dintr-un text citit.</w:t>
            </w:r>
          </w:p>
          <w:p w14:paraId="25B627B2" w14:textId="644D58E7" w:rsidR="00F32C95" w:rsidRPr="00217B6C" w:rsidRDefault="00F32C95">
            <w:pPr>
              <w:spacing w:after="0"/>
              <w:rPr>
                <w:rFonts w:ascii="Times New Roman" w:hAnsi="Times New Roman" w:cs="Times New Roman"/>
                <w:sz w:val="24"/>
                <w:szCs w:val="24"/>
                <w:lang w:val="ro-MD"/>
              </w:rPr>
            </w:pPr>
          </w:p>
        </w:tc>
        <w:tc>
          <w:tcPr>
            <w:tcW w:w="3828" w:type="dxa"/>
            <w:shd w:val="clear" w:color="auto" w:fill="FFFFFF"/>
            <w:tcMar>
              <w:top w:w="80" w:type="dxa"/>
              <w:left w:w="60" w:type="dxa"/>
              <w:bottom w:w="80" w:type="dxa"/>
              <w:right w:w="60" w:type="dxa"/>
            </w:tcMar>
          </w:tcPr>
          <w:p w14:paraId="14BBA723" w14:textId="77777777"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lastRenderedPageBreak/>
              <w:t>O3.1:</w:t>
            </w:r>
            <w:r w:rsidRPr="00217B6C">
              <w:rPr>
                <w:rFonts w:ascii="Times New Roman" w:hAnsi="Times New Roman" w:cs="Times New Roman"/>
                <w:sz w:val="24"/>
                <w:szCs w:val="24"/>
                <w:lang w:val="ro-MD"/>
              </w:rPr>
              <w:t xml:space="preserve"> Să rezolve itemii din testul de evaluare sumativă privind identificarea informațiilor explicite/implicite din textul-suport citit.</w:t>
            </w:r>
          </w:p>
          <w:p w14:paraId="581DA3CA" w14:textId="7E079372" w:rsidR="00F32C95" w:rsidRPr="00217B6C" w:rsidRDefault="00DE2441">
            <w:pPr>
              <w:spacing w:after="0"/>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O3.2:</w:t>
            </w:r>
            <w:r w:rsidRPr="00217B6C">
              <w:rPr>
                <w:rFonts w:ascii="Times New Roman" w:hAnsi="Times New Roman" w:cs="Times New Roman"/>
                <w:sz w:val="24"/>
                <w:szCs w:val="24"/>
                <w:lang w:val="ro-MD"/>
              </w:rPr>
              <w:t xml:space="preserve"> Să aplice normele ortografice </w:t>
            </w:r>
            <w:r w:rsidRPr="00217B6C">
              <w:rPr>
                <w:rFonts w:ascii="Times New Roman" w:hAnsi="Times New Roman" w:cs="Times New Roman"/>
                <w:sz w:val="24"/>
                <w:szCs w:val="24"/>
                <w:lang w:val="ro-MD"/>
              </w:rPr>
              <w:lastRenderedPageBreak/>
              <w:t>(</w:t>
            </w:r>
            <w:r w:rsidRPr="00217B6C">
              <w:rPr>
                <w:rFonts w:ascii="Times New Roman" w:hAnsi="Times New Roman" w:cs="Times New Roman"/>
                <w:i/>
                <w:iCs/>
                <w:sz w:val="24"/>
                <w:szCs w:val="24"/>
                <w:lang w:val="ro-MD"/>
              </w:rPr>
              <w:t>s-a/sa</w:t>
            </w:r>
            <w:r w:rsidRPr="00217B6C">
              <w:rPr>
                <w:rFonts w:ascii="Times New Roman" w:hAnsi="Times New Roman" w:cs="Times New Roman"/>
                <w:sz w:val="24"/>
                <w:szCs w:val="24"/>
                <w:lang w:val="ro-MD"/>
              </w:rPr>
              <w:t xml:space="preserve">, </w:t>
            </w:r>
            <w:r w:rsidRPr="00217B6C">
              <w:rPr>
                <w:rFonts w:ascii="Times New Roman" w:hAnsi="Times New Roman" w:cs="Times New Roman"/>
                <w:i/>
                <w:iCs/>
                <w:sz w:val="24"/>
                <w:szCs w:val="24"/>
                <w:lang w:val="ro-MD"/>
              </w:rPr>
              <w:t>s-au/sau</w:t>
            </w:r>
            <w:r w:rsidRPr="00217B6C">
              <w:rPr>
                <w:rFonts w:ascii="Times New Roman" w:hAnsi="Times New Roman" w:cs="Times New Roman"/>
                <w:sz w:val="24"/>
                <w:szCs w:val="24"/>
                <w:lang w:val="ro-MD"/>
              </w:rPr>
              <w:t>) și de punctuație în redactarea răspunsurilor și a textului scurt, conform cerințelor din fișa de evaluare.</w:t>
            </w:r>
          </w:p>
        </w:tc>
        <w:tc>
          <w:tcPr>
            <w:tcW w:w="2203" w:type="dxa"/>
            <w:shd w:val="clear" w:color="auto" w:fill="FFFFFF"/>
            <w:tcMar>
              <w:top w:w="80" w:type="dxa"/>
              <w:left w:w="60" w:type="dxa"/>
              <w:bottom w:w="80" w:type="dxa"/>
              <w:right w:w="60" w:type="dxa"/>
            </w:tcMar>
          </w:tcPr>
          <w:p w14:paraId="04216B35" w14:textId="77777777"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sz w:val="24"/>
                <w:szCs w:val="24"/>
              </w:rPr>
              <w:lastRenderedPageBreak/>
              <w:t>Evaluare</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sumativă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Modulul</w:t>
            </w:r>
            <w:proofErr w:type="spellEnd"/>
            <w:r w:rsidRPr="00217B6C">
              <w:rPr>
                <w:rFonts w:ascii="Times New Roman" w:hAnsi="Times New Roman" w:cs="Times New Roman"/>
                <w:sz w:val="24"/>
                <w:szCs w:val="24"/>
              </w:rPr>
              <w:t xml:space="preserve"> 1. Înțelegerea textului, lexic, punctuație.</w:t>
            </w:r>
          </w:p>
        </w:tc>
        <w:tc>
          <w:tcPr>
            <w:tcW w:w="3168" w:type="dxa"/>
            <w:shd w:val="clear" w:color="auto" w:fill="FFFFFF"/>
            <w:tcMar>
              <w:top w:w="80" w:type="dxa"/>
              <w:left w:w="60" w:type="dxa"/>
              <w:bottom w:w="80" w:type="dxa"/>
              <w:right w:w="60" w:type="dxa"/>
            </w:tcMar>
          </w:tcPr>
          <w:p w14:paraId="111A762C"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Activitate independentă de rezolvare a probei de evaluare; autoverificare ghidată după barem.</w:t>
            </w:r>
          </w:p>
        </w:tc>
        <w:tc>
          <w:tcPr>
            <w:tcW w:w="1858" w:type="dxa"/>
            <w:shd w:val="clear" w:color="auto" w:fill="FFFFFF"/>
            <w:tcMar>
              <w:top w:w="80" w:type="dxa"/>
              <w:left w:w="60" w:type="dxa"/>
              <w:bottom w:w="80" w:type="dxa"/>
              <w:right w:w="60" w:type="dxa"/>
            </w:tcMar>
          </w:tcPr>
          <w:p w14:paraId="3F342604"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Test de evaluare sumativă completat</w:t>
            </w:r>
          </w:p>
        </w:tc>
      </w:tr>
      <w:tr w:rsidR="00F32C95" w:rsidRPr="00217B6C" w14:paraId="75BBD707" w14:textId="77777777" w:rsidTr="00DE2441">
        <w:tc>
          <w:tcPr>
            <w:tcW w:w="1440" w:type="dxa"/>
            <w:shd w:val="clear" w:color="auto" w:fill="F0F4F8"/>
            <w:tcMar>
              <w:top w:w="80" w:type="dxa"/>
              <w:left w:w="60" w:type="dxa"/>
              <w:bottom w:w="80" w:type="dxa"/>
              <w:right w:w="60" w:type="dxa"/>
            </w:tcMar>
          </w:tcPr>
          <w:p w14:paraId="64C8318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IV-a</w:t>
            </w:r>
          </w:p>
        </w:tc>
        <w:tc>
          <w:tcPr>
            <w:tcW w:w="2609" w:type="dxa"/>
            <w:shd w:val="clear" w:color="auto" w:fill="F0F4F8"/>
            <w:tcMar>
              <w:top w:w="80" w:type="dxa"/>
              <w:left w:w="60" w:type="dxa"/>
              <w:bottom w:w="80" w:type="dxa"/>
              <w:right w:w="60" w:type="dxa"/>
            </w:tcMar>
          </w:tcPr>
          <w:p w14:paraId="6F21D193" w14:textId="52C683B6" w:rsidR="00F32C95" w:rsidRPr="00217B6C" w:rsidRDefault="00DE2441">
            <w:pPr>
              <w:spacing w:after="0"/>
              <w:rPr>
                <w:rFonts w:ascii="Times New Roman" w:hAnsi="Times New Roman" w:cs="Times New Roman"/>
                <w:sz w:val="24"/>
                <w:szCs w:val="24"/>
              </w:rPr>
            </w:pPr>
            <w:r w:rsidRPr="00217B6C">
              <w:rPr>
                <w:rFonts w:ascii="Times New Roman" w:hAnsi="Times New Roman" w:cs="Times New Roman"/>
                <w:sz w:val="24"/>
                <w:szCs w:val="24"/>
              </w:rPr>
              <w:t xml:space="preserve">6.1. </w:t>
            </w:r>
            <w:proofErr w:type="spellStart"/>
            <w:r w:rsidRPr="00217B6C">
              <w:rPr>
                <w:rFonts w:ascii="Times New Roman" w:hAnsi="Times New Roman" w:cs="Times New Roman"/>
                <w:sz w:val="24"/>
                <w:szCs w:val="24"/>
              </w:rPr>
              <w:t>Distingerea</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tipurilor</w:t>
            </w:r>
            <w:proofErr w:type="spellEnd"/>
            <w:r w:rsidRPr="00217B6C">
              <w:rPr>
                <w:rFonts w:ascii="Times New Roman" w:hAnsi="Times New Roman" w:cs="Times New Roman"/>
                <w:sz w:val="24"/>
                <w:szCs w:val="24"/>
              </w:rPr>
              <w:t xml:space="preserve"> de </w:t>
            </w:r>
            <w:proofErr w:type="spellStart"/>
            <w:r w:rsidRPr="00217B6C">
              <w:rPr>
                <w:rFonts w:ascii="Times New Roman" w:hAnsi="Times New Roman" w:cs="Times New Roman"/>
                <w:sz w:val="24"/>
                <w:szCs w:val="24"/>
              </w:rPr>
              <w:t>cărţi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după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conţinut</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și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după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indicii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propuși</w:t>
            </w:r>
            <w:proofErr w:type="spellEnd"/>
            <w:r w:rsidRPr="00217B6C">
              <w:rPr>
                <w:rFonts w:ascii="Times New Roman" w:hAnsi="Times New Roman" w:cs="Times New Roman"/>
                <w:sz w:val="24"/>
                <w:szCs w:val="24"/>
              </w:rPr>
              <w:t>.</w:t>
            </w:r>
          </w:p>
        </w:tc>
        <w:tc>
          <w:tcPr>
            <w:tcW w:w="3828" w:type="dxa"/>
            <w:shd w:val="clear" w:color="auto" w:fill="F0F4F8"/>
            <w:tcMar>
              <w:top w:w="80" w:type="dxa"/>
              <w:left w:w="60" w:type="dxa"/>
              <w:bottom w:w="80" w:type="dxa"/>
              <w:right w:w="60" w:type="dxa"/>
            </w:tcMar>
          </w:tcPr>
          <w:p w14:paraId="29223680" w14:textId="5B305F9A"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O4.1:</w:t>
            </w:r>
            <w:r w:rsidRPr="00217B6C">
              <w:rPr>
                <w:rFonts w:ascii="Times New Roman" w:hAnsi="Times New Roman" w:cs="Times New Roman"/>
                <w:sz w:val="24"/>
                <w:szCs w:val="24"/>
                <w:lang w:val="ro-MD"/>
              </w:rPr>
              <w:t xml:space="preserve"> Să plaseze corect semnele de punctuație studiate (punctul, două puncte, virgula la enumerare și vocativ) într-un text dat, justificând opțiunea pentru fiecare caz.</w:t>
            </w:r>
          </w:p>
          <w:p w14:paraId="20919D20" w14:textId="27609DEA" w:rsidR="00DE2441" w:rsidRPr="00217B6C" w:rsidRDefault="00DE2441" w:rsidP="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O4.2:</w:t>
            </w:r>
            <w:r w:rsidRPr="00217B6C">
              <w:rPr>
                <w:rFonts w:ascii="Times New Roman" w:hAnsi="Times New Roman" w:cs="Times New Roman"/>
                <w:sz w:val="24"/>
                <w:szCs w:val="24"/>
                <w:lang w:val="ro-MD"/>
              </w:rPr>
              <w:t xml:space="preserve"> Să identifice elementele structurale ale unei cărți (prefața și postfața) pe baza examinării directe a unor texte-suport/cărți din bibliotecă.</w:t>
            </w:r>
          </w:p>
          <w:p w14:paraId="7F71EF0E" w14:textId="28615331" w:rsidR="00F32C95" w:rsidRPr="00217B6C" w:rsidRDefault="00DE2441">
            <w:pPr>
              <w:spacing w:after="0"/>
              <w:rPr>
                <w:rFonts w:ascii="Times New Roman" w:hAnsi="Times New Roman" w:cs="Times New Roman"/>
                <w:sz w:val="24"/>
                <w:szCs w:val="24"/>
                <w:lang w:val="ro-MD"/>
              </w:rPr>
            </w:pPr>
            <w:r w:rsidRPr="00217B6C">
              <w:rPr>
                <w:rFonts w:ascii="Times New Roman" w:hAnsi="Times New Roman" w:cs="Times New Roman"/>
                <w:b/>
                <w:bCs/>
                <w:sz w:val="24"/>
                <w:szCs w:val="24"/>
                <w:lang w:val="ro-MD"/>
              </w:rPr>
              <w:t>O4.3:</w:t>
            </w:r>
            <w:r w:rsidRPr="00217B6C">
              <w:rPr>
                <w:rFonts w:ascii="Times New Roman" w:hAnsi="Times New Roman" w:cs="Times New Roman"/>
                <w:sz w:val="24"/>
                <w:szCs w:val="24"/>
                <w:lang w:val="ro-MD"/>
              </w:rPr>
              <w:t xml:space="preserve"> Să redacteze o mini-prefață de 2–3 enunțuri pentru cartea clasei, integrând corect cel puțin o adresare directă (vocativ) și o enumerare punctată corespunzător.</w:t>
            </w:r>
          </w:p>
        </w:tc>
        <w:tc>
          <w:tcPr>
            <w:tcW w:w="2203" w:type="dxa"/>
            <w:shd w:val="clear" w:color="auto" w:fill="F0F4F8"/>
            <w:tcMar>
              <w:top w:w="80" w:type="dxa"/>
              <w:left w:w="60" w:type="dxa"/>
              <w:bottom w:w="80" w:type="dxa"/>
              <w:right w:w="60" w:type="dxa"/>
            </w:tcMar>
          </w:tcPr>
          <w:p w14:paraId="50ECF9A0" w14:textId="77777777"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sz w:val="24"/>
                <w:szCs w:val="24"/>
              </w:rPr>
              <w:t>Punctuația</w:t>
            </w:r>
            <w:proofErr w:type="spellEnd"/>
            <w:r w:rsidRPr="00217B6C">
              <w:rPr>
                <w:rFonts w:ascii="Times New Roman" w:hAnsi="Times New Roman" w:cs="Times New Roman"/>
                <w:sz w:val="24"/>
                <w:szCs w:val="24"/>
              </w:rPr>
              <w:t xml:space="preserve"> </w:t>
            </w:r>
            <w:proofErr w:type="gramStart"/>
            <w:r w:rsidRPr="00217B6C">
              <w:rPr>
                <w:rFonts w:ascii="Times New Roman" w:hAnsi="Times New Roman" w:cs="Times New Roman"/>
                <w:sz w:val="24"/>
                <w:szCs w:val="24"/>
              </w:rPr>
              <w:t>(.:,</w:t>
            </w:r>
            <w:proofErr w:type="gramEnd"/>
            <w:r w:rsidRPr="00217B6C">
              <w:rPr>
                <w:rFonts w:ascii="Times New Roman" w:hAnsi="Times New Roman" w:cs="Times New Roman"/>
                <w:sz w:val="24"/>
                <w:szCs w:val="24"/>
              </w:rPr>
              <w:t xml:space="preserve"> în vocativ/enumerare). Structura cărții (prefață, postfață).</w:t>
            </w:r>
          </w:p>
        </w:tc>
        <w:tc>
          <w:tcPr>
            <w:tcW w:w="3168" w:type="dxa"/>
            <w:shd w:val="clear" w:color="auto" w:fill="F0F4F8"/>
            <w:tcMar>
              <w:top w:w="80" w:type="dxa"/>
              <w:left w:w="60" w:type="dxa"/>
              <w:bottom w:w="80" w:type="dxa"/>
              <w:right w:w="60" w:type="dxa"/>
            </w:tcMar>
          </w:tcPr>
          <w:p w14:paraId="2E314D9C"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Analiză de text cu greșeli de punctuație intentional introduse; explorare practică de cărți reale; redactare mini-prefață.</w:t>
            </w:r>
          </w:p>
        </w:tc>
        <w:tc>
          <w:tcPr>
            <w:tcW w:w="1858" w:type="dxa"/>
            <w:shd w:val="clear" w:color="auto" w:fill="F0F4F8"/>
            <w:tcMar>
              <w:top w:w="80" w:type="dxa"/>
              <w:left w:w="60" w:type="dxa"/>
              <w:bottom w:w="80" w:type="dxa"/>
              <w:right w:w="60" w:type="dxa"/>
            </w:tcMar>
          </w:tcPr>
          <w:p w14:paraId="347B3563"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Text corectat + Fișă de analiză a cărții</w:t>
            </w:r>
          </w:p>
        </w:tc>
      </w:tr>
    </w:tbl>
    <w:p w14:paraId="42350CFF" w14:textId="77777777" w:rsidR="00F32C95" w:rsidRPr="00217B6C" w:rsidRDefault="00F32C95">
      <w:pPr>
        <w:rPr>
          <w:rFonts w:ascii="Times New Roman" w:hAnsi="Times New Roman" w:cs="Times New Roman"/>
          <w:sz w:val="24"/>
          <w:szCs w:val="24"/>
        </w:rPr>
        <w:sectPr w:rsidR="00F32C95" w:rsidRPr="00217B6C">
          <w:pgSz w:w="16834" w:h="11909" w:orient="landscape"/>
          <w:pgMar w:top="864" w:right="864" w:bottom="864" w:left="864" w:header="720" w:footer="720" w:gutter="0"/>
          <w:cols w:space="720"/>
          <w:docGrid w:linePitch="360"/>
        </w:sectPr>
      </w:pPr>
    </w:p>
    <w:p w14:paraId="08406A62"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3. Elemente Comune ale Lecției</w:t>
      </w:r>
    </w:p>
    <w:tbl>
      <w:tblPr>
        <w:tblW w:w="0" w:type="auto"/>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3168"/>
        <w:gridCol w:w="6437"/>
      </w:tblGrid>
      <w:tr w:rsidR="00F32C95" w:rsidRPr="00217B6C" w14:paraId="1863E44F" w14:textId="77777777">
        <w:tc>
          <w:tcPr>
            <w:tcW w:w="3168" w:type="dxa"/>
            <w:tcMar>
              <w:top w:w="80" w:type="dxa"/>
              <w:left w:w="100" w:type="dxa"/>
              <w:bottom w:w="80" w:type="dxa"/>
              <w:right w:w="100" w:type="dxa"/>
            </w:tcMar>
          </w:tcPr>
          <w:p w14:paraId="2A3DD99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Concept fundamental</w:t>
            </w:r>
          </w:p>
        </w:tc>
        <w:tc>
          <w:tcPr>
            <w:tcW w:w="6437" w:type="dxa"/>
            <w:tcMar>
              <w:top w:w="80" w:type="dxa"/>
              <w:left w:w="100" w:type="dxa"/>
              <w:bottom w:w="80" w:type="dxa"/>
              <w:right w:w="100" w:type="dxa"/>
            </w:tcMar>
          </w:tcPr>
          <w:p w14:paraId="21D235BA"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COMUNICAREA (Scrisă și Orală) – Punte între gând, carte și oameni.</w:t>
            </w:r>
          </w:p>
        </w:tc>
      </w:tr>
      <w:tr w:rsidR="00F32C95" w:rsidRPr="00217B6C" w14:paraId="6F5DBBD5" w14:textId="77777777">
        <w:tc>
          <w:tcPr>
            <w:tcW w:w="3168" w:type="dxa"/>
            <w:shd w:val="clear" w:color="auto" w:fill="F0F4F8"/>
            <w:tcMar>
              <w:top w:w="80" w:type="dxa"/>
              <w:left w:w="100" w:type="dxa"/>
              <w:bottom w:w="80" w:type="dxa"/>
              <w:right w:w="100" w:type="dxa"/>
            </w:tcMar>
          </w:tcPr>
          <w:p w14:paraId="4B3A65F8"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Conținut aplicativ</w:t>
            </w:r>
          </w:p>
        </w:tc>
        <w:tc>
          <w:tcPr>
            <w:tcW w:w="6437" w:type="dxa"/>
            <w:shd w:val="clear" w:color="auto" w:fill="F0F4F8"/>
            <w:tcMar>
              <w:top w:w="80" w:type="dxa"/>
              <w:left w:w="100" w:type="dxa"/>
              <w:bottom w:w="80" w:type="dxa"/>
              <w:right w:w="100" w:type="dxa"/>
            </w:tcMar>
          </w:tcPr>
          <w:p w14:paraId="1A66A89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Integrarea elementelor de scriere, lectură, analiză textuală și punctuație în jurul temei toamnei și a învățăturii.</w:t>
            </w:r>
          </w:p>
        </w:tc>
      </w:tr>
      <w:tr w:rsidR="00F32C95" w:rsidRPr="00217B6C" w14:paraId="38AF5F03" w14:textId="77777777">
        <w:tc>
          <w:tcPr>
            <w:tcW w:w="3168" w:type="dxa"/>
            <w:tcMar>
              <w:top w:w="80" w:type="dxa"/>
              <w:left w:w="100" w:type="dxa"/>
              <w:bottom w:w="80" w:type="dxa"/>
              <w:right w:w="100" w:type="dxa"/>
            </w:tcMar>
          </w:tcPr>
          <w:p w14:paraId="79FBCF90" w14:textId="5398970D" w:rsidR="00F32C95" w:rsidRPr="00217B6C" w:rsidRDefault="00F8692F">
            <w:pPr>
              <w:spacing w:after="0"/>
              <w:rPr>
                <w:rFonts w:ascii="Times New Roman" w:hAnsi="Times New Roman" w:cs="Times New Roman"/>
                <w:sz w:val="24"/>
                <w:szCs w:val="24"/>
              </w:rPr>
            </w:pPr>
            <w:proofErr w:type="spellStart"/>
            <w:r w:rsidRPr="00217B6C">
              <w:rPr>
                <w:rFonts w:ascii="Times New Roman" w:hAnsi="Times New Roman" w:cs="Times New Roman"/>
                <w:b/>
                <w:color w:val="184C78"/>
                <w:sz w:val="24"/>
                <w:szCs w:val="24"/>
              </w:rPr>
              <w:t>Dimensiuni</w:t>
            </w:r>
            <w:proofErr w:type="spellEnd"/>
            <w:r w:rsidRPr="00217B6C">
              <w:rPr>
                <w:rFonts w:ascii="Times New Roman" w:hAnsi="Times New Roman" w:cs="Times New Roman"/>
                <w:b/>
                <w:color w:val="184C78"/>
                <w:sz w:val="24"/>
                <w:szCs w:val="24"/>
              </w:rPr>
              <w:t xml:space="preserve"> </w:t>
            </w:r>
            <w:r w:rsidR="00DE2441" w:rsidRPr="00217B6C">
              <w:rPr>
                <w:rFonts w:ascii="Times New Roman" w:hAnsi="Times New Roman" w:cs="Times New Roman"/>
                <w:b/>
                <w:color w:val="184C78"/>
                <w:sz w:val="24"/>
                <w:szCs w:val="24"/>
              </w:rPr>
              <w:t>transversal</w:t>
            </w:r>
          </w:p>
        </w:tc>
        <w:tc>
          <w:tcPr>
            <w:tcW w:w="6437" w:type="dxa"/>
            <w:tcMar>
              <w:top w:w="80" w:type="dxa"/>
              <w:left w:w="100" w:type="dxa"/>
              <w:bottom w:w="80" w:type="dxa"/>
              <w:right w:w="100" w:type="dxa"/>
            </w:tcMar>
          </w:tcPr>
          <w:p w14:paraId="4C56CAD0"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Competențe de învățare / a învăța să înveți;</w:t>
            </w:r>
            <w:r w:rsidRPr="00217B6C">
              <w:rPr>
                <w:rFonts w:ascii="Times New Roman" w:hAnsi="Times New Roman" w:cs="Times New Roman"/>
                <w:sz w:val="24"/>
                <w:szCs w:val="24"/>
              </w:rPr>
              <w:br/>
              <w:t>• Competențe socio-emoționale (colaborare, empatie, sprijin reciproc între generații);</w:t>
            </w:r>
            <w:r w:rsidRPr="00217B6C">
              <w:rPr>
                <w:rFonts w:ascii="Times New Roman" w:hAnsi="Times New Roman" w:cs="Times New Roman"/>
                <w:sz w:val="24"/>
                <w:szCs w:val="24"/>
              </w:rPr>
              <w:br/>
              <w:t>• Conștientizarea valorii lecturii și a cărții în viața personală.</w:t>
            </w:r>
          </w:p>
        </w:tc>
      </w:tr>
      <w:tr w:rsidR="00F32C95" w:rsidRPr="00217B6C" w14:paraId="16E4A1E8" w14:textId="77777777">
        <w:tc>
          <w:tcPr>
            <w:tcW w:w="3168" w:type="dxa"/>
            <w:shd w:val="clear" w:color="auto" w:fill="F0F4F8"/>
            <w:tcMar>
              <w:top w:w="80" w:type="dxa"/>
              <w:left w:w="100" w:type="dxa"/>
              <w:bottom w:w="80" w:type="dxa"/>
              <w:right w:w="100" w:type="dxa"/>
            </w:tcMar>
          </w:tcPr>
          <w:p w14:paraId="3ADCBA93"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Contexte de învățare</w:t>
            </w:r>
          </w:p>
        </w:tc>
        <w:tc>
          <w:tcPr>
            <w:tcW w:w="6437" w:type="dxa"/>
            <w:shd w:val="clear" w:color="auto" w:fill="F0F4F8"/>
            <w:tcMar>
              <w:top w:w="80" w:type="dxa"/>
              <w:left w:w="100" w:type="dxa"/>
              <w:bottom w:w="80" w:type="dxa"/>
              <w:right w:w="100" w:type="dxa"/>
            </w:tcMar>
          </w:tcPr>
          <w:p w14:paraId="40EE73F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Atelierul micului scriitor și cititor – clasa transformată într-un Centru de Corespondență al Școlii.</w:t>
            </w:r>
          </w:p>
        </w:tc>
      </w:tr>
      <w:tr w:rsidR="00F32C95" w:rsidRPr="00217B6C" w14:paraId="2C66C002" w14:textId="77777777">
        <w:tc>
          <w:tcPr>
            <w:tcW w:w="3168" w:type="dxa"/>
            <w:tcMar>
              <w:top w:w="80" w:type="dxa"/>
              <w:left w:w="100" w:type="dxa"/>
              <w:bottom w:w="80" w:type="dxa"/>
              <w:right w:w="100" w:type="dxa"/>
            </w:tcMar>
          </w:tcPr>
          <w:p w14:paraId="5C23F175"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Tema comună</w:t>
            </w:r>
          </w:p>
        </w:tc>
        <w:tc>
          <w:tcPr>
            <w:tcW w:w="6437" w:type="dxa"/>
            <w:tcMar>
              <w:top w:w="80" w:type="dxa"/>
              <w:left w:w="100" w:type="dxa"/>
              <w:bottom w:w="80" w:type="dxa"/>
              <w:right w:w="100" w:type="dxa"/>
            </w:tcMar>
          </w:tcPr>
          <w:p w14:paraId="69F30DD6"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„Scrisoarea Puișorilor de Soare către Școlari”</w:t>
            </w:r>
          </w:p>
        </w:tc>
      </w:tr>
      <w:tr w:rsidR="00F32C95" w:rsidRPr="00217B6C" w14:paraId="3EAC84CC" w14:textId="77777777">
        <w:tc>
          <w:tcPr>
            <w:tcW w:w="3168" w:type="dxa"/>
            <w:shd w:val="clear" w:color="auto" w:fill="F0F4F8"/>
            <w:tcMar>
              <w:top w:w="80" w:type="dxa"/>
              <w:left w:w="100" w:type="dxa"/>
              <w:bottom w:w="80" w:type="dxa"/>
              <w:right w:w="100" w:type="dxa"/>
            </w:tcMar>
          </w:tcPr>
          <w:p w14:paraId="7CE0CA7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Sarcina comună de pornire (Captivantă)</w:t>
            </w:r>
          </w:p>
        </w:tc>
        <w:tc>
          <w:tcPr>
            <w:tcW w:w="6437" w:type="dxa"/>
            <w:shd w:val="clear" w:color="auto" w:fill="F0F4F8"/>
            <w:tcMar>
              <w:top w:w="80" w:type="dxa"/>
              <w:left w:w="100" w:type="dxa"/>
              <w:bottom w:w="80" w:type="dxa"/>
              <w:right w:w="100" w:type="dxa"/>
            </w:tcMar>
          </w:tcPr>
          <w:p w14:paraId="56C42AD8"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Deschiderea „Plicului Toamnei” transmis de Spiridon Vangheli/Puișorii de Soare. Plicul conține o scrisoare incompletă (fără punctuație pentru cl. IV, cu întrebări pentru cl. II, un test secret pentru cl. III și raze goale de soare pentru cl. I). Misiunea comună: Reîntregirea Mesajului Toamnei!</w:t>
            </w:r>
          </w:p>
        </w:tc>
      </w:tr>
      <w:tr w:rsidR="00F32C95" w:rsidRPr="00217B6C" w14:paraId="1FF2339C" w14:textId="77777777">
        <w:tc>
          <w:tcPr>
            <w:tcW w:w="3168" w:type="dxa"/>
            <w:tcMar>
              <w:top w:w="80" w:type="dxa"/>
              <w:left w:w="100" w:type="dxa"/>
              <w:bottom w:w="80" w:type="dxa"/>
              <w:right w:w="100" w:type="dxa"/>
            </w:tcMar>
          </w:tcPr>
          <w:p w14:paraId="7B6F6843"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Misiunea Integratoare</w:t>
            </w:r>
          </w:p>
        </w:tc>
        <w:tc>
          <w:tcPr>
            <w:tcW w:w="6437" w:type="dxa"/>
            <w:tcMar>
              <w:top w:w="80" w:type="dxa"/>
              <w:left w:w="100" w:type="dxa"/>
              <w:bottom w:w="80" w:type="dxa"/>
              <w:right w:w="100" w:type="dxa"/>
            </w:tcMar>
          </w:tcPr>
          <w:p w14:paraId="7BFFD09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Fiecare clasă deblochează o parte din Plicul Toamnei prin sarcini specifice, contribuind la crearea „Cărții Clasei Simultane” (albumul zilei).</w:t>
            </w:r>
          </w:p>
        </w:tc>
      </w:tr>
    </w:tbl>
    <w:p w14:paraId="29B299CD"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t>4. Tehnologia Didactică a Lecției</w:t>
      </w:r>
    </w:p>
    <w:p w14:paraId="43C314CE" w14:textId="77777777" w:rsidR="00F32C95" w:rsidRPr="00217B6C" w:rsidRDefault="00F8692F">
      <w:pPr>
        <w:rPr>
          <w:rFonts w:ascii="Times New Roman" w:hAnsi="Times New Roman" w:cs="Times New Roman"/>
          <w:sz w:val="24"/>
          <w:szCs w:val="24"/>
        </w:rPr>
      </w:pPr>
      <w:r w:rsidRPr="00217B6C">
        <w:rPr>
          <w:rFonts w:ascii="Times New Roman" w:hAnsi="Times New Roman" w:cs="Times New Roman"/>
          <w:sz w:val="24"/>
          <w:szCs w:val="24"/>
        </w:rPr>
        <w:t>Lecția îmbină strategii activ-participative cu tehnici riguroase de gestionare a regimului simultan, asigurând tranziții line între activitatea directă și cea independentă.</w:t>
      </w:r>
    </w:p>
    <w:tbl>
      <w:tblPr>
        <w:tblW w:w="0" w:type="auto"/>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3168"/>
        <w:gridCol w:w="6437"/>
      </w:tblGrid>
      <w:tr w:rsidR="00F32C95" w:rsidRPr="00217B6C" w14:paraId="18021E15" w14:textId="77777777">
        <w:tc>
          <w:tcPr>
            <w:tcW w:w="3168" w:type="dxa"/>
            <w:tcMar>
              <w:top w:w="80" w:type="dxa"/>
              <w:left w:w="100" w:type="dxa"/>
              <w:bottom w:w="80" w:type="dxa"/>
              <w:right w:w="100" w:type="dxa"/>
            </w:tcMar>
          </w:tcPr>
          <w:p w14:paraId="2E01F9A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B45309"/>
                <w:sz w:val="24"/>
                <w:szCs w:val="24"/>
              </w:rPr>
              <w:t>Metode și procedee didactice</w:t>
            </w:r>
          </w:p>
        </w:tc>
        <w:tc>
          <w:tcPr>
            <w:tcW w:w="6437" w:type="dxa"/>
            <w:tcMar>
              <w:top w:w="80" w:type="dxa"/>
              <w:left w:w="100" w:type="dxa"/>
              <w:bottom w:w="80" w:type="dxa"/>
              <w:right w:w="100" w:type="dxa"/>
            </w:tcMar>
          </w:tcPr>
          <w:p w14:paraId="1CD44FB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Conversația euristică, Explicația, Lectura explicativă, Lectura pe roluri, Exercițiul grafic, Punctul autorului, Explozia stelară adaptată, Turul galeriei, Autoevaluarea ghidată.</w:t>
            </w:r>
          </w:p>
        </w:tc>
      </w:tr>
      <w:tr w:rsidR="00F32C95" w:rsidRPr="00217B6C" w14:paraId="455D78E8" w14:textId="77777777">
        <w:tc>
          <w:tcPr>
            <w:tcW w:w="3168" w:type="dxa"/>
            <w:shd w:val="clear" w:color="auto" w:fill="F0F4F8"/>
            <w:tcMar>
              <w:top w:w="80" w:type="dxa"/>
              <w:left w:w="100" w:type="dxa"/>
              <w:bottom w:w="80" w:type="dxa"/>
              <w:right w:w="100" w:type="dxa"/>
            </w:tcMar>
          </w:tcPr>
          <w:p w14:paraId="2448CADF"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B45309"/>
                <w:sz w:val="24"/>
                <w:szCs w:val="24"/>
              </w:rPr>
              <w:t>Forme de organizare</w:t>
            </w:r>
          </w:p>
        </w:tc>
        <w:tc>
          <w:tcPr>
            <w:tcW w:w="6437" w:type="dxa"/>
            <w:shd w:val="clear" w:color="auto" w:fill="F0F4F8"/>
            <w:tcMar>
              <w:top w:w="80" w:type="dxa"/>
              <w:left w:w="100" w:type="dxa"/>
              <w:bottom w:w="80" w:type="dxa"/>
              <w:right w:w="100" w:type="dxa"/>
            </w:tcMar>
          </w:tcPr>
          <w:p w14:paraId="179B8C2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Frontală (comună la Evocare și Reflecție), Directă (dirijată de profesor pe rând cu fiecare clasă), Independentă (fișe, teste, exerciții), În perechi (Clasa a II-a și Clasa a IV-a), Tutoring între egali (Clasa IV sprijină Clasa I la verificare non-intruzivă).</w:t>
            </w:r>
          </w:p>
        </w:tc>
      </w:tr>
      <w:tr w:rsidR="00F32C95" w:rsidRPr="00217B6C" w14:paraId="071DBD51" w14:textId="77777777">
        <w:tc>
          <w:tcPr>
            <w:tcW w:w="3168" w:type="dxa"/>
            <w:tcMar>
              <w:top w:w="80" w:type="dxa"/>
              <w:left w:w="100" w:type="dxa"/>
              <w:bottom w:w="80" w:type="dxa"/>
              <w:right w:w="100" w:type="dxa"/>
            </w:tcMar>
          </w:tcPr>
          <w:p w14:paraId="2DF43EF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B45309"/>
                <w:sz w:val="24"/>
                <w:szCs w:val="24"/>
              </w:rPr>
              <w:t>Resurse materiale</w:t>
            </w:r>
          </w:p>
        </w:tc>
        <w:tc>
          <w:tcPr>
            <w:tcW w:w="6437" w:type="dxa"/>
            <w:tcMar>
              <w:top w:w="80" w:type="dxa"/>
              <w:left w:w="100" w:type="dxa"/>
              <w:bottom w:w="80" w:type="dxa"/>
              <w:right w:w="100" w:type="dxa"/>
            </w:tcMar>
          </w:tcPr>
          <w:p w14:paraId="0E2045A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Scrisoarea toamnei (plic uriaș), Caiete de scriere cl. I, Manuale cl. II, III, IV, Teste de evaluare imprimate, Cărți reale din biblioteca clasei (cu prefață/postfață), Marcatoare, Fișe de lucru diferențiate.</w:t>
            </w:r>
          </w:p>
        </w:tc>
      </w:tr>
      <w:tr w:rsidR="00F32C95" w:rsidRPr="00217B6C" w14:paraId="4765AAAA" w14:textId="77777777">
        <w:tc>
          <w:tcPr>
            <w:tcW w:w="3168" w:type="dxa"/>
            <w:shd w:val="clear" w:color="auto" w:fill="F0F4F8"/>
            <w:tcMar>
              <w:top w:w="80" w:type="dxa"/>
              <w:left w:w="100" w:type="dxa"/>
              <w:bottom w:w="80" w:type="dxa"/>
              <w:right w:w="100" w:type="dxa"/>
            </w:tcMar>
          </w:tcPr>
          <w:p w14:paraId="1AF47A2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B45309"/>
                <w:sz w:val="24"/>
                <w:szCs w:val="24"/>
              </w:rPr>
              <w:t>Strategii de evaluare</w:t>
            </w:r>
          </w:p>
        </w:tc>
        <w:tc>
          <w:tcPr>
            <w:tcW w:w="6437" w:type="dxa"/>
            <w:shd w:val="clear" w:color="auto" w:fill="F0F4F8"/>
            <w:tcMar>
              <w:top w:w="80" w:type="dxa"/>
              <w:left w:w="100" w:type="dxa"/>
              <w:bottom w:w="80" w:type="dxa"/>
              <w:right w:w="100" w:type="dxa"/>
            </w:tcMar>
          </w:tcPr>
          <w:p w14:paraId="2FFE3C8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xml:space="preserve">Observarea sistematică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atitudinii și posturii, Autoevaluare pe bază de criterii de succes (grilă cu emoticoane/cod culori), </w:t>
            </w:r>
            <w:r w:rsidRPr="00217B6C">
              <w:rPr>
                <w:rFonts w:ascii="Times New Roman" w:hAnsi="Times New Roman" w:cs="Times New Roman"/>
                <w:sz w:val="24"/>
                <w:szCs w:val="24"/>
              </w:rPr>
              <w:lastRenderedPageBreak/>
              <w:t>Feedback descriptiv imediat de la cadru didactic, Bareme de evaluare sumativă.</w:t>
            </w:r>
          </w:p>
        </w:tc>
      </w:tr>
      <w:tr w:rsidR="00F32C95" w:rsidRPr="00217B6C" w14:paraId="2EE3E211" w14:textId="77777777">
        <w:tc>
          <w:tcPr>
            <w:tcW w:w="3168" w:type="dxa"/>
            <w:tcMar>
              <w:top w:w="80" w:type="dxa"/>
              <w:left w:w="100" w:type="dxa"/>
              <w:bottom w:w="80" w:type="dxa"/>
              <w:right w:w="100" w:type="dxa"/>
            </w:tcMar>
          </w:tcPr>
          <w:p w14:paraId="22511380"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B45309"/>
                <w:sz w:val="24"/>
                <w:szCs w:val="24"/>
              </w:rPr>
              <w:lastRenderedPageBreak/>
              <w:t>Adaptări și diferențiere</w:t>
            </w:r>
          </w:p>
        </w:tc>
        <w:tc>
          <w:tcPr>
            <w:tcW w:w="6437" w:type="dxa"/>
            <w:tcMar>
              <w:top w:w="80" w:type="dxa"/>
              <w:left w:w="100" w:type="dxa"/>
              <w:bottom w:w="80" w:type="dxa"/>
              <w:right w:w="100" w:type="dxa"/>
            </w:tcMar>
          </w:tcPr>
          <w:p w14:paraId="1B65E3E1"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Clasa I: Suport vizual suplimentar (liniat mărit pe tablă), fișe cu model punctat.</w:t>
            </w:r>
            <w:r w:rsidRPr="00217B6C">
              <w:rPr>
                <w:rFonts w:ascii="Times New Roman" w:hAnsi="Times New Roman" w:cs="Times New Roman"/>
                <w:sz w:val="24"/>
                <w:szCs w:val="24"/>
              </w:rPr>
              <w:br/>
              <w:t>• Clasa a II-a: Hărți de sprijin pentru întrebări (Cine? Ce? Unde?).</w:t>
            </w:r>
            <w:r w:rsidRPr="00217B6C">
              <w:rPr>
                <w:rFonts w:ascii="Times New Roman" w:hAnsi="Times New Roman" w:cs="Times New Roman"/>
                <w:sz w:val="24"/>
                <w:szCs w:val="24"/>
              </w:rPr>
              <w:br/>
              <w:t>• Clasa a III-a: Climat liniștit pentru evaluare, secvențe de timp normate.</w:t>
            </w:r>
            <w:r w:rsidRPr="00217B6C">
              <w:rPr>
                <w:rFonts w:ascii="Times New Roman" w:hAnsi="Times New Roman" w:cs="Times New Roman"/>
                <w:sz w:val="24"/>
                <w:szCs w:val="24"/>
              </w:rPr>
              <w:br/>
              <w:t>• Clasa a IV-a: Sarcini de extindere pentru elevii rapizi (redactarea unei mini-postfețe).</w:t>
            </w:r>
          </w:p>
        </w:tc>
      </w:tr>
    </w:tbl>
    <w:p w14:paraId="776469E8" w14:textId="77777777" w:rsidR="00F32C95" w:rsidRPr="00217B6C" w:rsidRDefault="00F32C95">
      <w:pPr>
        <w:rPr>
          <w:rFonts w:ascii="Times New Roman" w:hAnsi="Times New Roman" w:cs="Times New Roman"/>
          <w:sz w:val="24"/>
          <w:szCs w:val="24"/>
        </w:rPr>
        <w:sectPr w:rsidR="00F32C95" w:rsidRPr="00217B6C">
          <w:pgSz w:w="11909" w:h="16834"/>
          <w:pgMar w:top="1152" w:right="1152" w:bottom="1152" w:left="1152" w:header="720" w:footer="720" w:gutter="0"/>
          <w:cols w:space="720"/>
          <w:docGrid w:linePitch="360"/>
        </w:sectPr>
      </w:pPr>
    </w:p>
    <w:p w14:paraId="623FF146"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5. Matricea de Rotație a Atenției Cadrului Didactic (45 Minute)</w:t>
      </w:r>
    </w:p>
    <w:p w14:paraId="4A17FE58" w14:textId="77777777" w:rsidR="00F32C95" w:rsidRPr="00217B6C" w:rsidRDefault="00F8692F">
      <w:pPr>
        <w:spacing w:after="120"/>
        <w:rPr>
          <w:rFonts w:ascii="Times New Roman" w:hAnsi="Times New Roman" w:cs="Times New Roman"/>
          <w:sz w:val="24"/>
          <w:szCs w:val="24"/>
        </w:rPr>
      </w:pPr>
      <w:r w:rsidRPr="00217B6C">
        <w:rPr>
          <w:rFonts w:ascii="Times New Roman" w:hAnsi="Times New Roman" w:cs="Times New Roman"/>
          <w:sz w:val="24"/>
          <w:szCs w:val="24"/>
        </w:rPr>
        <w:t xml:space="preserve">Tabelul prezintă succesiunea precisă a secvențelor de Activitate Directă (D) și Activitate Independentă (I) pentru a preveni timpul mort și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asigura progresul fiecărui grup de elevi.</w:t>
      </w:r>
    </w:p>
    <w:tbl>
      <w:tblPr>
        <w:tblW w:w="15653" w:type="dxa"/>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1761"/>
        <w:gridCol w:w="3119"/>
        <w:gridCol w:w="2977"/>
        <w:gridCol w:w="3260"/>
        <w:gridCol w:w="2693"/>
        <w:gridCol w:w="1843"/>
      </w:tblGrid>
      <w:tr w:rsidR="00F32C95" w:rsidRPr="00217B6C" w14:paraId="0626434F" w14:textId="77777777" w:rsidTr="00537E70">
        <w:tc>
          <w:tcPr>
            <w:tcW w:w="1761" w:type="dxa"/>
            <w:shd w:val="clear" w:color="auto" w:fill="184C78"/>
            <w:tcMar>
              <w:top w:w="80" w:type="dxa"/>
              <w:left w:w="60" w:type="dxa"/>
              <w:bottom w:w="80" w:type="dxa"/>
              <w:right w:w="60" w:type="dxa"/>
            </w:tcMar>
          </w:tcPr>
          <w:p w14:paraId="15854FBC"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Timp (Min)</w:t>
            </w:r>
          </w:p>
        </w:tc>
        <w:tc>
          <w:tcPr>
            <w:tcW w:w="3119" w:type="dxa"/>
            <w:shd w:val="clear" w:color="auto" w:fill="184C78"/>
            <w:tcMar>
              <w:top w:w="80" w:type="dxa"/>
              <w:left w:w="60" w:type="dxa"/>
              <w:bottom w:w="80" w:type="dxa"/>
              <w:right w:w="60" w:type="dxa"/>
            </w:tcMar>
          </w:tcPr>
          <w:p w14:paraId="3650AA00"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I</w:t>
            </w:r>
          </w:p>
        </w:tc>
        <w:tc>
          <w:tcPr>
            <w:tcW w:w="2977" w:type="dxa"/>
            <w:shd w:val="clear" w:color="auto" w:fill="184C78"/>
            <w:tcMar>
              <w:top w:w="80" w:type="dxa"/>
              <w:left w:w="60" w:type="dxa"/>
              <w:bottom w:w="80" w:type="dxa"/>
              <w:right w:w="60" w:type="dxa"/>
            </w:tcMar>
          </w:tcPr>
          <w:p w14:paraId="4F969F83"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II-a</w:t>
            </w:r>
          </w:p>
        </w:tc>
        <w:tc>
          <w:tcPr>
            <w:tcW w:w="3260" w:type="dxa"/>
            <w:shd w:val="clear" w:color="auto" w:fill="184C78"/>
            <w:tcMar>
              <w:top w:w="80" w:type="dxa"/>
              <w:left w:w="60" w:type="dxa"/>
              <w:bottom w:w="80" w:type="dxa"/>
              <w:right w:w="60" w:type="dxa"/>
            </w:tcMar>
          </w:tcPr>
          <w:p w14:paraId="60723270"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III-a</w:t>
            </w:r>
          </w:p>
        </w:tc>
        <w:tc>
          <w:tcPr>
            <w:tcW w:w="2693" w:type="dxa"/>
            <w:shd w:val="clear" w:color="auto" w:fill="184C78"/>
            <w:tcMar>
              <w:top w:w="80" w:type="dxa"/>
              <w:left w:w="60" w:type="dxa"/>
              <w:bottom w:w="80" w:type="dxa"/>
              <w:right w:w="60" w:type="dxa"/>
            </w:tcMar>
          </w:tcPr>
          <w:p w14:paraId="1805E854"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IV-a</w:t>
            </w:r>
          </w:p>
        </w:tc>
        <w:tc>
          <w:tcPr>
            <w:tcW w:w="1843" w:type="dxa"/>
            <w:shd w:val="clear" w:color="auto" w:fill="184C78"/>
            <w:tcMar>
              <w:top w:w="80" w:type="dxa"/>
              <w:left w:w="60" w:type="dxa"/>
              <w:bottom w:w="80" w:type="dxa"/>
              <w:right w:w="60" w:type="dxa"/>
            </w:tcMar>
          </w:tcPr>
          <w:p w14:paraId="35AE98BC"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Rol Profesor</w:t>
            </w:r>
          </w:p>
        </w:tc>
      </w:tr>
      <w:tr w:rsidR="00F32C95" w:rsidRPr="00217B6C" w14:paraId="0FFC8ED8" w14:textId="77777777" w:rsidTr="00537E70">
        <w:tc>
          <w:tcPr>
            <w:tcW w:w="1761" w:type="dxa"/>
            <w:shd w:val="clear" w:color="auto" w:fill="FFFFFF"/>
            <w:tcMar>
              <w:top w:w="60" w:type="dxa"/>
              <w:left w:w="50" w:type="dxa"/>
              <w:bottom w:w="60" w:type="dxa"/>
              <w:right w:w="50" w:type="dxa"/>
            </w:tcMar>
          </w:tcPr>
          <w:p w14:paraId="04F0ED78"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00 - 05 min</w:t>
            </w:r>
          </w:p>
        </w:tc>
        <w:tc>
          <w:tcPr>
            <w:tcW w:w="3119" w:type="dxa"/>
            <w:shd w:val="clear" w:color="auto" w:fill="FFFFFF"/>
            <w:tcMar>
              <w:top w:w="60" w:type="dxa"/>
              <w:left w:w="50" w:type="dxa"/>
              <w:bottom w:w="60" w:type="dxa"/>
              <w:right w:w="50" w:type="dxa"/>
            </w:tcMar>
          </w:tcPr>
          <w:p w14:paraId="29D2B7D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 - Moment organizatoric. Captarea atenției prin deschiderea „Plicului Toamnei”. Prezentarea sarcinii comune și distribuirea resurselor.</w:t>
            </w:r>
          </w:p>
        </w:tc>
        <w:tc>
          <w:tcPr>
            <w:tcW w:w="2977" w:type="dxa"/>
            <w:shd w:val="clear" w:color="auto" w:fill="FFFFFF"/>
            <w:tcMar>
              <w:top w:w="60" w:type="dxa"/>
              <w:left w:w="50" w:type="dxa"/>
              <w:bottom w:w="60" w:type="dxa"/>
              <w:right w:w="50" w:type="dxa"/>
            </w:tcMar>
          </w:tcPr>
          <w:p w14:paraId="13E26847"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3260" w:type="dxa"/>
            <w:shd w:val="clear" w:color="auto" w:fill="FFFFFF"/>
            <w:tcMar>
              <w:top w:w="60" w:type="dxa"/>
              <w:left w:w="50" w:type="dxa"/>
              <w:bottom w:w="60" w:type="dxa"/>
              <w:right w:w="50" w:type="dxa"/>
            </w:tcMar>
          </w:tcPr>
          <w:p w14:paraId="6FC72ABB"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2693" w:type="dxa"/>
            <w:shd w:val="clear" w:color="auto" w:fill="FFFFFF"/>
            <w:tcMar>
              <w:top w:w="60" w:type="dxa"/>
              <w:left w:w="50" w:type="dxa"/>
              <w:bottom w:w="60" w:type="dxa"/>
              <w:right w:w="50" w:type="dxa"/>
            </w:tcMar>
          </w:tcPr>
          <w:p w14:paraId="46BF37F4"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1843" w:type="dxa"/>
            <w:shd w:val="clear" w:color="auto" w:fill="FFFFFF"/>
            <w:tcMar>
              <w:top w:w="60" w:type="dxa"/>
              <w:left w:w="50" w:type="dxa"/>
              <w:bottom w:w="60" w:type="dxa"/>
              <w:right w:w="50" w:type="dxa"/>
            </w:tcMar>
          </w:tcPr>
          <w:p w14:paraId="30D2546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Coordonator frontal</w:t>
            </w:r>
          </w:p>
        </w:tc>
      </w:tr>
      <w:tr w:rsidR="00F32C95" w:rsidRPr="00217B6C" w14:paraId="2202B4E1" w14:textId="77777777" w:rsidTr="00537E70">
        <w:tc>
          <w:tcPr>
            <w:tcW w:w="1761" w:type="dxa"/>
            <w:shd w:val="clear" w:color="auto" w:fill="F0F4F8"/>
            <w:tcMar>
              <w:top w:w="60" w:type="dxa"/>
              <w:left w:w="50" w:type="dxa"/>
              <w:bottom w:w="60" w:type="dxa"/>
              <w:right w:w="50" w:type="dxa"/>
            </w:tcMar>
          </w:tcPr>
          <w:p w14:paraId="6700BA6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05 - 15 min</w:t>
            </w:r>
          </w:p>
        </w:tc>
        <w:tc>
          <w:tcPr>
            <w:tcW w:w="3119" w:type="dxa"/>
            <w:shd w:val="clear" w:color="auto" w:fill="F0F4F8"/>
            <w:tcMar>
              <w:top w:w="60" w:type="dxa"/>
              <w:left w:w="50" w:type="dxa"/>
              <w:bottom w:w="60" w:type="dxa"/>
              <w:right w:w="50" w:type="dxa"/>
            </w:tcMar>
          </w:tcPr>
          <w:p w14:paraId="21FAE0C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DIRECT (D):</w:t>
            </w:r>
            <w:r w:rsidRPr="00217B6C">
              <w:rPr>
                <w:rFonts w:ascii="Times New Roman" w:hAnsi="Times New Roman" w:cs="Times New Roman"/>
                <w:b/>
                <w:sz w:val="24"/>
                <w:szCs w:val="24"/>
              </w:rPr>
              <w:br/>
              <w:t>Instruire posturală, modelare pe tablă a buclei, exerciții de încălzire degete.</w:t>
            </w:r>
          </w:p>
        </w:tc>
        <w:tc>
          <w:tcPr>
            <w:tcW w:w="2977" w:type="dxa"/>
            <w:shd w:val="clear" w:color="auto" w:fill="F0F4F8"/>
            <w:tcMar>
              <w:top w:w="60" w:type="dxa"/>
              <w:left w:w="50" w:type="dxa"/>
              <w:bottom w:w="60" w:type="dxa"/>
              <w:right w:w="50" w:type="dxa"/>
            </w:tcMar>
          </w:tcPr>
          <w:p w14:paraId="308DD4F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Lectură în șoaptă a textului „Puișorii de soare” (pag. 27). Marcarea cuvintelor necunoscute.</w:t>
            </w:r>
          </w:p>
        </w:tc>
        <w:tc>
          <w:tcPr>
            <w:tcW w:w="3260" w:type="dxa"/>
            <w:shd w:val="clear" w:color="auto" w:fill="F0F4F8"/>
            <w:tcMar>
              <w:top w:w="60" w:type="dxa"/>
              <w:left w:w="50" w:type="dxa"/>
              <w:bottom w:w="60" w:type="dxa"/>
              <w:right w:w="50" w:type="dxa"/>
            </w:tcMar>
          </w:tcPr>
          <w:p w14:paraId="4C30A535"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Pregătire pentru Evaluare Sumativă. Lectura atentă a textului-suport din test (pag. 32).</w:t>
            </w:r>
          </w:p>
        </w:tc>
        <w:tc>
          <w:tcPr>
            <w:tcW w:w="2693" w:type="dxa"/>
            <w:shd w:val="clear" w:color="auto" w:fill="F0F4F8"/>
            <w:tcMar>
              <w:top w:w="60" w:type="dxa"/>
              <w:left w:w="50" w:type="dxa"/>
              <w:bottom w:w="60" w:type="dxa"/>
              <w:right w:w="50" w:type="dxa"/>
            </w:tcMar>
          </w:tcPr>
          <w:p w14:paraId="013EBE0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Lectură analitică a textului din atelier (pag. 26). Identificarea semnelor de punctuație lipsă.</w:t>
            </w:r>
          </w:p>
        </w:tc>
        <w:tc>
          <w:tcPr>
            <w:tcW w:w="1843" w:type="dxa"/>
            <w:shd w:val="clear" w:color="auto" w:fill="F0F4F8"/>
            <w:tcMar>
              <w:top w:w="60" w:type="dxa"/>
              <w:left w:w="50" w:type="dxa"/>
              <w:bottom w:w="60" w:type="dxa"/>
              <w:right w:w="50" w:type="dxa"/>
            </w:tcMar>
          </w:tcPr>
          <w:p w14:paraId="5F0D7307"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 cu Clasa I / Monitorizare scurtă III</w:t>
            </w:r>
          </w:p>
        </w:tc>
      </w:tr>
      <w:tr w:rsidR="00F32C95" w:rsidRPr="00217B6C" w14:paraId="3C300863" w14:textId="77777777" w:rsidTr="00537E70">
        <w:tc>
          <w:tcPr>
            <w:tcW w:w="1761" w:type="dxa"/>
            <w:shd w:val="clear" w:color="auto" w:fill="FFFFFF"/>
            <w:tcMar>
              <w:top w:w="60" w:type="dxa"/>
              <w:left w:w="50" w:type="dxa"/>
              <w:bottom w:w="60" w:type="dxa"/>
              <w:right w:w="50" w:type="dxa"/>
            </w:tcMar>
          </w:tcPr>
          <w:p w14:paraId="5CE1D8CE"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15 - 25 min</w:t>
            </w:r>
          </w:p>
        </w:tc>
        <w:tc>
          <w:tcPr>
            <w:tcW w:w="3119" w:type="dxa"/>
            <w:shd w:val="clear" w:color="auto" w:fill="FFFFFF"/>
            <w:tcMar>
              <w:top w:w="60" w:type="dxa"/>
              <w:left w:w="50" w:type="dxa"/>
              <w:bottom w:w="60" w:type="dxa"/>
              <w:right w:w="50" w:type="dxa"/>
            </w:tcMar>
          </w:tcPr>
          <w:p w14:paraId="5F473219"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Scrierea pe caiet/fișă a buclelor deasupra rândului. Completarea „Razelor Soarelui”.</w:t>
            </w:r>
          </w:p>
        </w:tc>
        <w:tc>
          <w:tcPr>
            <w:tcW w:w="2977" w:type="dxa"/>
            <w:shd w:val="clear" w:color="auto" w:fill="FFFFFF"/>
            <w:tcMar>
              <w:top w:w="60" w:type="dxa"/>
              <w:left w:w="50" w:type="dxa"/>
              <w:bottom w:w="60" w:type="dxa"/>
              <w:right w:w="50" w:type="dxa"/>
            </w:tcMar>
          </w:tcPr>
          <w:p w14:paraId="4959CC1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DIRECT (D):</w:t>
            </w:r>
            <w:r w:rsidRPr="00217B6C">
              <w:rPr>
                <w:rFonts w:ascii="Times New Roman" w:hAnsi="Times New Roman" w:cs="Times New Roman"/>
                <w:b/>
                <w:sz w:val="24"/>
                <w:szCs w:val="24"/>
              </w:rPr>
              <w:br/>
              <w:t>Lectură model, discuție ghidată, analiza dialogului, structurarea întrebărilor (Q/A).</w:t>
            </w:r>
          </w:p>
        </w:tc>
        <w:tc>
          <w:tcPr>
            <w:tcW w:w="3260" w:type="dxa"/>
            <w:shd w:val="clear" w:color="auto" w:fill="FFFFFF"/>
            <w:tcMar>
              <w:top w:w="60" w:type="dxa"/>
              <w:left w:w="50" w:type="dxa"/>
              <w:bottom w:w="60" w:type="dxa"/>
              <w:right w:w="50" w:type="dxa"/>
            </w:tcMar>
          </w:tcPr>
          <w:p w14:paraId="14F659A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Rezolvarea Itemilor 1-4 din Testul de Evaluare Sumativă (activitate individuală strictă).</w:t>
            </w:r>
          </w:p>
        </w:tc>
        <w:tc>
          <w:tcPr>
            <w:tcW w:w="2693" w:type="dxa"/>
            <w:shd w:val="clear" w:color="auto" w:fill="FFFFFF"/>
            <w:tcMar>
              <w:top w:w="60" w:type="dxa"/>
              <w:left w:w="50" w:type="dxa"/>
              <w:bottom w:w="60" w:type="dxa"/>
              <w:right w:w="50" w:type="dxa"/>
            </w:tcMar>
          </w:tcPr>
          <w:p w14:paraId="49D94AD5"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Lucru în perechi: analiza prefaței și postfaței unei cărți reale din bibliotecă.</w:t>
            </w:r>
          </w:p>
        </w:tc>
        <w:tc>
          <w:tcPr>
            <w:tcW w:w="1843" w:type="dxa"/>
            <w:shd w:val="clear" w:color="auto" w:fill="FFFFFF"/>
            <w:tcMar>
              <w:top w:w="60" w:type="dxa"/>
              <w:left w:w="50" w:type="dxa"/>
              <w:bottom w:w="60" w:type="dxa"/>
              <w:right w:w="50" w:type="dxa"/>
            </w:tcMar>
          </w:tcPr>
          <w:p w14:paraId="3018A2F3"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 cu Clasa a II-a / Verificare I</w:t>
            </w:r>
          </w:p>
        </w:tc>
      </w:tr>
      <w:tr w:rsidR="00F32C95" w:rsidRPr="00217B6C" w14:paraId="786C043D" w14:textId="77777777" w:rsidTr="00537E70">
        <w:tc>
          <w:tcPr>
            <w:tcW w:w="1761" w:type="dxa"/>
            <w:shd w:val="clear" w:color="auto" w:fill="F0F4F8"/>
            <w:tcMar>
              <w:top w:w="60" w:type="dxa"/>
              <w:left w:w="50" w:type="dxa"/>
              <w:bottom w:w="60" w:type="dxa"/>
              <w:right w:w="50" w:type="dxa"/>
            </w:tcMar>
          </w:tcPr>
          <w:p w14:paraId="19BE9C14"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25 - 35 min</w:t>
            </w:r>
          </w:p>
        </w:tc>
        <w:tc>
          <w:tcPr>
            <w:tcW w:w="3119" w:type="dxa"/>
            <w:shd w:val="clear" w:color="auto" w:fill="F0F4F8"/>
            <w:tcMar>
              <w:top w:w="60" w:type="dxa"/>
              <w:left w:w="50" w:type="dxa"/>
              <w:bottom w:w="60" w:type="dxa"/>
              <w:right w:w="50" w:type="dxa"/>
            </w:tcMar>
          </w:tcPr>
          <w:p w14:paraId="40766423"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Colorarea și finalizarea fisei grafice. Sprijin de la un elev de clasa IV (peer-tutoring).</w:t>
            </w:r>
          </w:p>
        </w:tc>
        <w:tc>
          <w:tcPr>
            <w:tcW w:w="2977" w:type="dxa"/>
            <w:shd w:val="clear" w:color="auto" w:fill="F0F4F8"/>
            <w:tcMar>
              <w:top w:w="60" w:type="dxa"/>
              <w:left w:w="50" w:type="dxa"/>
              <w:bottom w:w="60" w:type="dxa"/>
              <w:right w:w="50" w:type="dxa"/>
            </w:tcMar>
          </w:tcPr>
          <w:p w14:paraId="18EC6763"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Redactarea în caiete a dialogului simplu (3 întrebări și 3 răspunsuri) pe baza textului.</w:t>
            </w:r>
          </w:p>
        </w:tc>
        <w:tc>
          <w:tcPr>
            <w:tcW w:w="3260" w:type="dxa"/>
            <w:shd w:val="clear" w:color="auto" w:fill="F0F4F8"/>
            <w:tcMar>
              <w:top w:w="60" w:type="dxa"/>
              <w:left w:w="50" w:type="dxa"/>
              <w:bottom w:w="60" w:type="dxa"/>
              <w:right w:w="50" w:type="dxa"/>
            </w:tcMar>
          </w:tcPr>
          <w:p w14:paraId="4046FE2E"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(I):</w:t>
            </w:r>
            <w:r w:rsidRPr="00217B6C">
              <w:rPr>
                <w:rFonts w:ascii="Times New Roman" w:hAnsi="Times New Roman" w:cs="Times New Roman"/>
                <w:sz w:val="24"/>
                <w:szCs w:val="24"/>
              </w:rPr>
              <w:br/>
              <w:t>Rezolvarea Itemilor 5-7 (punctuație, creație scurtă) și finalizarea evaluării.</w:t>
            </w:r>
          </w:p>
        </w:tc>
        <w:tc>
          <w:tcPr>
            <w:tcW w:w="2693" w:type="dxa"/>
            <w:shd w:val="clear" w:color="auto" w:fill="F0F4F8"/>
            <w:tcMar>
              <w:top w:w="60" w:type="dxa"/>
              <w:left w:w="50" w:type="dxa"/>
              <w:bottom w:w="60" w:type="dxa"/>
              <w:right w:w="50" w:type="dxa"/>
            </w:tcMar>
          </w:tcPr>
          <w:p w14:paraId="7E9213E8"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DIRECT (D):</w:t>
            </w:r>
            <w:r w:rsidRPr="00217B6C">
              <w:rPr>
                <w:rFonts w:ascii="Times New Roman" w:hAnsi="Times New Roman" w:cs="Times New Roman"/>
                <w:b/>
                <w:sz w:val="24"/>
                <w:szCs w:val="24"/>
              </w:rPr>
              <w:br/>
              <w:t>Verificarea rezolvării punctuației, predarea conceptelor de Prefață/Postfață, fixare punctuație.</w:t>
            </w:r>
          </w:p>
        </w:tc>
        <w:tc>
          <w:tcPr>
            <w:tcW w:w="1843" w:type="dxa"/>
            <w:shd w:val="clear" w:color="auto" w:fill="F0F4F8"/>
            <w:tcMar>
              <w:top w:w="60" w:type="dxa"/>
              <w:left w:w="50" w:type="dxa"/>
              <w:bottom w:w="60" w:type="dxa"/>
              <w:right w:w="50" w:type="dxa"/>
            </w:tcMar>
          </w:tcPr>
          <w:p w14:paraId="4512AC6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 cu Clasa a IV-a / Colectare test III</w:t>
            </w:r>
          </w:p>
        </w:tc>
      </w:tr>
      <w:tr w:rsidR="00F32C95" w:rsidRPr="00217B6C" w14:paraId="003D3228" w14:textId="77777777" w:rsidTr="00537E70">
        <w:tc>
          <w:tcPr>
            <w:tcW w:w="1761" w:type="dxa"/>
            <w:shd w:val="clear" w:color="auto" w:fill="FFFFFF"/>
            <w:tcMar>
              <w:top w:w="60" w:type="dxa"/>
              <w:left w:w="50" w:type="dxa"/>
              <w:bottom w:w="60" w:type="dxa"/>
              <w:right w:w="50" w:type="dxa"/>
            </w:tcMar>
          </w:tcPr>
          <w:p w14:paraId="62EB93CA"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35 - 40 min</w:t>
            </w:r>
          </w:p>
        </w:tc>
        <w:tc>
          <w:tcPr>
            <w:tcW w:w="3119" w:type="dxa"/>
            <w:shd w:val="clear" w:color="auto" w:fill="FFFFFF"/>
            <w:tcMar>
              <w:top w:w="60" w:type="dxa"/>
              <w:left w:w="50" w:type="dxa"/>
              <w:bottom w:w="60" w:type="dxa"/>
              <w:right w:w="50" w:type="dxa"/>
            </w:tcMar>
          </w:tcPr>
          <w:p w14:paraId="0291A18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DIRECT (D):</w:t>
            </w:r>
            <w:r w:rsidRPr="00217B6C">
              <w:rPr>
                <w:rFonts w:ascii="Times New Roman" w:hAnsi="Times New Roman" w:cs="Times New Roman"/>
                <w:b/>
                <w:sz w:val="24"/>
                <w:szCs w:val="24"/>
              </w:rPr>
              <w:br/>
            </w:r>
            <w:r w:rsidRPr="00217B6C">
              <w:rPr>
                <w:rFonts w:ascii="Times New Roman" w:hAnsi="Times New Roman" w:cs="Times New Roman"/>
                <w:b/>
                <w:sz w:val="24"/>
                <w:szCs w:val="24"/>
              </w:rPr>
              <w:lastRenderedPageBreak/>
              <w:t>Verificarea posturală finală, aprecierea trasării buclelor, oferire de steluțe.</w:t>
            </w:r>
          </w:p>
        </w:tc>
        <w:tc>
          <w:tcPr>
            <w:tcW w:w="2977" w:type="dxa"/>
            <w:shd w:val="clear" w:color="auto" w:fill="FFFFFF"/>
            <w:tcMar>
              <w:top w:w="60" w:type="dxa"/>
              <w:left w:w="50" w:type="dxa"/>
              <w:bottom w:w="60" w:type="dxa"/>
              <w:right w:w="50" w:type="dxa"/>
            </w:tcMar>
          </w:tcPr>
          <w:p w14:paraId="27ED5B4E"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 xml:space="preserve">INDEPENDENT / </w:t>
            </w:r>
            <w:r w:rsidRPr="00217B6C">
              <w:rPr>
                <w:rFonts w:ascii="Times New Roman" w:hAnsi="Times New Roman" w:cs="Times New Roman"/>
                <w:sz w:val="24"/>
                <w:szCs w:val="24"/>
              </w:rPr>
              <w:lastRenderedPageBreak/>
              <w:t>PERECHI:</w:t>
            </w:r>
            <w:r w:rsidRPr="00217B6C">
              <w:rPr>
                <w:rFonts w:ascii="Times New Roman" w:hAnsi="Times New Roman" w:cs="Times New Roman"/>
                <w:sz w:val="24"/>
                <w:szCs w:val="24"/>
              </w:rPr>
              <w:br/>
              <w:t>Lectura pe roluri a dialogurilor create în perechi.</w:t>
            </w:r>
          </w:p>
        </w:tc>
        <w:tc>
          <w:tcPr>
            <w:tcW w:w="3260" w:type="dxa"/>
            <w:shd w:val="clear" w:color="auto" w:fill="FFFFFF"/>
            <w:tcMar>
              <w:top w:w="60" w:type="dxa"/>
              <w:left w:w="50" w:type="dxa"/>
              <w:bottom w:w="60" w:type="dxa"/>
              <w:right w:w="50" w:type="dxa"/>
            </w:tcMar>
          </w:tcPr>
          <w:p w14:paraId="57D494D5"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lastRenderedPageBreak/>
              <w:t>DIRECT (D):</w:t>
            </w:r>
            <w:r w:rsidRPr="00217B6C">
              <w:rPr>
                <w:rFonts w:ascii="Times New Roman" w:hAnsi="Times New Roman" w:cs="Times New Roman"/>
                <w:b/>
                <w:sz w:val="24"/>
                <w:szCs w:val="24"/>
              </w:rPr>
              <w:br/>
            </w:r>
            <w:r w:rsidRPr="00217B6C">
              <w:rPr>
                <w:rFonts w:ascii="Times New Roman" w:hAnsi="Times New Roman" w:cs="Times New Roman"/>
                <w:b/>
                <w:sz w:val="24"/>
                <w:szCs w:val="24"/>
              </w:rPr>
              <w:lastRenderedPageBreak/>
              <w:t>Predarea testelor completate, scurtă autoevaluare a stării de spirit post-test.</w:t>
            </w:r>
          </w:p>
        </w:tc>
        <w:tc>
          <w:tcPr>
            <w:tcW w:w="2693" w:type="dxa"/>
            <w:shd w:val="clear" w:color="auto" w:fill="FFFFFF"/>
            <w:tcMar>
              <w:top w:w="60" w:type="dxa"/>
              <w:left w:w="50" w:type="dxa"/>
              <w:bottom w:w="60" w:type="dxa"/>
              <w:right w:w="50" w:type="dxa"/>
            </w:tcMar>
          </w:tcPr>
          <w:p w14:paraId="115E8387"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INDEPENDENT (I):</w:t>
            </w:r>
            <w:r w:rsidRPr="00217B6C">
              <w:rPr>
                <w:rFonts w:ascii="Times New Roman" w:hAnsi="Times New Roman" w:cs="Times New Roman"/>
                <w:sz w:val="24"/>
                <w:szCs w:val="24"/>
              </w:rPr>
              <w:br/>
            </w:r>
            <w:r w:rsidRPr="00217B6C">
              <w:rPr>
                <w:rFonts w:ascii="Times New Roman" w:hAnsi="Times New Roman" w:cs="Times New Roman"/>
                <w:sz w:val="24"/>
                <w:szCs w:val="24"/>
              </w:rPr>
              <w:lastRenderedPageBreak/>
              <w:t>Completarea Fișei de Analiză a Cărții și scrierea unei mini-prefațe (2 aliniate).</w:t>
            </w:r>
          </w:p>
        </w:tc>
        <w:tc>
          <w:tcPr>
            <w:tcW w:w="1843" w:type="dxa"/>
            <w:shd w:val="clear" w:color="auto" w:fill="FFFFFF"/>
            <w:tcMar>
              <w:top w:w="60" w:type="dxa"/>
              <w:left w:w="50" w:type="dxa"/>
              <w:bottom w:w="60" w:type="dxa"/>
              <w:right w:w="50" w:type="dxa"/>
            </w:tcMar>
          </w:tcPr>
          <w:p w14:paraId="71E884D7"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 xml:space="preserve">Direct cu Clasa I </w:t>
            </w:r>
            <w:r w:rsidRPr="00217B6C">
              <w:rPr>
                <w:rFonts w:ascii="Times New Roman" w:hAnsi="Times New Roman" w:cs="Times New Roman"/>
                <w:sz w:val="24"/>
                <w:szCs w:val="24"/>
              </w:rPr>
              <w:lastRenderedPageBreak/>
              <w:t>&amp; Preluare teste III</w:t>
            </w:r>
          </w:p>
        </w:tc>
      </w:tr>
      <w:tr w:rsidR="00F32C95" w:rsidRPr="00217B6C" w14:paraId="609E27E3" w14:textId="77777777" w:rsidTr="00537E70">
        <w:tc>
          <w:tcPr>
            <w:tcW w:w="1761" w:type="dxa"/>
            <w:shd w:val="clear" w:color="auto" w:fill="F0F4F8"/>
            <w:tcMar>
              <w:top w:w="60" w:type="dxa"/>
              <w:left w:w="50" w:type="dxa"/>
              <w:bottom w:w="60" w:type="dxa"/>
              <w:right w:w="50" w:type="dxa"/>
            </w:tcMar>
          </w:tcPr>
          <w:p w14:paraId="46B9DA5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40 - 45 min</w:t>
            </w:r>
          </w:p>
        </w:tc>
        <w:tc>
          <w:tcPr>
            <w:tcW w:w="3119" w:type="dxa"/>
            <w:shd w:val="clear" w:color="auto" w:fill="F0F4F8"/>
            <w:tcMar>
              <w:top w:w="60" w:type="dxa"/>
              <w:left w:w="50" w:type="dxa"/>
              <w:bottom w:w="60" w:type="dxa"/>
              <w:right w:w="50" w:type="dxa"/>
            </w:tcMar>
          </w:tcPr>
          <w:p w14:paraId="62FACD3E"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 - Reflecție: Reîntregirea „Mesajului Toamnei” pe panoul central. Fiecare clasă lipeste produsul zilei. Aprecieri globale, bilanț, tema pentru acasă diferențiată.</w:t>
            </w:r>
          </w:p>
        </w:tc>
        <w:tc>
          <w:tcPr>
            <w:tcW w:w="2977" w:type="dxa"/>
            <w:shd w:val="clear" w:color="auto" w:fill="F0F4F8"/>
            <w:tcMar>
              <w:top w:w="60" w:type="dxa"/>
              <w:left w:w="50" w:type="dxa"/>
              <w:bottom w:w="60" w:type="dxa"/>
              <w:right w:w="50" w:type="dxa"/>
            </w:tcMar>
          </w:tcPr>
          <w:p w14:paraId="4AA0B93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3260" w:type="dxa"/>
            <w:shd w:val="clear" w:color="auto" w:fill="F0F4F8"/>
            <w:tcMar>
              <w:top w:w="60" w:type="dxa"/>
              <w:left w:w="50" w:type="dxa"/>
              <w:bottom w:w="60" w:type="dxa"/>
              <w:right w:w="50" w:type="dxa"/>
            </w:tcMar>
          </w:tcPr>
          <w:p w14:paraId="12EF1A5A"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2693" w:type="dxa"/>
            <w:shd w:val="clear" w:color="auto" w:fill="F0F4F8"/>
            <w:tcMar>
              <w:top w:w="60" w:type="dxa"/>
              <w:left w:w="50" w:type="dxa"/>
              <w:bottom w:w="60" w:type="dxa"/>
              <w:right w:w="50" w:type="dxa"/>
            </w:tcMar>
          </w:tcPr>
          <w:p w14:paraId="79D2A338"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sz w:val="24"/>
                <w:szCs w:val="24"/>
              </w:rPr>
              <w:t>ACTIVITATE COMUNĂ (FRONTALĂ)</w:t>
            </w:r>
          </w:p>
        </w:tc>
        <w:tc>
          <w:tcPr>
            <w:tcW w:w="1843" w:type="dxa"/>
            <w:shd w:val="clear" w:color="auto" w:fill="F0F4F8"/>
            <w:tcMar>
              <w:top w:w="60" w:type="dxa"/>
              <w:left w:w="50" w:type="dxa"/>
              <w:bottom w:w="60" w:type="dxa"/>
              <w:right w:w="50" w:type="dxa"/>
            </w:tcMar>
          </w:tcPr>
          <w:p w14:paraId="20CC81D9"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Evaluator/ Moderator final</w:t>
            </w:r>
          </w:p>
        </w:tc>
      </w:tr>
      <w:tr w:rsidR="00F32C95" w:rsidRPr="00217B6C" w14:paraId="152AD2D2" w14:textId="77777777" w:rsidTr="00537E70">
        <w:tc>
          <w:tcPr>
            <w:tcW w:w="1761" w:type="dxa"/>
          </w:tcPr>
          <w:p w14:paraId="2E6D294D" w14:textId="77777777" w:rsidR="00F32C95" w:rsidRPr="00217B6C" w:rsidRDefault="00F32C95">
            <w:pPr>
              <w:rPr>
                <w:rFonts w:ascii="Times New Roman" w:hAnsi="Times New Roman" w:cs="Times New Roman"/>
                <w:sz w:val="24"/>
                <w:szCs w:val="24"/>
              </w:rPr>
            </w:pPr>
          </w:p>
        </w:tc>
        <w:tc>
          <w:tcPr>
            <w:tcW w:w="3119" w:type="dxa"/>
          </w:tcPr>
          <w:p w14:paraId="2CD62FCA" w14:textId="77777777" w:rsidR="00F32C95" w:rsidRPr="00217B6C" w:rsidRDefault="00F32C95">
            <w:pPr>
              <w:rPr>
                <w:rFonts w:ascii="Times New Roman" w:hAnsi="Times New Roman" w:cs="Times New Roman"/>
                <w:sz w:val="24"/>
                <w:szCs w:val="24"/>
              </w:rPr>
            </w:pPr>
          </w:p>
        </w:tc>
        <w:tc>
          <w:tcPr>
            <w:tcW w:w="2977" w:type="dxa"/>
          </w:tcPr>
          <w:p w14:paraId="2FF4106E" w14:textId="77777777" w:rsidR="00F32C95" w:rsidRPr="00217B6C" w:rsidRDefault="00F32C95">
            <w:pPr>
              <w:rPr>
                <w:rFonts w:ascii="Times New Roman" w:hAnsi="Times New Roman" w:cs="Times New Roman"/>
                <w:sz w:val="24"/>
                <w:szCs w:val="24"/>
              </w:rPr>
            </w:pPr>
          </w:p>
        </w:tc>
        <w:tc>
          <w:tcPr>
            <w:tcW w:w="3260" w:type="dxa"/>
          </w:tcPr>
          <w:p w14:paraId="412720B5" w14:textId="77777777" w:rsidR="00F32C95" w:rsidRPr="00217B6C" w:rsidRDefault="00F32C95">
            <w:pPr>
              <w:rPr>
                <w:rFonts w:ascii="Times New Roman" w:hAnsi="Times New Roman" w:cs="Times New Roman"/>
                <w:sz w:val="24"/>
                <w:szCs w:val="24"/>
              </w:rPr>
            </w:pPr>
          </w:p>
        </w:tc>
        <w:tc>
          <w:tcPr>
            <w:tcW w:w="2693" w:type="dxa"/>
          </w:tcPr>
          <w:p w14:paraId="151E83F1" w14:textId="77777777" w:rsidR="00F32C95" w:rsidRPr="00217B6C" w:rsidRDefault="00F32C95">
            <w:pPr>
              <w:rPr>
                <w:rFonts w:ascii="Times New Roman" w:hAnsi="Times New Roman" w:cs="Times New Roman"/>
                <w:sz w:val="24"/>
                <w:szCs w:val="24"/>
              </w:rPr>
            </w:pPr>
          </w:p>
        </w:tc>
        <w:tc>
          <w:tcPr>
            <w:tcW w:w="1843" w:type="dxa"/>
          </w:tcPr>
          <w:p w14:paraId="4EB87344" w14:textId="77777777" w:rsidR="00F32C95" w:rsidRPr="00217B6C" w:rsidRDefault="00F32C95">
            <w:pPr>
              <w:rPr>
                <w:rFonts w:ascii="Times New Roman" w:hAnsi="Times New Roman" w:cs="Times New Roman"/>
                <w:sz w:val="24"/>
                <w:szCs w:val="24"/>
              </w:rPr>
            </w:pPr>
          </w:p>
        </w:tc>
      </w:tr>
    </w:tbl>
    <w:p w14:paraId="31372EAA" w14:textId="77777777" w:rsidR="00537E70" w:rsidRPr="00217B6C" w:rsidRDefault="00537E70">
      <w:pPr>
        <w:keepNext/>
        <w:pBdr>
          <w:bottom w:val="single" w:sz="12" w:space="4" w:color="184C78"/>
        </w:pBdr>
        <w:spacing w:before="280" w:after="120"/>
        <w:rPr>
          <w:rFonts w:ascii="Times New Roman" w:hAnsi="Times New Roman" w:cs="Times New Roman"/>
          <w:b/>
          <w:color w:val="184C78"/>
          <w:sz w:val="24"/>
          <w:szCs w:val="24"/>
        </w:rPr>
      </w:pPr>
    </w:p>
    <w:p w14:paraId="2AF275DF" w14:textId="77777777" w:rsidR="00537E70" w:rsidRPr="00217B6C" w:rsidRDefault="00537E70">
      <w:pPr>
        <w:keepNext/>
        <w:pBdr>
          <w:bottom w:val="single" w:sz="12" w:space="4" w:color="184C78"/>
        </w:pBdr>
        <w:spacing w:before="280" w:after="120"/>
        <w:rPr>
          <w:rFonts w:ascii="Times New Roman" w:hAnsi="Times New Roman" w:cs="Times New Roman"/>
          <w:b/>
          <w:color w:val="184C78"/>
          <w:sz w:val="24"/>
          <w:szCs w:val="24"/>
        </w:rPr>
      </w:pPr>
    </w:p>
    <w:p w14:paraId="57DC9018" w14:textId="77777777" w:rsidR="00537E70" w:rsidRPr="00217B6C" w:rsidRDefault="00537E70">
      <w:pPr>
        <w:spacing w:after="200"/>
        <w:rPr>
          <w:rFonts w:ascii="Times New Roman" w:hAnsi="Times New Roman" w:cs="Times New Roman"/>
          <w:b/>
          <w:color w:val="184C78"/>
          <w:sz w:val="24"/>
          <w:szCs w:val="24"/>
        </w:rPr>
      </w:pPr>
      <w:r w:rsidRPr="00217B6C">
        <w:rPr>
          <w:rFonts w:ascii="Times New Roman" w:hAnsi="Times New Roman" w:cs="Times New Roman"/>
          <w:b/>
          <w:color w:val="184C78"/>
          <w:sz w:val="24"/>
          <w:szCs w:val="24"/>
        </w:rPr>
        <w:br w:type="page"/>
      </w:r>
    </w:p>
    <w:p w14:paraId="26E670F9" w14:textId="2D05F033"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6. Scenariul Didactic Detaliat (Modelul ERRE)</w:t>
      </w:r>
    </w:p>
    <w:p w14:paraId="7188BA26" w14:textId="77777777" w:rsidR="00F32C95" w:rsidRPr="00217B6C" w:rsidRDefault="00F8692F">
      <w:pPr>
        <w:spacing w:after="120"/>
        <w:rPr>
          <w:rFonts w:ascii="Times New Roman" w:hAnsi="Times New Roman" w:cs="Times New Roman"/>
          <w:sz w:val="24"/>
          <w:szCs w:val="24"/>
        </w:rPr>
      </w:pPr>
      <w:r w:rsidRPr="00217B6C">
        <w:rPr>
          <w:rFonts w:ascii="Times New Roman" w:hAnsi="Times New Roman" w:cs="Times New Roman"/>
          <w:sz w:val="24"/>
          <w:szCs w:val="24"/>
        </w:rPr>
        <w:t>Desfășurarea secvențială pe etapele ERRE (Evocare, Realizarea Sensului, Reflecție, Extindere) cu detalierea activităților directe/independente și a strategiilor de evaluare.</w:t>
      </w:r>
    </w:p>
    <w:tbl>
      <w:tblPr>
        <w:tblW w:w="15795" w:type="dxa"/>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1440"/>
        <w:gridCol w:w="3015"/>
        <w:gridCol w:w="2976"/>
        <w:gridCol w:w="2977"/>
        <w:gridCol w:w="2835"/>
        <w:gridCol w:w="2552"/>
      </w:tblGrid>
      <w:tr w:rsidR="00F32C95" w:rsidRPr="00217B6C" w14:paraId="24EF6E6E" w14:textId="77777777" w:rsidTr="00EC30F5">
        <w:tc>
          <w:tcPr>
            <w:tcW w:w="1440" w:type="dxa"/>
            <w:shd w:val="clear" w:color="auto" w:fill="184C78"/>
            <w:tcMar>
              <w:top w:w="80" w:type="dxa"/>
              <w:left w:w="60" w:type="dxa"/>
              <w:bottom w:w="80" w:type="dxa"/>
              <w:right w:w="60" w:type="dxa"/>
            </w:tcMar>
          </w:tcPr>
          <w:p w14:paraId="255A3EC4"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Etapa &amp; Timp</w:t>
            </w:r>
          </w:p>
        </w:tc>
        <w:tc>
          <w:tcPr>
            <w:tcW w:w="3015" w:type="dxa"/>
            <w:shd w:val="clear" w:color="auto" w:fill="184C78"/>
            <w:tcMar>
              <w:top w:w="80" w:type="dxa"/>
              <w:left w:w="60" w:type="dxa"/>
              <w:bottom w:w="80" w:type="dxa"/>
              <w:right w:w="60" w:type="dxa"/>
            </w:tcMar>
          </w:tcPr>
          <w:p w14:paraId="12269B87"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I</w:t>
            </w:r>
          </w:p>
        </w:tc>
        <w:tc>
          <w:tcPr>
            <w:tcW w:w="2976" w:type="dxa"/>
            <w:shd w:val="clear" w:color="auto" w:fill="184C78"/>
            <w:tcMar>
              <w:top w:w="80" w:type="dxa"/>
              <w:left w:w="60" w:type="dxa"/>
              <w:bottom w:w="80" w:type="dxa"/>
              <w:right w:w="60" w:type="dxa"/>
            </w:tcMar>
          </w:tcPr>
          <w:p w14:paraId="6E2957F7"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II-a</w:t>
            </w:r>
          </w:p>
        </w:tc>
        <w:tc>
          <w:tcPr>
            <w:tcW w:w="2977" w:type="dxa"/>
            <w:shd w:val="clear" w:color="auto" w:fill="184C78"/>
            <w:tcMar>
              <w:top w:w="80" w:type="dxa"/>
              <w:left w:w="60" w:type="dxa"/>
              <w:bottom w:w="80" w:type="dxa"/>
              <w:right w:w="60" w:type="dxa"/>
            </w:tcMar>
          </w:tcPr>
          <w:p w14:paraId="43209B56"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III-a</w:t>
            </w:r>
          </w:p>
        </w:tc>
        <w:tc>
          <w:tcPr>
            <w:tcW w:w="2835" w:type="dxa"/>
            <w:shd w:val="clear" w:color="auto" w:fill="184C78"/>
            <w:tcMar>
              <w:top w:w="80" w:type="dxa"/>
              <w:left w:w="60" w:type="dxa"/>
              <w:bottom w:w="80" w:type="dxa"/>
              <w:right w:w="60" w:type="dxa"/>
            </w:tcMar>
          </w:tcPr>
          <w:p w14:paraId="54F40EC7"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 a IV-a</w:t>
            </w:r>
          </w:p>
        </w:tc>
        <w:tc>
          <w:tcPr>
            <w:tcW w:w="2552" w:type="dxa"/>
            <w:shd w:val="clear" w:color="auto" w:fill="184C78"/>
            <w:tcMar>
              <w:top w:w="80" w:type="dxa"/>
              <w:left w:w="60" w:type="dxa"/>
              <w:bottom w:w="80" w:type="dxa"/>
              <w:right w:w="60" w:type="dxa"/>
            </w:tcMar>
          </w:tcPr>
          <w:p w14:paraId="31E7CEA5"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Metode, Resurse &amp; Evaluare</w:t>
            </w:r>
          </w:p>
        </w:tc>
      </w:tr>
      <w:tr w:rsidR="00F32C95" w:rsidRPr="00217B6C" w14:paraId="4B4ADDEF" w14:textId="77777777" w:rsidTr="00EC30F5">
        <w:tc>
          <w:tcPr>
            <w:tcW w:w="1440" w:type="dxa"/>
            <w:shd w:val="clear" w:color="auto" w:fill="FFFFFF"/>
            <w:tcMar>
              <w:top w:w="60" w:type="dxa"/>
              <w:left w:w="50" w:type="dxa"/>
              <w:bottom w:w="60" w:type="dxa"/>
              <w:right w:w="50" w:type="dxa"/>
            </w:tcMar>
          </w:tcPr>
          <w:p w14:paraId="106C275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t>EVOCARE</w:t>
            </w:r>
            <w:r w:rsidRPr="00217B6C">
              <w:rPr>
                <w:rFonts w:ascii="Times New Roman" w:hAnsi="Times New Roman" w:cs="Times New Roman"/>
                <w:b/>
                <w:color w:val="184C78"/>
                <w:sz w:val="24"/>
                <w:szCs w:val="24"/>
              </w:rPr>
              <w:br/>
              <w:t>(5 min)</w:t>
            </w:r>
            <w:r w:rsidRPr="00217B6C">
              <w:rPr>
                <w:rFonts w:ascii="Times New Roman" w:hAnsi="Times New Roman" w:cs="Times New Roman"/>
                <w:b/>
                <w:color w:val="184C78"/>
                <w:sz w:val="24"/>
                <w:szCs w:val="24"/>
              </w:rPr>
              <w:br/>
              <w:t>Ob. comune</w:t>
            </w:r>
          </w:p>
        </w:tc>
        <w:tc>
          <w:tcPr>
            <w:tcW w:w="3015" w:type="dxa"/>
            <w:shd w:val="clear" w:color="auto" w:fill="FFFFFF"/>
            <w:tcMar>
              <w:top w:w="60" w:type="dxa"/>
              <w:left w:w="50" w:type="dxa"/>
              <w:bottom w:w="60" w:type="dxa"/>
              <w:right w:w="50" w:type="dxa"/>
            </w:tcMar>
          </w:tcPr>
          <w:p w14:paraId="202CE821"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[Frontal / Dirijat]</w:t>
            </w:r>
            <w:r w:rsidRPr="00217B6C">
              <w:rPr>
                <w:rFonts w:ascii="Times New Roman" w:hAnsi="Times New Roman" w:cs="Times New Roman"/>
                <w:sz w:val="24"/>
                <w:szCs w:val="24"/>
              </w:rPr>
              <w:br/>
              <w:t>Descoperirea „Plicului Toamnei”. Discuție: Ce ne aduce toamna în școală? Identificarea razelor de soare din plic.</w:t>
            </w:r>
          </w:p>
        </w:tc>
        <w:tc>
          <w:tcPr>
            <w:tcW w:w="2976" w:type="dxa"/>
            <w:shd w:val="clear" w:color="auto" w:fill="FFFFFF"/>
            <w:tcMar>
              <w:top w:w="60" w:type="dxa"/>
              <w:left w:w="50" w:type="dxa"/>
              <w:bottom w:w="60" w:type="dxa"/>
              <w:right w:w="50" w:type="dxa"/>
            </w:tcMar>
          </w:tcPr>
          <w:p w14:paraId="75D1F913"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[Frontal / Dirijat]</w:t>
            </w:r>
            <w:r w:rsidRPr="00217B6C">
              <w:rPr>
                <w:rFonts w:ascii="Times New Roman" w:hAnsi="Times New Roman" w:cs="Times New Roman"/>
                <w:sz w:val="24"/>
                <w:szCs w:val="24"/>
              </w:rPr>
              <w:br/>
            </w:r>
            <w:r w:rsidRPr="00217B6C">
              <w:rPr>
                <w:rFonts w:ascii="Times New Roman" w:hAnsi="Times New Roman" w:cs="Times New Roman"/>
                <w:sz w:val="24"/>
                <w:szCs w:val="24"/>
              </w:rPr>
              <w:t>Participare la discuția comună. Observarea scrisorii trimise de Puișorii de Soare ai lui S. Vangheli.</w:t>
            </w:r>
          </w:p>
        </w:tc>
        <w:tc>
          <w:tcPr>
            <w:tcW w:w="2977" w:type="dxa"/>
            <w:shd w:val="clear" w:color="auto" w:fill="FFFFFF"/>
            <w:tcMar>
              <w:top w:w="60" w:type="dxa"/>
              <w:left w:w="50" w:type="dxa"/>
              <w:bottom w:w="60" w:type="dxa"/>
              <w:right w:w="50" w:type="dxa"/>
            </w:tcMar>
          </w:tcPr>
          <w:p w14:paraId="134D4BD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[Frontal / Dirijat]</w:t>
            </w:r>
            <w:r w:rsidRPr="00217B6C">
              <w:rPr>
                <w:rFonts w:ascii="Times New Roman" w:hAnsi="Times New Roman" w:cs="Times New Roman"/>
                <w:sz w:val="24"/>
                <w:szCs w:val="24"/>
              </w:rPr>
              <w:br/>
              <w:t>Conștientizarea misiunii zilei: susținerea evaluării sumative ca pas de maturitate în comunicare.</w:t>
            </w:r>
          </w:p>
        </w:tc>
        <w:tc>
          <w:tcPr>
            <w:tcW w:w="2835" w:type="dxa"/>
            <w:shd w:val="clear" w:color="auto" w:fill="FFFFFF"/>
            <w:tcMar>
              <w:top w:w="60" w:type="dxa"/>
              <w:left w:w="50" w:type="dxa"/>
              <w:bottom w:w="60" w:type="dxa"/>
              <w:right w:w="50" w:type="dxa"/>
            </w:tcMar>
          </w:tcPr>
          <w:p w14:paraId="1763F77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[Frontal / Dirijat]</w:t>
            </w:r>
            <w:r w:rsidRPr="00217B6C">
              <w:rPr>
                <w:rFonts w:ascii="Times New Roman" w:hAnsi="Times New Roman" w:cs="Times New Roman"/>
                <w:sz w:val="24"/>
                <w:szCs w:val="24"/>
              </w:rPr>
              <w:br/>
              <w:t>Observarea lipsei punctuației din Scrisoarea Toamnei. Asumarea rolului de „Redactori ai Cărții”.</w:t>
            </w:r>
          </w:p>
        </w:tc>
        <w:tc>
          <w:tcPr>
            <w:tcW w:w="2552" w:type="dxa"/>
            <w:shd w:val="clear" w:color="auto" w:fill="FFFFFF"/>
            <w:tcMar>
              <w:top w:w="60" w:type="dxa"/>
              <w:left w:w="50" w:type="dxa"/>
              <w:bottom w:w="60" w:type="dxa"/>
              <w:right w:w="50" w:type="dxa"/>
            </w:tcMar>
          </w:tcPr>
          <w:p w14:paraId="71184639"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Metode: Conversația euristică, Plicul misterios.</w:t>
            </w:r>
            <w:r w:rsidRPr="00217B6C">
              <w:rPr>
                <w:rFonts w:ascii="Times New Roman" w:hAnsi="Times New Roman" w:cs="Times New Roman"/>
                <w:sz w:val="24"/>
                <w:szCs w:val="24"/>
              </w:rPr>
              <w:br/>
              <w:t>Resurse: Plic uriaș, scrisoare.</w:t>
            </w:r>
            <w:r w:rsidRPr="00217B6C">
              <w:rPr>
                <w:rFonts w:ascii="Times New Roman" w:hAnsi="Times New Roman" w:cs="Times New Roman"/>
                <w:sz w:val="24"/>
                <w:szCs w:val="24"/>
              </w:rPr>
              <w:br/>
              <w:t>Eval: Observarea implicării.</w:t>
            </w:r>
          </w:p>
        </w:tc>
      </w:tr>
      <w:tr w:rsidR="00F32C95" w:rsidRPr="00217B6C" w14:paraId="5FBC638F" w14:textId="77777777" w:rsidTr="00EC30F5">
        <w:tc>
          <w:tcPr>
            <w:tcW w:w="1440" w:type="dxa"/>
            <w:shd w:val="clear" w:color="auto" w:fill="F0F4F8"/>
            <w:tcMar>
              <w:top w:w="60" w:type="dxa"/>
              <w:left w:w="50" w:type="dxa"/>
              <w:bottom w:w="60" w:type="dxa"/>
              <w:right w:w="50" w:type="dxa"/>
            </w:tcMar>
          </w:tcPr>
          <w:p w14:paraId="123102F4"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t>REALIZAREA SENSULUI</w:t>
            </w:r>
            <w:r w:rsidRPr="00217B6C">
              <w:rPr>
                <w:rFonts w:ascii="Times New Roman" w:hAnsi="Times New Roman" w:cs="Times New Roman"/>
                <w:b/>
                <w:color w:val="184C78"/>
                <w:sz w:val="24"/>
                <w:szCs w:val="24"/>
              </w:rPr>
              <w:br/>
              <w:t>Secvența 1</w:t>
            </w:r>
            <w:r w:rsidRPr="00217B6C">
              <w:rPr>
                <w:rFonts w:ascii="Times New Roman" w:hAnsi="Times New Roman" w:cs="Times New Roman"/>
                <w:b/>
                <w:color w:val="184C78"/>
                <w:sz w:val="24"/>
                <w:szCs w:val="24"/>
              </w:rPr>
              <w:br/>
              <w:t>(10 min)</w:t>
            </w:r>
          </w:p>
        </w:tc>
        <w:tc>
          <w:tcPr>
            <w:tcW w:w="3015" w:type="dxa"/>
            <w:shd w:val="clear" w:color="auto" w:fill="F0F4F8"/>
            <w:tcMar>
              <w:top w:w="60" w:type="dxa"/>
              <w:left w:w="50" w:type="dxa"/>
              <w:bottom w:w="60" w:type="dxa"/>
              <w:right w:w="50" w:type="dxa"/>
            </w:tcMar>
          </w:tcPr>
          <w:p w14:paraId="7D4AF80B"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w:t>
            </w:r>
            <w:r w:rsidRPr="00217B6C">
              <w:rPr>
                <w:rFonts w:ascii="Times New Roman" w:hAnsi="Times New Roman" w:cs="Times New Roman"/>
                <w:sz w:val="24"/>
                <w:szCs w:val="24"/>
              </w:rPr>
              <w:br/>
            </w:r>
            <w:r w:rsidRPr="00217B6C">
              <w:rPr>
                <w:rFonts w:ascii="Times New Roman" w:hAnsi="Times New Roman" w:cs="Times New Roman"/>
                <w:sz w:val="24"/>
                <w:szCs w:val="24"/>
              </w:rPr>
              <w:t>Exerciții motrice (spălam mâinile, plouă, morișca). Demonstrararea buclei pe liniatură la tablă. Verificarea poziției la bancă.</w:t>
            </w:r>
          </w:p>
        </w:tc>
        <w:tc>
          <w:tcPr>
            <w:tcW w:w="2976" w:type="dxa"/>
            <w:shd w:val="clear" w:color="auto" w:fill="F0F4F8"/>
            <w:tcMar>
              <w:top w:w="60" w:type="dxa"/>
              <w:left w:w="50" w:type="dxa"/>
              <w:bottom w:w="60" w:type="dxa"/>
              <w:right w:w="50" w:type="dxa"/>
            </w:tcMar>
          </w:tcPr>
          <w:p w14:paraId="401AC10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t>Lectură în șoaptă a textului „Puișorii de soare” (pag. 27). Identificarea dialogului dintre personaje.</w:t>
            </w:r>
          </w:p>
        </w:tc>
        <w:tc>
          <w:tcPr>
            <w:tcW w:w="2977" w:type="dxa"/>
            <w:shd w:val="clear" w:color="auto" w:fill="F0F4F8"/>
            <w:tcMar>
              <w:top w:w="60" w:type="dxa"/>
              <w:left w:w="50" w:type="dxa"/>
              <w:bottom w:w="60" w:type="dxa"/>
              <w:right w:w="50" w:type="dxa"/>
            </w:tcMar>
          </w:tcPr>
          <w:p w14:paraId="5D6CB75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t xml:space="preserve">Distribuirea fișelor de Evaluare Sumativa (pag. 32). Citirea independentă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instrucțiunilor și a textului.</w:t>
            </w:r>
          </w:p>
        </w:tc>
        <w:tc>
          <w:tcPr>
            <w:tcW w:w="2835" w:type="dxa"/>
            <w:shd w:val="clear" w:color="auto" w:fill="F0F4F8"/>
            <w:tcMar>
              <w:top w:w="60" w:type="dxa"/>
              <w:left w:w="50" w:type="dxa"/>
              <w:bottom w:w="60" w:type="dxa"/>
              <w:right w:w="50" w:type="dxa"/>
            </w:tcMar>
          </w:tcPr>
          <w:p w14:paraId="2EC321A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t>Rezolvarea Fișei 1: Reconstructia punctuației în textul Scrisorii Toamnei (puncte, două puncte, virgule).</w:t>
            </w:r>
          </w:p>
        </w:tc>
        <w:tc>
          <w:tcPr>
            <w:tcW w:w="2552" w:type="dxa"/>
            <w:shd w:val="clear" w:color="auto" w:fill="F0F4F8"/>
            <w:tcMar>
              <w:top w:w="60" w:type="dxa"/>
              <w:left w:w="50" w:type="dxa"/>
              <w:bottom w:w="60" w:type="dxa"/>
              <w:right w:w="50" w:type="dxa"/>
            </w:tcMar>
          </w:tcPr>
          <w:p w14:paraId="0EEE1C3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Metode: Demonstratia, Lectura individuală.</w:t>
            </w:r>
            <w:r w:rsidRPr="00217B6C">
              <w:rPr>
                <w:rFonts w:ascii="Times New Roman" w:hAnsi="Times New Roman" w:cs="Times New Roman"/>
                <w:sz w:val="24"/>
                <w:szCs w:val="24"/>
              </w:rPr>
              <w:br/>
              <w:t>Resurse: Caiete I, Manuale II/IV, Fișe evaluare III.</w:t>
            </w:r>
            <w:r w:rsidRPr="00217B6C">
              <w:rPr>
                <w:rFonts w:ascii="Times New Roman" w:hAnsi="Times New Roman" w:cs="Times New Roman"/>
                <w:sz w:val="24"/>
                <w:szCs w:val="24"/>
              </w:rPr>
              <w:br/>
              <w:t>Eval: Formativă posturală.</w:t>
            </w:r>
          </w:p>
        </w:tc>
      </w:tr>
      <w:tr w:rsidR="00F32C95" w:rsidRPr="00217B6C" w14:paraId="151FD4C9" w14:textId="77777777" w:rsidTr="00EC30F5">
        <w:tc>
          <w:tcPr>
            <w:tcW w:w="1440" w:type="dxa"/>
            <w:shd w:val="clear" w:color="auto" w:fill="FFFFFF"/>
            <w:tcMar>
              <w:top w:w="60" w:type="dxa"/>
              <w:left w:w="50" w:type="dxa"/>
              <w:bottom w:w="60" w:type="dxa"/>
              <w:right w:w="50" w:type="dxa"/>
            </w:tcMar>
          </w:tcPr>
          <w:p w14:paraId="59444408"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t>REALIZAREA SENSULUI</w:t>
            </w:r>
            <w:r w:rsidRPr="00217B6C">
              <w:rPr>
                <w:rFonts w:ascii="Times New Roman" w:hAnsi="Times New Roman" w:cs="Times New Roman"/>
                <w:b/>
                <w:color w:val="184C78"/>
                <w:sz w:val="24"/>
                <w:szCs w:val="24"/>
              </w:rPr>
              <w:br/>
              <w:t>Secvența 2</w:t>
            </w:r>
            <w:r w:rsidRPr="00217B6C">
              <w:rPr>
                <w:rFonts w:ascii="Times New Roman" w:hAnsi="Times New Roman" w:cs="Times New Roman"/>
                <w:b/>
                <w:color w:val="184C78"/>
                <w:sz w:val="24"/>
                <w:szCs w:val="24"/>
              </w:rPr>
              <w:br/>
              <w:t>(10 min)</w:t>
            </w:r>
          </w:p>
        </w:tc>
        <w:tc>
          <w:tcPr>
            <w:tcW w:w="3015" w:type="dxa"/>
            <w:shd w:val="clear" w:color="auto" w:fill="FFFFFF"/>
            <w:tcMar>
              <w:top w:w="60" w:type="dxa"/>
              <w:left w:w="50" w:type="dxa"/>
              <w:bottom w:w="60" w:type="dxa"/>
              <w:right w:w="50" w:type="dxa"/>
            </w:tcMar>
          </w:tcPr>
          <w:p w14:paraId="2AF2D401"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t>Trasarea pe fișă a 3 rânduri de bucle deasupra rândului. Completarea desenului Soarelui cu bucle-raze.</w:t>
            </w:r>
          </w:p>
        </w:tc>
        <w:tc>
          <w:tcPr>
            <w:tcW w:w="2976" w:type="dxa"/>
            <w:shd w:val="clear" w:color="auto" w:fill="FFFFFF"/>
            <w:tcMar>
              <w:top w:w="60" w:type="dxa"/>
              <w:left w:w="50" w:type="dxa"/>
              <w:bottom w:w="60" w:type="dxa"/>
              <w:right w:w="50" w:type="dxa"/>
            </w:tcMar>
          </w:tcPr>
          <w:p w14:paraId="40BBEFD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w:t>
            </w:r>
            <w:r w:rsidRPr="00217B6C">
              <w:rPr>
                <w:rFonts w:ascii="Times New Roman" w:hAnsi="Times New Roman" w:cs="Times New Roman"/>
                <w:sz w:val="24"/>
                <w:szCs w:val="24"/>
              </w:rPr>
              <w:br/>
              <w:t>Lectură model. Discuție: Care sunt personajele? Analiza structurii de dialog. Formularea de întrebări (Cine? Ce? Cum?).</w:t>
            </w:r>
          </w:p>
        </w:tc>
        <w:tc>
          <w:tcPr>
            <w:tcW w:w="2977" w:type="dxa"/>
            <w:shd w:val="clear" w:color="auto" w:fill="FFFFFF"/>
            <w:tcMar>
              <w:top w:w="60" w:type="dxa"/>
              <w:left w:w="50" w:type="dxa"/>
              <w:bottom w:w="60" w:type="dxa"/>
              <w:right w:w="50" w:type="dxa"/>
            </w:tcMar>
          </w:tcPr>
          <w:p w14:paraId="04EC33BE"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r>
            <w:r w:rsidRPr="00217B6C">
              <w:rPr>
                <w:rFonts w:ascii="Times New Roman" w:hAnsi="Times New Roman" w:cs="Times New Roman"/>
                <w:sz w:val="24"/>
                <w:szCs w:val="24"/>
              </w:rPr>
              <w:t>Rezolvarea itemilor 1-4 din Testul Sumativ (răspunsuri la întrebări, antonime, sinonime, idei principale).</w:t>
            </w:r>
          </w:p>
        </w:tc>
        <w:tc>
          <w:tcPr>
            <w:tcW w:w="2835" w:type="dxa"/>
            <w:shd w:val="clear" w:color="auto" w:fill="FFFFFF"/>
            <w:tcMar>
              <w:top w:w="60" w:type="dxa"/>
              <w:left w:w="50" w:type="dxa"/>
              <w:bottom w:w="60" w:type="dxa"/>
              <w:right w:w="50" w:type="dxa"/>
            </w:tcMar>
          </w:tcPr>
          <w:p w14:paraId="7489BB7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 - PERECHI]</w:t>
            </w:r>
            <w:r w:rsidRPr="00217B6C">
              <w:rPr>
                <w:rFonts w:ascii="Times New Roman" w:hAnsi="Times New Roman" w:cs="Times New Roman"/>
                <w:sz w:val="24"/>
                <w:szCs w:val="24"/>
              </w:rPr>
              <w:br/>
              <w:t>Analiza cărților din bibliotecă: localizarea Prefaței și Postfaței. Discuție despre importanța lor.</w:t>
            </w:r>
          </w:p>
        </w:tc>
        <w:tc>
          <w:tcPr>
            <w:tcW w:w="2552" w:type="dxa"/>
            <w:shd w:val="clear" w:color="auto" w:fill="FFFFFF"/>
            <w:tcMar>
              <w:top w:w="60" w:type="dxa"/>
              <w:left w:w="50" w:type="dxa"/>
              <w:bottom w:w="60" w:type="dxa"/>
              <w:right w:w="50" w:type="dxa"/>
            </w:tcMar>
          </w:tcPr>
          <w:p w14:paraId="62E8B97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Metode: Exercițiul scrierii, Dialogul dirijat.</w:t>
            </w:r>
            <w:r w:rsidRPr="00217B6C">
              <w:rPr>
                <w:rFonts w:ascii="Times New Roman" w:hAnsi="Times New Roman" w:cs="Times New Roman"/>
                <w:sz w:val="24"/>
                <w:szCs w:val="24"/>
              </w:rPr>
              <w:br/>
              <w:t>Resurse: Manuale, Cărți reale, Fișe lucru.</w:t>
            </w:r>
            <w:r w:rsidRPr="00217B6C">
              <w:rPr>
                <w:rFonts w:ascii="Times New Roman" w:hAnsi="Times New Roman" w:cs="Times New Roman"/>
                <w:sz w:val="24"/>
                <w:szCs w:val="24"/>
              </w:rPr>
              <w:br/>
              <w:t>Eval: Feedback verbal imediat II.</w:t>
            </w:r>
          </w:p>
        </w:tc>
      </w:tr>
      <w:tr w:rsidR="00F32C95" w:rsidRPr="00217B6C" w14:paraId="78D6F0A3" w14:textId="77777777" w:rsidTr="00EC30F5">
        <w:tc>
          <w:tcPr>
            <w:tcW w:w="1440" w:type="dxa"/>
            <w:shd w:val="clear" w:color="auto" w:fill="F0F4F8"/>
            <w:tcMar>
              <w:top w:w="60" w:type="dxa"/>
              <w:left w:w="50" w:type="dxa"/>
              <w:bottom w:w="60" w:type="dxa"/>
              <w:right w:w="50" w:type="dxa"/>
            </w:tcMar>
          </w:tcPr>
          <w:p w14:paraId="0132F299"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t>REALIZAREA SENSULUI</w:t>
            </w:r>
            <w:r w:rsidRPr="00217B6C">
              <w:rPr>
                <w:rFonts w:ascii="Times New Roman" w:hAnsi="Times New Roman" w:cs="Times New Roman"/>
                <w:b/>
                <w:color w:val="184C78"/>
                <w:sz w:val="24"/>
                <w:szCs w:val="24"/>
              </w:rPr>
              <w:br/>
            </w:r>
            <w:r w:rsidRPr="00217B6C">
              <w:rPr>
                <w:rFonts w:ascii="Times New Roman" w:hAnsi="Times New Roman" w:cs="Times New Roman"/>
                <w:b/>
                <w:color w:val="184C78"/>
                <w:sz w:val="24"/>
                <w:szCs w:val="24"/>
              </w:rPr>
              <w:lastRenderedPageBreak/>
              <w:t>Aplicare diferențiată</w:t>
            </w:r>
            <w:r w:rsidRPr="00217B6C">
              <w:rPr>
                <w:rFonts w:ascii="Times New Roman" w:hAnsi="Times New Roman" w:cs="Times New Roman"/>
                <w:b/>
                <w:color w:val="184C78"/>
                <w:sz w:val="24"/>
                <w:szCs w:val="24"/>
              </w:rPr>
              <w:br/>
              <w:t>(10 min)</w:t>
            </w:r>
          </w:p>
        </w:tc>
        <w:tc>
          <w:tcPr>
            <w:tcW w:w="3015" w:type="dxa"/>
            <w:shd w:val="clear" w:color="auto" w:fill="F0F4F8"/>
            <w:tcMar>
              <w:top w:w="60" w:type="dxa"/>
              <w:left w:w="50" w:type="dxa"/>
              <w:bottom w:w="60" w:type="dxa"/>
              <w:right w:w="50" w:type="dxa"/>
            </w:tcMar>
          </w:tcPr>
          <w:p w14:paraId="1A91875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[INDEPENDENT / TUTORING]</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Finisarea desenului. </w:t>
            </w:r>
            <w:r w:rsidRPr="00217B6C">
              <w:rPr>
                <w:rFonts w:ascii="Times New Roman" w:hAnsi="Times New Roman" w:cs="Times New Roman"/>
                <w:sz w:val="24"/>
                <w:szCs w:val="24"/>
              </w:rPr>
              <w:lastRenderedPageBreak/>
              <w:t>Autoverificare prin suprapunere pe șablon transparent. Sprijin minim de la cl. IV.</w:t>
            </w:r>
          </w:p>
        </w:tc>
        <w:tc>
          <w:tcPr>
            <w:tcW w:w="2976" w:type="dxa"/>
            <w:shd w:val="clear" w:color="auto" w:fill="F0F4F8"/>
            <w:tcMar>
              <w:top w:w="60" w:type="dxa"/>
              <w:left w:w="50" w:type="dxa"/>
              <w:bottom w:w="60" w:type="dxa"/>
              <w:right w:w="50" w:type="dxa"/>
            </w:tcMar>
          </w:tcPr>
          <w:p w14:paraId="5C00D69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[INDEPENDENT]</w:t>
            </w:r>
            <w:r w:rsidRPr="00217B6C">
              <w:rPr>
                <w:rFonts w:ascii="Times New Roman" w:hAnsi="Times New Roman" w:cs="Times New Roman"/>
                <w:sz w:val="24"/>
                <w:szCs w:val="24"/>
              </w:rPr>
              <w:br/>
              <w:t xml:space="preserve">Redactarea în caiet a unui scurt dialog (3 perechi Q/A) </w:t>
            </w:r>
            <w:r w:rsidRPr="00217B6C">
              <w:rPr>
                <w:rFonts w:ascii="Times New Roman" w:hAnsi="Times New Roman" w:cs="Times New Roman"/>
                <w:sz w:val="24"/>
                <w:szCs w:val="24"/>
              </w:rPr>
              <w:lastRenderedPageBreak/>
              <w:t>între elev și un Puișor de Soare.</w:t>
            </w:r>
          </w:p>
        </w:tc>
        <w:tc>
          <w:tcPr>
            <w:tcW w:w="2977" w:type="dxa"/>
            <w:shd w:val="clear" w:color="auto" w:fill="F0F4F8"/>
            <w:tcMar>
              <w:top w:w="60" w:type="dxa"/>
              <w:left w:w="50" w:type="dxa"/>
              <w:bottom w:w="60" w:type="dxa"/>
              <w:right w:w="50" w:type="dxa"/>
            </w:tcMar>
          </w:tcPr>
          <w:p w14:paraId="27352B9F"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[INDEPENDENT]</w:t>
            </w:r>
            <w:r w:rsidRPr="00217B6C">
              <w:rPr>
                <w:rFonts w:ascii="Times New Roman" w:hAnsi="Times New Roman" w:cs="Times New Roman"/>
                <w:sz w:val="24"/>
                <w:szCs w:val="24"/>
              </w:rPr>
              <w:br/>
              <w:t xml:space="preserve">Rezolvarea itemilor 5-7 din Test (ortografie, integrarea </w:t>
            </w:r>
            <w:r w:rsidRPr="00217B6C">
              <w:rPr>
                <w:rFonts w:ascii="Times New Roman" w:hAnsi="Times New Roman" w:cs="Times New Roman"/>
                <w:sz w:val="24"/>
                <w:szCs w:val="24"/>
              </w:rPr>
              <w:lastRenderedPageBreak/>
              <w:t>cuvintelor noi, scurt text creativ).</w:t>
            </w:r>
          </w:p>
        </w:tc>
        <w:tc>
          <w:tcPr>
            <w:tcW w:w="2835" w:type="dxa"/>
            <w:shd w:val="clear" w:color="auto" w:fill="F0F4F8"/>
            <w:tcMar>
              <w:top w:w="60" w:type="dxa"/>
              <w:left w:w="50" w:type="dxa"/>
              <w:bottom w:w="60" w:type="dxa"/>
              <w:right w:w="50" w:type="dxa"/>
            </w:tcMar>
          </w:tcPr>
          <w:p w14:paraId="3DD73CF1"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[DIRECT]</w:t>
            </w:r>
            <w:r w:rsidRPr="00217B6C">
              <w:rPr>
                <w:rFonts w:ascii="Times New Roman" w:hAnsi="Times New Roman" w:cs="Times New Roman"/>
                <w:sz w:val="24"/>
                <w:szCs w:val="24"/>
              </w:rPr>
              <w:br/>
              <w:t xml:space="preserve">Verificarea punctuației corectate. Predare-învățare: </w:t>
            </w:r>
            <w:r w:rsidRPr="00217B6C">
              <w:rPr>
                <w:rFonts w:ascii="Times New Roman" w:hAnsi="Times New Roman" w:cs="Times New Roman"/>
                <w:sz w:val="24"/>
                <w:szCs w:val="24"/>
              </w:rPr>
              <w:lastRenderedPageBreak/>
              <w:t>Prefața (Cine o scrie? De ce?) și Postfața. Aplicație practică.</w:t>
            </w:r>
          </w:p>
        </w:tc>
        <w:tc>
          <w:tcPr>
            <w:tcW w:w="2552" w:type="dxa"/>
            <w:shd w:val="clear" w:color="auto" w:fill="F0F4F8"/>
            <w:tcMar>
              <w:top w:w="60" w:type="dxa"/>
              <w:left w:w="50" w:type="dxa"/>
              <w:bottom w:w="60" w:type="dxa"/>
              <w:right w:w="50" w:type="dxa"/>
            </w:tcMar>
          </w:tcPr>
          <w:p w14:paraId="0549BCA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lastRenderedPageBreak/>
              <w:t>Metode: Exercițiul de redactare, Punctul autorului.</w:t>
            </w:r>
            <w:r w:rsidRPr="00217B6C">
              <w:rPr>
                <w:rFonts w:ascii="Times New Roman" w:hAnsi="Times New Roman" w:cs="Times New Roman"/>
                <w:sz w:val="24"/>
                <w:szCs w:val="24"/>
              </w:rPr>
              <w:br/>
            </w:r>
            <w:r w:rsidRPr="00217B6C">
              <w:rPr>
                <w:rFonts w:ascii="Times New Roman" w:hAnsi="Times New Roman" w:cs="Times New Roman"/>
                <w:sz w:val="24"/>
                <w:szCs w:val="24"/>
              </w:rPr>
              <w:lastRenderedPageBreak/>
              <w:t>Resurse: Caiete, Teste, Fișă cărți.</w:t>
            </w:r>
            <w:r w:rsidRPr="00217B6C">
              <w:rPr>
                <w:rFonts w:ascii="Times New Roman" w:hAnsi="Times New Roman" w:cs="Times New Roman"/>
                <w:sz w:val="24"/>
                <w:szCs w:val="24"/>
              </w:rPr>
              <w:br/>
              <w:t>Eval: Evaluare sumativă scrisa III.</w:t>
            </w:r>
          </w:p>
        </w:tc>
      </w:tr>
      <w:tr w:rsidR="00F32C95" w:rsidRPr="00217B6C" w14:paraId="3FCC7F6B" w14:textId="77777777" w:rsidTr="00EC30F5">
        <w:tc>
          <w:tcPr>
            <w:tcW w:w="1440" w:type="dxa"/>
            <w:shd w:val="clear" w:color="auto" w:fill="FFFFFF"/>
            <w:tcMar>
              <w:top w:w="60" w:type="dxa"/>
              <w:left w:w="50" w:type="dxa"/>
              <w:bottom w:w="60" w:type="dxa"/>
              <w:right w:w="50" w:type="dxa"/>
            </w:tcMar>
          </w:tcPr>
          <w:p w14:paraId="68DA903A"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REFLECȚIE</w:t>
            </w:r>
            <w:r w:rsidRPr="00217B6C">
              <w:rPr>
                <w:rFonts w:ascii="Times New Roman" w:hAnsi="Times New Roman" w:cs="Times New Roman"/>
                <w:b/>
                <w:color w:val="184C78"/>
                <w:sz w:val="24"/>
                <w:szCs w:val="24"/>
              </w:rPr>
              <w:br/>
              <w:t>(6 min)</w:t>
            </w:r>
          </w:p>
        </w:tc>
        <w:tc>
          <w:tcPr>
            <w:tcW w:w="3015" w:type="dxa"/>
            <w:shd w:val="clear" w:color="auto" w:fill="FFFFFF"/>
            <w:tcMar>
              <w:top w:w="60" w:type="dxa"/>
              <w:left w:w="50" w:type="dxa"/>
              <w:bottom w:w="60" w:type="dxa"/>
              <w:right w:w="50" w:type="dxa"/>
            </w:tcMar>
          </w:tcPr>
          <w:p w14:paraId="23DBFA62"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w:t>
            </w:r>
            <w:r w:rsidRPr="00217B6C">
              <w:rPr>
                <w:rFonts w:ascii="Times New Roman" w:hAnsi="Times New Roman" w:cs="Times New Roman"/>
                <w:sz w:val="24"/>
                <w:szCs w:val="24"/>
              </w:rPr>
              <w:br/>
              <w:t>Aprecierea liniarității și acurateței buclelor. Oferirea de stimulente (abțibilduri soare).</w:t>
            </w:r>
          </w:p>
        </w:tc>
        <w:tc>
          <w:tcPr>
            <w:tcW w:w="2976" w:type="dxa"/>
            <w:shd w:val="clear" w:color="auto" w:fill="FFFFFF"/>
            <w:tcMar>
              <w:top w:w="60" w:type="dxa"/>
              <w:left w:w="50" w:type="dxa"/>
              <w:bottom w:w="60" w:type="dxa"/>
              <w:right w:w="50" w:type="dxa"/>
            </w:tcMar>
          </w:tcPr>
          <w:p w14:paraId="4921380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[INDEPENDENT/PERECHI]</w:t>
            </w:r>
            <w:r w:rsidRPr="00217B6C">
              <w:rPr>
                <w:rFonts w:ascii="Times New Roman" w:hAnsi="Times New Roman" w:cs="Times New Roman"/>
                <w:sz w:val="24"/>
                <w:szCs w:val="24"/>
              </w:rPr>
              <w:br/>
              <w:t>Lectură pe roluri a dialogurilor redactate cu colegul de bancă.</w:t>
            </w:r>
          </w:p>
        </w:tc>
        <w:tc>
          <w:tcPr>
            <w:tcW w:w="2977" w:type="dxa"/>
            <w:shd w:val="clear" w:color="auto" w:fill="FFFFFF"/>
            <w:tcMar>
              <w:top w:w="60" w:type="dxa"/>
              <w:left w:w="50" w:type="dxa"/>
              <w:bottom w:w="60" w:type="dxa"/>
              <w:right w:w="50" w:type="dxa"/>
            </w:tcMar>
          </w:tcPr>
          <w:p w14:paraId="1A6E2CE5"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[DIRECT]</w:t>
            </w:r>
            <w:r w:rsidRPr="00217B6C">
              <w:rPr>
                <w:rFonts w:ascii="Times New Roman" w:hAnsi="Times New Roman" w:cs="Times New Roman"/>
                <w:sz w:val="24"/>
                <w:szCs w:val="24"/>
              </w:rPr>
              <w:br/>
              <w:t>Colectarea fișelor de evaluare sumativă. Scurtă sesiune de dezinstalare afectivă post-test.</w:t>
            </w:r>
          </w:p>
        </w:tc>
        <w:tc>
          <w:tcPr>
            <w:tcW w:w="2835" w:type="dxa"/>
            <w:shd w:val="clear" w:color="auto" w:fill="FFFFFF"/>
            <w:tcMar>
              <w:top w:w="60" w:type="dxa"/>
              <w:left w:w="50" w:type="dxa"/>
              <w:bottom w:w="60" w:type="dxa"/>
              <w:right w:w="50" w:type="dxa"/>
            </w:tcMar>
          </w:tcPr>
          <w:p w14:paraId="0FBD1F51"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[INDEPENDENT]</w:t>
            </w:r>
            <w:r w:rsidRPr="00217B6C">
              <w:rPr>
                <w:rFonts w:ascii="Times New Roman" w:hAnsi="Times New Roman" w:cs="Times New Roman"/>
                <w:sz w:val="24"/>
                <w:szCs w:val="24"/>
              </w:rPr>
              <w:br/>
              <w:t>Scrierea unei mini-prefațe (2 rânduri) pentru „Cartea Clasei Simultane”.</w:t>
            </w:r>
          </w:p>
        </w:tc>
        <w:tc>
          <w:tcPr>
            <w:tcW w:w="2552" w:type="dxa"/>
            <w:shd w:val="clear" w:color="auto" w:fill="FFFFFF"/>
            <w:tcMar>
              <w:top w:w="60" w:type="dxa"/>
              <w:left w:w="50" w:type="dxa"/>
              <w:bottom w:w="60" w:type="dxa"/>
              <w:right w:w="50" w:type="dxa"/>
            </w:tcMar>
          </w:tcPr>
          <w:p w14:paraId="65671CE6"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Metode: Turul Galeriei, Autoevaluarea.</w:t>
            </w:r>
            <w:r w:rsidRPr="00217B6C">
              <w:rPr>
                <w:rFonts w:ascii="Times New Roman" w:hAnsi="Times New Roman" w:cs="Times New Roman"/>
                <w:sz w:val="24"/>
                <w:szCs w:val="24"/>
              </w:rPr>
              <w:br/>
            </w:r>
            <w:r w:rsidRPr="00217B6C">
              <w:rPr>
                <w:rFonts w:ascii="Times New Roman" w:hAnsi="Times New Roman" w:cs="Times New Roman"/>
                <w:sz w:val="24"/>
                <w:szCs w:val="24"/>
              </w:rPr>
              <w:t>Resurse: Panoul clasei, Criterii de succes.</w:t>
            </w:r>
            <w:r w:rsidRPr="00217B6C">
              <w:rPr>
                <w:rFonts w:ascii="Times New Roman" w:hAnsi="Times New Roman" w:cs="Times New Roman"/>
                <w:sz w:val="24"/>
                <w:szCs w:val="24"/>
              </w:rPr>
              <w:br/>
              <w:t>Eval: Autoevaluare ghidată.</w:t>
            </w:r>
          </w:p>
        </w:tc>
      </w:tr>
      <w:tr w:rsidR="00F32C95" w:rsidRPr="00217B6C" w14:paraId="7A8FDE9D" w14:textId="77777777" w:rsidTr="00EC30F5">
        <w:tc>
          <w:tcPr>
            <w:tcW w:w="1440" w:type="dxa"/>
            <w:shd w:val="clear" w:color="auto" w:fill="F0F4F8"/>
            <w:tcMar>
              <w:top w:w="60" w:type="dxa"/>
              <w:left w:w="50" w:type="dxa"/>
              <w:bottom w:w="60" w:type="dxa"/>
              <w:right w:w="50" w:type="dxa"/>
            </w:tcMar>
          </w:tcPr>
          <w:p w14:paraId="2340F9E0"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b/>
                <w:color w:val="184C78"/>
                <w:sz w:val="24"/>
                <w:szCs w:val="24"/>
              </w:rPr>
              <w:t>EXTINDERE</w:t>
            </w:r>
            <w:r w:rsidRPr="00217B6C">
              <w:rPr>
                <w:rFonts w:ascii="Times New Roman" w:hAnsi="Times New Roman" w:cs="Times New Roman"/>
                <w:b/>
                <w:color w:val="184C78"/>
                <w:sz w:val="24"/>
                <w:szCs w:val="24"/>
              </w:rPr>
              <w:br/>
              <w:t>(4 min)</w:t>
            </w:r>
          </w:p>
        </w:tc>
        <w:tc>
          <w:tcPr>
            <w:tcW w:w="3015" w:type="dxa"/>
            <w:shd w:val="clear" w:color="auto" w:fill="F0F4F8"/>
            <w:tcMar>
              <w:top w:w="60" w:type="dxa"/>
              <w:left w:w="50" w:type="dxa"/>
              <w:bottom w:w="60" w:type="dxa"/>
              <w:right w:w="50" w:type="dxa"/>
            </w:tcMar>
          </w:tcPr>
          <w:p w14:paraId="0EBEBD3A"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Exercițiu opțional: Desenarea a 5 balonașe decorate cu bucle deasupra rândului.</w:t>
            </w:r>
          </w:p>
        </w:tc>
        <w:tc>
          <w:tcPr>
            <w:tcW w:w="2976" w:type="dxa"/>
            <w:shd w:val="clear" w:color="auto" w:fill="F0F4F8"/>
            <w:tcMar>
              <w:top w:w="60" w:type="dxa"/>
              <w:left w:w="50" w:type="dxa"/>
              <w:bottom w:w="60" w:type="dxa"/>
              <w:right w:w="50" w:type="dxa"/>
            </w:tcMar>
          </w:tcPr>
          <w:p w14:paraId="466E0C0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Lectura integrală a poveștii „Puișorii de soare” acasă și povestirea orală părinților.</w:t>
            </w:r>
          </w:p>
        </w:tc>
        <w:tc>
          <w:tcPr>
            <w:tcW w:w="2977" w:type="dxa"/>
            <w:shd w:val="clear" w:color="auto" w:fill="F0F4F8"/>
            <w:tcMar>
              <w:top w:w="60" w:type="dxa"/>
              <w:left w:w="50" w:type="dxa"/>
              <w:bottom w:w="60" w:type="dxa"/>
              <w:right w:w="50" w:type="dxa"/>
            </w:tcMar>
          </w:tcPr>
          <w:p w14:paraId="06D1081F"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Autoevaluarea efortului pe test prin colorarea emoticonului corespunzător pe fișă.</w:t>
            </w:r>
          </w:p>
        </w:tc>
        <w:tc>
          <w:tcPr>
            <w:tcW w:w="2835" w:type="dxa"/>
            <w:shd w:val="clear" w:color="auto" w:fill="F0F4F8"/>
            <w:tcMar>
              <w:top w:w="60" w:type="dxa"/>
              <w:left w:w="50" w:type="dxa"/>
              <w:bottom w:w="60" w:type="dxa"/>
              <w:right w:w="50" w:type="dxa"/>
            </w:tcMar>
          </w:tcPr>
          <w:p w14:paraId="1C3145FC"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Formularea unui argument scris: „De ce trebuie să citesc?” (3 enunțuri) pentru panoul școlii.</w:t>
            </w:r>
          </w:p>
        </w:tc>
        <w:tc>
          <w:tcPr>
            <w:tcW w:w="2552" w:type="dxa"/>
            <w:shd w:val="clear" w:color="auto" w:fill="F0F4F8"/>
            <w:tcMar>
              <w:top w:w="60" w:type="dxa"/>
              <w:left w:w="50" w:type="dxa"/>
              <w:bottom w:w="60" w:type="dxa"/>
              <w:right w:w="50" w:type="dxa"/>
            </w:tcMar>
          </w:tcPr>
          <w:p w14:paraId="29569B48" w14:textId="77777777" w:rsidR="00F32C95" w:rsidRPr="00217B6C" w:rsidRDefault="00F8692F">
            <w:pPr>
              <w:spacing w:after="0" w:line="264" w:lineRule="auto"/>
              <w:rPr>
                <w:rFonts w:ascii="Times New Roman" w:hAnsi="Times New Roman" w:cs="Times New Roman"/>
                <w:sz w:val="24"/>
                <w:szCs w:val="24"/>
              </w:rPr>
            </w:pPr>
            <w:r w:rsidRPr="00217B6C">
              <w:rPr>
                <w:rFonts w:ascii="Times New Roman" w:hAnsi="Times New Roman" w:cs="Times New Roman"/>
                <w:sz w:val="24"/>
                <w:szCs w:val="24"/>
              </w:rPr>
              <w:t>Metode: Bilanțul lecției.</w:t>
            </w:r>
            <w:r w:rsidRPr="00217B6C">
              <w:rPr>
                <w:rFonts w:ascii="Times New Roman" w:hAnsi="Times New Roman" w:cs="Times New Roman"/>
                <w:sz w:val="24"/>
                <w:szCs w:val="24"/>
              </w:rPr>
              <w:br/>
              <w:t>Resurse: Agenda elevului, Panoul final.</w:t>
            </w:r>
            <w:r w:rsidRPr="00217B6C">
              <w:rPr>
                <w:rFonts w:ascii="Times New Roman" w:hAnsi="Times New Roman" w:cs="Times New Roman"/>
                <w:sz w:val="24"/>
                <w:szCs w:val="24"/>
              </w:rPr>
              <w:br/>
            </w:r>
            <w:r w:rsidRPr="00217B6C">
              <w:rPr>
                <w:rFonts w:ascii="Times New Roman" w:hAnsi="Times New Roman" w:cs="Times New Roman"/>
                <w:sz w:val="24"/>
                <w:szCs w:val="24"/>
              </w:rPr>
              <w:t>Eval: Aprecieri globale.</w:t>
            </w:r>
          </w:p>
        </w:tc>
      </w:tr>
    </w:tbl>
    <w:p w14:paraId="7C5C157B" w14:textId="77777777" w:rsidR="00F32C95" w:rsidRPr="00217B6C" w:rsidRDefault="00F32C95">
      <w:pPr>
        <w:rPr>
          <w:rFonts w:ascii="Times New Roman" w:hAnsi="Times New Roman" w:cs="Times New Roman"/>
          <w:sz w:val="24"/>
          <w:szCs w:val="24"/>
        </w:rPr>
        <w:sectPr w:rsidR="00F32C95" w:rsidRPr="00217B6C">
          <w:pgSz w:w="16834" w:h="11909" w:orient="landscape"/>
          <w:pgMar w:top="864" w:right="864" w:bottom="864" w:left="864" w:header="720" w:footer="720" w:gutter="0"/>
          <w:cols w:space="720"/>
          <w:docGrid w:linePitch="360"/>
        </w:sectPr>
      </w:pPr>
    </w:p>
    <w:p w14:paraId="73B117FA"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7. Fișe de Lucru Diferențiate (Resurse pentru Eleve)</w:t>
      </w:r>
    </w:p>
    <w:p w14:paraId="6BF1BB3E" w14:textId="77777777" w:rsidR="00F32C95" w:rsidRPr="00217B6C" w:rsidRDefault="00F8692F">
      <w:pPr>
        <w:keepNext/>
        <w:spacing w:before="200"/>
        <w:rPr>
          <w:rFonts w:ascii="Times New Roman" w:hAnsi="Times New Roman" w:cs="Times New Roman"/>
          <w:sz w:val="24"/>
          <w:szCs w:val="24"/>
        </w:rPr>
      </w:pPr>
      <w:r w:rsidRPr="00217B6C">
        <w:rPr>
          <w:rFonts w:ascii="Times New Roman" w:hAnsi="Times New Roman" w:cs="Times New Roman"/>
          <w:b/>
          <w:color w:val="B45309"/>
          <w:sz w:val="24"/>
          <w:szCs w:val="24"/>
        </w:rPr>
        <w:t>Fișa de Lucru – Clasa I: „Razele Puișorilor de Soare”</w:t>
      </w:r>
    </w:p>
    <w:p w14:paraId="33A9293E" w14:textId="77777777" w:rsidR="00F32C95" w:rsidRPr="00217B6C" w:rsidRDefault="00F8692F">
      <w:pPr>
        <w:rPr>
          <w:rFonts w:ascii="Times New Roman" w:hAnsi="Times New Roman" w:cs="Times New Roman"/>
          <w:sz w:val="24"/>
          <w:szCs w:val="24"/>
        </w:rPr>
      </w:pPr>
      <w:r w:rsidRPr="00217B6C">
        <w:rPr>
          <w:rFonts w:ascii="Times New Roman" w:hAnsi="Times New Roman" w:cs="Times New Roman"/>
          <w:b/>
          <w:sz w:val="24"/>
          <w:szCs w:val="24"/>
        </w:rPr>
        <w:t>Nume/Prenume elev: ________________________   Data: _________</w:t>
      </w:r>
      <w:r w:rsidRPr="00217B6C">
        <w:rPr>
          <w:rFonts w:ascii="Times New Roman" w:hAnsi="Times New Roman" w:cs="Times New Roman"/>
          <w:b/>
          <w:sz w:val="24"/>
          <w:szCs w:val="24"/>
        </w:rPr>
        <w:br/>
      </w:r>
      <w:r w:rsidRPr="00217B6C">
        <w:rPr>
          <w:rFonts w:ascii="Times New Roman" w:hAnsi="Times New Roman" w:cs="Times New Roman"/>
          <w:sz w:val="24"/>
          <w:szCs w:val="24"/>
        </w:rPr>
        <w:t>Sarcina: Ajută Puișorul de Soare să-și întregească razele calde prin trasarea corectă a buclelor!</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1: </w:t>
      </w:r>
      <w:r w:rsidRPr="00217B6C">
        <w:rPr>
          <w:rFonts w:ascii="Times New Roman" w:hAnsi="Times New Roman" w:cs="Times New Roman"/>
          <w:sz w:val="24"/>
          <w:szCs w:val="24"/>
        </w:rPr>
        <w:t>Verifică-ți poziția! Spatele drept, pieptul nelipit de bancă, caietul ușor înclinat spre stânga.</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2: </w:t>
      </w:r>
      <w:r w:rsidRPr="00217B6C">
        <w:rPr>
          <w:rFonts w:ascii="Times New Roman" w:hAnsi="Times New Roman" w:cs="Times New Roman"/>
          <w:sz w:val="24"/>
          <w:szCs w:val="24"/>
        </w:rPr>
        <w:t>Trasează în aer, apoi pe fișă, după modelul punctat, 5 bucle deasupra rândului:  ℓ  ℓ  ℓ  ℓ  ℓ</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3: </w:t>
      </w:r>
      <w:r w:rsidRPr="00217B6C">
        <w:rPr>
          <w:rFonts w:ascii="Times New Roman" w:hAnsi="Times New Roman" w:cs="Times New Roman"/>
          <w:sz w:val="24"/>
          <w:szCs w:val="24"/>
        </w:rPr>
        <w:t>Continuă rândul de bucle pe spatiul liniat (respectă linia ajutătoare și înclinarea).</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4: </w:t>
      </w:r>
      <w:r w:rsidRPr="00217B6C">
        <w:rPr>
          <w:rFonts w:ascii="Times New Roman" w:hAnsi="Times New Roman" w:cs="Times New Roman"/>
          <w:sz w:val="24"/>
          <w:szCs w:val="24"/>
        </w:rPr>
        <w:t>Colorează Soarele și desenează-i 6 raze formate din bucle curbate frumoase.</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Produs final: </w:t>
      </w:r>
      <w:r w:rsidRPr="00217B6C">
        <w:rPr>
          <w:rFonts w:ascii="Times New Roman" w:hAnsi="Times New Roman" w:cs="Times New Roman"/>
          <w:sz w:val="24"/>
          <w:szCs w:val="24"/>
        </w:rPr>
        <w:t>Desenul Soarelui completat cu bucle grafice uniforme.</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Criteriu de autoevaluare: </w:t>
      </w:r>
      <w:r w:rsidRPr="00217B6C">
        <w:rPr>
          <w:rFonts w:ascii="Times New Roman" w:hAnsi="Times New Roman" w:cs="Times New Roman"/>
          <w:sz w:val="24"/>
          <w:szCs w:val="24"/>
        </w:rPr>
        <w:t>Desenează un Soare zâmbitor dacă ai respectat rândul și nu ai depășit spațiul!</w:t>
      </w:r>
    </w:p>
    <w:p w14:paraId="7BA002C4" w14:textId="77777777" w:rsidR="00F32C95" w:rsidRPr="00217B6C" w:rsidRDefault="00F8692F">
      <w:pPr>
        <w:pBdr>
          <w:top w:val="single" w:sz="4" w:space="4" w:color="CBD5E1"/>
          <w:left w:val="single" w:sz="18" w:space="8" w:color="184C78"/>
          <w:bottom w:val="single" w:sz="4" w:space="4" w:color="CBD5E1"/>
          <w:right w:val="single" w:sz="4" w:space="4" w:color="CBD5E1"/>
        </w:pBdr>
        <w:spacing w:before="80" w:after="240"/>
        <w:rPr>
          <w:rFonts w:ascii="Times New Roman" w:hAnsi="Times New Roman" w:cs="Times New Roman"/>
          <w:sz w:val="24"/>
          <w:szCs w:val="24"/>
        </w:rPr>
      </w:pPr>
      <w:r w:rsidRPr="00217B6C">
        <w:rPr>
          <w:rFonts w:ascii="Times New Roman" w:hAnsi="Times New Roman" w:cs="Times New Roman"/>
          <w:sz w:val="24"/>
          <w:szCs w:val="24"/>
        </w:rPr>
        <w:t xml:space="preserve"> Model grafic pentru exersare:</w:t>
      </w:r>
      <w:r w:rsidRPr="00217B6C">
        <w:rPr>
          <w:rFonts w:ascii="Times New Roman" w:hAnsi="Times New Roman" w:cs="Times New Roman"/>
          <w:sz w:val="24"/>
          <w:szCs w:val="24"/>
        </w:rPr>
        <w:br/>
        <w:t xml:space="preserve">  ℓ___ℓ___ℓ___ℓ___ℓ___ℓ___ℓ___ℓ___ℓ___ℓ___ℓ___ℓ___ℓ___ℓ</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  [ Modul </w:t>
      </w:r>
      <w:proofErr w:type="gramStart"/>
      <w:r w:rsidRPr="00217B6C">
        <w:rPr>
          <w:rFonts w:ascii="Times New Roman" w:hAnsi="Times New Roman" w:cs="Times New Roman"/>
          <w:sz w:val="24"/>
          <w:szCs w:val="24"/>
        </w:rPr>
        <w:t>punctat ]</w:t>
      </w:r>
      <w:proofErr w:type="gramEnd"/>
      <w:r w:rsidRPr="00217B6C">
        <w:rPr>
          <w:rFonts w:ascii="Times New Roman" w:hAnsi="Times New Roman" w:cs="Times New Roman"/>
          <w:sz w:val="24"/>
          <w:szCs w:val="24"/>
        </w:rPr>
        <w:t xml:space="preserve"> . . . . . . . . . . . . . . . . . . . . . . . . . . . . . . . . .</w:t>
      </w:r>
    </w:p>
    <w:p w14:paraId="449711D6" w14:textId="77777777" w:rsidR="00F32C95" w:rsidRPr="00217B6C" w:rsidRDefault="00F8692F">
      <w:pPr>
        <w:keepNext/>
        <w:spacing w:before="200"/>
        <w:rPr>
          <w:rFonts w:ascii="Times New Roman" w:hAnsi="Times New Roman" w:cs="Times New Roman"/>
          <w:sz w:val="24"/>
          <w:szCs w:val="24"/>
        </w:rPr>
      </w:pPr>
      <w:r w:rsidRPr="00217B6C">
        <w:rPr>
          <w:rFonts w:ascii="Times New Roman" w:hAnsi="Times New Roman" w:cs="Times New Roman"/>
          <w:b/>
          <w:color w:val="B45309"/>
          <w:sz w:val="24"/>
          <w:szCs w:val="24"/>
        </w:rPr>
        <w:t>Fișa de Lucru – Clasa a II-a: „Interviul cu Puișorul de Soare”</w:t>
      </w:r>
    </w:p>
    <w:p w14:paraId="729429A9" w14:textId="77777777" w:rsidR="00F32C95" w:rsidRPr="00217B6C" w:rsidRDefault="00F8692F">
      <w:pPr>
        <w:rPr>
          <w:rFonts w:ascii="Times New Roman" w:hAnsi="Times New Roman" w:cs="Times New Roman"/>
          <w:sz w:val="24"/>
          <w:szCs w:val="24"/>
        </w:rPr>
      </w:pPr>
      <w:r w:rsidRPr="00217B6C">
        <w:rPr>
          <w:rFonts w:ascii="Times New Roman" w:hAnsi="Times New Roman" w:cs="Times New Roman"/>
          <w:b/>
          <w:sz w:val="24"/>
          <w:szCs w:val="24"/>
        </w:rPr>
        <w:t>Nume/Prenume elev: ________________________   Data: _________</w:t>
      </w:r>
      <w:r w:rsidRPr="00217B6C">
        <w:rPr>
          <w:rFonts w:ascii="Times New Roman" w:hAnsi="Times New Roman" w:cs="Times New Roman"/>
          <w:b/>
          <w:sz w:val="24"/>
          <w:szCs w:val="24"/>
        </w:rPr>
        <w:br/>
      </w:r>
      <w:r w:rsidRPr="00217B6C">
        <w:rPr>
          <w:rFonts w:ascii="Times New Roman" w:hAnsi="Times New Roman" w:cs="Times New Roman"/>
          <w:sz w:val="24"/>
          <w:szCs w:val="24"/>
        </w:rPr>
        <w:t>Text suport: „Puișorii de soare” de Spiridon Vangheli (pag. 27)</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1: </w:t>
      </w:r>
      <w:r w:rsidRPr="00217B6C">
        <w:rPr>
          <w:rFonts w:ascii="Times New Roman" w:hAnsi="Times New Roman" w:cs="Times New Roman"/>
          <w:sz w:val="24"/>
          <w:szCs w:val="24"/>
        </w:rPr>
        <w:t>Citește fragmentul din manual și subliniază cu verde întrebările și cu albastru răspunsurile.</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2: </w:t>
      </w:r>
      <w:r w:rsidRPr="00217B6C">
        <w:rPr>
          <w:rFonts w:ascii="Times New Roman" w:hAnsi="Times New Roman" w:cs="Times New Roman"/>
          <w:sz w:val="24"/>
          <w:szCs w:val="24"/>
        </w:rPr>
        <w:t>Unește întrebarea cu răspunsul potrivit:</w:t>
      </w:r>
      <w:r w:rsidRPr="00217B6C">
        <w:rPr>
          <w:rFonts w:ascii="Times New Roman" w:hAnsi="Times New Roman" w:cs="Times New Roman"/>
          <w:sz w:val="24"/>
          <w:szCs w:val="24"/>
        </w:rPr>
        <w:br/>
        <w:t xml:space="preserve">   • Unde au plecat puișorii?    ---&gt;    a) Ei încălzesc pământul și copiii.</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   • Ce fac puișorii de soare?  ---&gt;    b) Puișorii au coborât pe frunzele aurii.</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3: </w:t>
      </w:r>
      <w:r w:rsidRPr="00217B6C">
        <w:rPr>
          <w:rFonts w:ascii="Times New Roman" w:hAnsi="Times New Roman" w:cs="Times New Roman"/>
          <w:sz w:val="24"/>
          <w:szCs w:val="24"/>
        </w:rPr>
        <w:t>Formulează o întrebare proprie pe care ai vrea să i-o pui Puișorului de Soare:</w:t>
      </w:r>
      <w:r w:rsidRPr="00217B6C">
        <w:rPr>
          <w:rFonts w:ascii="Times New Roman" w:hAnsi="Times New Roman" w:cs="Times New Roman"/>
          <w:sz w:val="24"/>
          <w:szCs w:val="24"/>
        </w:rPr>
        <w:br/>
        <w:t xml:space="preserve">   Întrebare: „____________________________________________________?”</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4: </w:t>
      </w:r>
      <w:r w:rsidRPr="00217B6C">
        <w:rPr>
          <w:rFonts w:ascii="Times New Roman" w:hAnsi="Times New Roman" w:cs="Times New Roman"/>
          <w:sz w:val="24"/>
          <w:szCs w:val="24"/>
        </w:rPr>
        <w:t>Scrie răspunsul pe care crezi că ți l-ar da Puișorul:</w:t>
      </w:r>
      <w:r w:rsidRPr="00217B6C">
        <w:rPr>
          <w:rFonts w:ascii="Times New Roman" w:hAnsi="Times New Roman" w:cs="Times New Roman"/>
          <w:sz w:val="24"/>
          <w:szCs w:val="24"/>
        </w:rPr>
        <w:br/>
        <w:t xml:space="preserve">   Răspuns: „____________________________________________________.”</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Produs final: </w:t>
      </w:r>
      <w:r w:rsidRPr="00217B6C">
        <w:rPr>
          <w:rFonts w:ascii="Times New Roman" w:hAnsi="Times New Roman" w:cs="Times New Roman"/>
          <w:sz w:val="24"/>
          <w:szCs w:val="24"/>
        </w:rPr>
        <w:t>Mini-dialog structurat din 3 schimburi de replici (întrebare-răspuns).</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Criteriu de autoevaluare: </w:t>
      </w:r>
      <w:r w:rsidRPr="00217B6C">
        <w:rPr>
          <w:rFonts w:ascii="Times New Roman" w:hAnsi="Times New Roman" w:cs="Times New Roman"/>
          <w:sz w:val="24"/>
          <w:szCs w:val="24"/>
        </w:rPr>
        <w:t>Bifează: [ ] Am pus semnul întrebării (?) la finalul fiecărei întrebări!</w:t>
      </w:r>
    </w:p>
    <w:p w14:paraId="390F4051" w14:textId="77777777" w:rsidR="00F32C95" w:rsidRPr="00217B6C" w:rsidRDefault="00F8692F">
      <w:pPr>
        <w:keepNext/>
        <w:spacing w:before="200"/>
        <w:rPr>
          <w:rFonts w:ascii="Times New Roman" w:hAnsi="Times New Roman" w:cs="Times New Roman"/>
          <w:sz w:val="24"/>
          <w:szCs w:val="24"/>
        </w:rPr>
      </w:pPr>
      <w:r w:rsidRPr="00217B6C">
        <w:rPr>
          <w:rFonts w:ascii="Times New Roman" w:hAnsi="Times New Roman" w:cs="Times New Roman"/>
          <w:b/>
          <w:color w:val="B45309"/>
          <w:sz w:val="24"/>
          <w:szCs w:val="24"/>
        </w:rPr>
        <w:t>Fișa de Evaluare Sumativă – Clasa a III-a: Modulul 1</w:t>
      </w:r>
    </w:p>
    <w:p w14:paraId="19232A16" w14:textId="77777777" w:rsidR="00F32C95" w:rsidRPr="00217B6C" w:rsidRDefault="00F8692F">
      <w:pPr>
        <w:rPr>
          <w:rFonts w:ascii="Times New Roman" w:hAnsi="Times New Roman" w:cs="Times New Roman"/>
          <w:sz w:val="24"/>
          <w:szCs w:val="24"/>
        </w:rPr>
      </w:pPr>
      <w:r w:rsidRPr="00217B6C">
        <w:rPr>
          <w:rFonts w:ascii="Times New Roman" w:hAnsi="Times New Roman" w:cs="Times New Roman"/>
          <w:b/>
          <w:sz w:val="24"/>
          <w:szCs w:val="24"/>
        </w:rPr>
        <w:t>Nume/Prenume elev: ________________________   Data: _________</w:t>
      </w:r>
      <w:r w:rsidRPr="00217B6C">
        <w:rPr>
          <w:rFonts w:ascii="Times New Roman" w:hAnsi="Times New Roman" w:cs="Times New Roman"/>
          <w:b/>
          <w:sz w:val="24"/>
          <w:szCs w:val="24"/>
        </w:rPr>
        <w:br/>
      </w:r>
      <w:r w:rsidRPr="00217B6C">
        <w:rPr>
          <w:rFonts w:ascii="Times New Roman" w:hAnsi="Times New Roman" w:cs="Times New Roman"/>
          <w:sz w:val="24"/>
          <w:szCs w:val="24"/>
        </w:rPr>
        <w:t>Resursă: Manual, pag. 32 (Unitatea de conținut 30 - Evaluare Sumativă UC 2.3)</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1 (Înțelegere): </w:t>
      </w:r>
      <w:r w:rsidRPr="00217B6C">
        <w:rPr>
          <w:rFonts w:ascii="Times New Roman" w:hAnsi="Times New Roman" w:cs="Times New Roman"/>
          <w:sz w:val="24"/>
          <w:szCs w:val="24"/>
        </w:rPr>
        <w:t>Citește textul din manual și formulează ideea principală a primului alineat.</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2 (Lexic): </w:t>
      </w:r>
      <w:r w:rsidRPr="00217B6C">
        <w:rPr>
          <w:rFonts w:ascii="Times New Roman" w:hAnsi="Times New Roman" w:cs="Times New Roman"/>
          <w:sz w:val="24"/>
          <w:szCs w:val="24"/>
        </w:rPr>
        <w:t>Găsește în text sinonime pentru cuvintele: *bujor* = _______,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aduna* = _______</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3 (Ortografie): </w:t>
      </w:r>
      <w:r w:rsidRPr="00217B6C">
        <w:rPr>
          <w:rFonts w:ascii="Times New Roman" w:hAnsi="Times New Roman" w:cs="Times New Roman"/>
          <w:sz w:val="24"/>
          <w:szCs w:val="24"/>
        </w:rPr>
        <w:t>Completează spațiile libere cu *s-a* / *sa* sau *s-au* / *sau*:</w:t>
      </w:r>
      <w:r w:rsidRPr="00217B6C">
        <w:rPr>
          <w:rFonts w:ascii="Times New Roman" w:hAnsi="Times New Roman" w:cs="Times New Roman"/>
          <w:sz w:val="24"/>
          <w:szCs w:val="24"/>
        </w:rPr>
        <w:br/>
        <w:t xml:space="preserve">   Clopoțelul ___ auzit din nou. Școala ___ îmbrăcat în haine de sărbătoare.</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4 (Punctuație): </w:t>
      </w:r>
      <w:r w:rsidRPr="00217B6C">
        <w:rPr>
          <w:rFonts w:ascii="Times New Roman" w:hAnsi="Times New Roman" w:cs="Times New Roman"/>
          <w:sz w:val="24"/>
          <w:szCs w:val="24"/>
        </w:rPr>
        <w:t>Transcrie propoziția adăugând semnele de punctuație lipsă (două puncte, virgulă, punct).</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5 (Creație): </w:t>
      </w:r>
      <w:r w:rsidRPr="00217B6C">
        <w:rPr>
          <w:rFonts w:ascii="Times New Roman" w:hAnsi="Times New Roman" w:cs="Times New Roman"/>
          <w:sz w:val="24"/>
          <w:szCs w:val="24"/>
        </w:rPr>
        <w:t>Redactează un text scurt (3-4 enunțuri) despre primul buchet de flori oferit învățătoarei.</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Produs final: </w:t>
      </w:r>
      <w:r w:rsidRPr="00217B6C">
        <w:rPr>
          <w:rFonts w:ascii="Times New Roman" w:hAnsi="Times New Roman" w:cs="Times New Roman"/>
          <w:sz w:val="24"/>
          <w:szCs w:val="24"/>
        </w:rPr>
        <w:t>Test de evaluare sumativă completat integral.</w:t>
      </w:r>
      <w:r w:rsidRPr="00217B6C">
        <w:rPr>
          <w:rFonts w:ascii="Times New Roman" w:hAnsi="Times New Roman" w:cs="Times New Roman"/>
          <w:sz w:val="24"/>
          <w:szCs w:val="24"/>
        </w:rPr>
        <w:br/>
      </w:r>
      <w:r w:rsidRPr="00217B6C">
        <w:rPr>
          <w:rFonts w:ascii="Times New Roman" w:hAnsi="Times New Roman" w:cs="Times New Roman"/>
          <w:b/>
          <w:sz w:val="24"/>
          <w:szCs w:val="24"/>
        </w:rPr>
        <w:lastRenderedPageBreak/>
        <w:t xml:space="preserve">Criteriu de autoevaluare: </w:t>
      </w:r>
      <w:r w:rsidRPr="00217B6C">
        <w:rPr>
          <w:rFonts w:ascii="Times New Roman" w:hAnsi="Times New Roman" w:cs="Times New Roman"/>
          <w:sz w:val="24"/>
          <w:szCs w:val="24"/>
        </w:rPr>
        <w:t>Colorează steluța: [verde = m-am descurcat ușor | galben = a fost nevoie de efort]</w:t>
      </w:r>
    </w:p>
    <w:p w14:paraId="75124C7B" w14:textId="77777777" w:rsidR="00F32C95" w:rsidRPr="00217B6C" w:rsidRDefault="00F8692F">
      <w:pPr>
        <w:keepNext/>
        <w:spacing w:before="200"/>
        <w:rPr>
          <w:rFonts w:ascii="Times New Roman" w:hAnsi="Times New Roman" w:cs="Times New Roman"/>
          <w:sz w:val="24"/>
          <w:szCs w:val="24"/>
        </w:rPr>
      </w:pPr>
      <w:r w:rsidRPr="00217B6C">
        <w:rPr>
          <w:rFonts w:ascii="Times New Roman" w:hAnsi="Times New Roman" w:cs="Times New Roman"/>
          <w:b/>
          <w:color w:val="B45309"/>
          <w:sz w:val="24"/>
          <w:szCs w:val="24"/>
        </w:rPr>
        <w:t>Fișa de Lucru – Clasa a IV-a: „Secretele Cărții și ale Punctuației”</w:t>
      </w:r>
    </w:p>
    <w:p w14:paraId="5A0CF741" w14:textId="77777777" w:rsidR="00F32C95" w:rsidRPr="00217B6C" w:rsidRDefault="00F8692F">
      <w:pPr>
        <w:rPr>
          <w:rFonts w:ascii="Times New Roman" w:hAnsi="Times New Roman" w:cs="Times New Roman"/>
          <w:sz w:val="24"/>
          <w:szCs w:val="24"/>
        </w:rPr>
      </w:pPr>
      <w:r w:rsidRPr="00217B6C">
        <w:rPr>
          <w:rFonts w:ascii="Times New Roman" w:hAnsi="Times New Roman" w:cs="Times New Roman"/>
          <w:b/>
          <w:sz w:val="24"/>
          <w:szCs w:val="24"/>
        </w:rPr>
        <w:t>Nume/Prenume elev: ________________________   Data: _________</w:t>
      </w:r>
      <w:r w:rsidRPr="00217B6C">
        <w:rPr>
          <w:rFonts w:ascii="Times New Roman" w:hAnsi="Times New Roman" w:cs="Times New Roman"/>
          <w:b/>
          <w:sz w:val="24"/>
          <w:szCs w:val="24"/>
        </w:rPr>
        <w:br/>
      </w:r>
      <w:r w:rsidRPr="00217B6C">
        <w:rPr>
          <w:rFonts w:ascii="Times New Roman" w:hAnsi="Times New Roman" w:cs="Times New Roman"/>
          <w:sz w:val="24"/>
          <w:szCs w:val="24"/>
        </w:rPr>
        <w:t>Resursă: Manual pag. 26 (Atelier: „De ce trebuie să citesc?” / Structura cărții)</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1 (Punctuație): </w:t>
      </w:r>
      <w:r w:rsidRPr="00217B6C">
        <w:rPr>
          <w:rFonts w:ascii="Times New Roman" w:hAnsi="Times New Roman" w:cs="Times New Roman"/>
          <w:sz w:val="24"/>
          <w:szCs w:val="24"/>
        </w:rPr>
        <w:t>Așază semnele de punctuație potrivite ( . , : ) în textul de mai jos:</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   „Toamnă dragă __ de ce ai adus atâtea culori __ Bunicul a strâns din livadă __ mere __ pere __ prune și gutui __ Măria a spus __ __ Ce bogăție __ ”</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2 (Vocativ): </w:t>
      </w:r>
      <w:r w:rsidRPr="00217B6C">
        <w:rPr>
          <w:rFonts w:ascii="Times New Roman" w:hAnsi="Times New Roman" w:cs="Times New Roman"/>
          <w:sz w:val="24"/>
          <w:szCs w:val="24"/>
        </w:rPr>
        <w:t>Izolează prin virgule cuvintele în vocativ: „Ascultă dragă școlar învățătura cărții!”</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3 (Elementele Cărții): </w:t>
      </w:r>
      <w:r w:rsidRPr="00217B6C">
        <w:rPr>
          <w:rFonts w:ascii="Times New Roman" w:hAnsi="Times New Roman" w:cs="Times New Roman"/>
          <w:sz w:val="24"/>
          <w:szCs w:val="24"/>
        </w:rPr>
        <w:t>Cercetează cartea primită de la bibliotecă și completează fișa:</w:t>
      </w:r>
      <w:r w:rsidRPr="00217B6C">
        <w:rPr>
          <w:rFonts w:ascii="Times New Roman" w:hAnsi="Times New Roman" w:cs="Times New Roman"/>
          <w:sz w:val="24"/>
          <w:szCs w:val="24"/>
        </w:rPr>
        <w:br/>
        <w:t xml:space="preserve">   • Titlul cărții: ______________________ | Autorul: ______________________</w:t>
      </w:r>
      <w:r w:rsidRPr="00217B6C">
        <w:rPr>
          <w:rFonts w:ascii="Times New Roman" w:hAnsi="Times New Roman" w:cs="Times New Roman"/>
          <w:sz w:val="24"/>
          <w:szCs w:val="24"/>
        </w:rPr>
        <w:br/>
        <w:t xml:space="preserve">   • Are prefață? (DA/NU): ___ | Cine semnează prefața? ___________________</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   • Ce informație utilă oferă postfața? ___________________________________</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Item 4 (Creație/Atelier): </w:t>
      </w:r>
      <w:r w:rsidRPr="00217B6C">
        <w:rPr>
          <w:rFonts w:ascii="Times New Roman" w:hAnsi="Times New Roman" w:cs="Times New Roman"/>
          <w:sz w:val="24"/>
          <w:szCs w:val="24"/>
        </w:rPr>
        <w:t>Scrie o mini-prefață din 2 enunțuri pentru cartea pe care o creează astăzi clasa voastră.</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Produs final: </w:t>
      </w:r>
      <w:r w:rsidRPr="00217B6C">
        <w:rPr>
          <w:rFonts w:ascii="Times New Roman" w:hAnsi="Times New Roman" w:cs="Times New Roman"/>
          <w:sz w:val="24"/>
          <w:szCs w:val="24"/>
        </w:rPr>
        <w:t>Text corectat ortografic + Fișă de analiză a cărții completată.</w:t>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Criteriu de autoevaluare: </w:t>
      </w:r>
      <w:r w:rsidRPr="00217B6C">
        <w:rPr>
          <w:rFonts w:ascii="Times New Roman" w:hAnsi="Times New Roman" w:cs="Times New Roman"/>
          <w:sz w:val="24"/>
          <w:szCs w:val="24"/>
        </w:rPr>
        <w:t>Verifică dacă ai folosit corect virgula la enumerare și în vocativ!</w:t>
      </w:r>
    </w:p>
    <w:p w14:paraId="3E765A18"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t>8. Criterii de Succes pe Clase</w:t>
      </w:r>
    </w:p>
    <w:tbl>
      <w:tblPr>
        <w:tblW w:w="0" w:type="auto"/>
        <w:tblBorders>
          <w:top w:val="single" w:sz="4" w:space="0" w:color="CBD5E1"/>
          <w:bottom w:val="single" w:sz="4" w:space="0" w:color="CBD5E1"/>
          <w:insideH w:val="single" w:sz="4" w:space="0" w:color="CBD5E1"/>
          <w:insideV w:val="single" w:sz="4" w:space="0" w:color="CBD5E1"/>
        </w:tblBorders>
        <w:tblLayout w:type="fixed"/>
        <w:tblLook w:val="04A0" w:firstRow="1" w:lastRow="0" w:firstColumn="1" w:lastColumn="0" w:noHBand="0" w:noVBand="1"/>
      </w:tblPr>
      <w:tblGrid>
        <w:gridCol w:w="1728"/>
        <w:gridCol w:w="4709"/>
        <w:gridCol w:w="3168"/>
      </w:tblGrid>
      <w:tr w:rsidR="00F32C95" w:rsidRPr="00217B6C" w14:paraId="46B01B30" w14:textId="77777777">
        <w:tc>
          <w:tcPr>
            <w:tcW w:w="1728" w:type="dxa"/>
            <w:shd w:val="clear" w:color="auto" w:fill="184C78"/>
            <w:tcMar>
              <w:top w:w="80" w:type="dxa"/>
              <w:left w:w="60" w:type="dxa"/>
              <w:bottom w:w="80" w:type="dxa"/>
              <w:right w:w="60" w:type="dxa"/>
            </w:tcMar>
          </w:tcPr>
          <w:p w14:paraId="5D6B309F"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Clasa</w:t>
            </w:r>
          </w:p>
        </w:tc>
        <w:tc>
          <w:tcPr>
            <w:tcW w:w="4709" w:type="dxa"/>
            <w:shd w:val="clear" w:color="auto" w:fill="184C78"/>
            <w:tcMar>
              <w:top w:w="80" w:type="dxa"/>
              <w:left w:w="60" w:type="dxa"/>
              <w:bottom w:w="80" w:type="dxa"/>
              <w:right w:w="60" w:type="dxa"/>
            </w:tcMar>
          </w:tcPr>
          <w:p w14:paraId="74351ECC"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 xml:space="preserve">Criterii de Succes pentru Eleve </w:t>
            </w:r>
            <w:proofErr w:type="gramStart"/>
            <w:r w:rsidRPr="00217B6C">
              <w:rPr>
                <w:rFonts w:ascii="Times New Roman" w:hAnsi="Times New Roman" w:cs="Times New Roman"/>
                <w:b/>
                <w:color w:val="FFFFFF"/>
                <w:sz w:val="24"/>
                <w:szCs w:val="24"/>
              </w:rPr>
              <w:t>( formulate</w:t>
            </w:r>
            <w:proofErr w:type="gramEnd"/>
            <w:r w:rsidRPr="00217B6C">
              <w:rPr>
                <w:rFonts w:ascii="Times New Roman" w:hAnsi="Times New Roman" w:cs="Times New Roman"/>
                <w:b/>
                <w:color w:val="FFFFFF"/>
                <w:sz w:val="24"/>
                <w:szCs w:val="24"/>
              </w:rPr>
              <w:t xml:space="preserve"> </w:t>
            </w:r>
            <w:proofErr w:type="gramStart"/>
            <w:r w:rsidRPr="00217B6C">
              <w:rPr>
                <w:rFonts w:ascii="Times New Roman" w:hAnsi="Times New Roman" w:cs="Times New Roman"/>
                <w:b/>
                <w:color w:val="FFFFFF"/>
                <w:sz w:val="24"/>
                <w:szCs w:val="24"/>
              </w:rPr>
              <w:t>prietenos )</w:t>
            </w:r>
            <w:proofErr w:type="gramEnd"/>
          </w:p>
        </w:tc>
        <w:tc>
          <w:tcPr>
            <w:tcW w:w="3168" w:type="dxa"/>
            <w:shd w:val="clear" w:color="auto" w:fill="184C78"/>
            <w:tcMar>
              <w:top w:w="80" w:type="dxa"/>
              <w:left w:w="60" w:type="dxa"/>
              <w:bottom w:w="80" w:type="dxa"/>
              <w:right w:w="60" w:type="dxa"/>
            </w:tcMar>
          </w:tcPr>
          <w:p w14:paraId="34EB6C8D" w14:textId="77777777" w:rsidR="00F32C95" w:rsidRPr="00217B6C" w:rsidRDefault="00F8692F">
            <w:pPr>
              <w:spacing w:after="0"/>
              <w:jc w:val="center"/>
              <w:rPr>
                <w:rFonts w:ascii="Times New Roman" w:hAnsi="Times New Roman" w:cs="Times New Roman"/>
                <w:sz w:val="24"/>
                <w:szCs w:val="24"/>
              </w:rPr>
            </w:pPr>
            <w:r w:rsidRPr="00217B6C">
              <w:rPr>
                <w:rFonts w:ascii="Times New Roman" w:hAnsi="Times New Roman" w:cs="Times New Roman"/>
                <w:b/>
                <w:color w:val="FFFFFF"/>
                <w:sz w:val="24"/>
                <w:szCs w:val="24"/>
              </w:rPr>
              <w:t>Indicatori Observabili de Către Profesor</w:t>
            </w:r>
          </w:p>
        </w:tc>
      </w:tr>
      <w:tr w:rsidR="00F32C95" w:rsidRPr="00217B6C" w14:paraId="04A29D5E" w14:textId="77777777">
        <w:tc>
          <w:tcPr>
            <w:tcW w:w="1728" w:type="dxa"/>
            <w:shd w:val="clear" w:color="auto" w:fill="FFFFFF"/>
            <w:tcMar>
              <w:top w:w="60" w:type="dxa"/>
              <w:left w:w="50" w:type="dxa"/>
              <w:bottom w:w="60" w:type="dxa"/>
              <w:right w:w="50" w:type="dxa"/>
            </w:tcMar>
          </w:tcPr>
          <w:p w14:paraId="6D0FE297"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I</w:t>
            </w:r>
          </w:p>
        </w:tc>
        <w:tc>
          <w:tcPr>
            <w:tcW w:w="4709" w:type="dxa"/>
            <w:shd w:val="clear" w:color="auto" w:fill="FFFFFF"/>
            <w:tcMar>
              <w:top w:w="60" w:type="dxa"/>
              <w:left w:w="50" w:type="dxa"/>
              <w:bottom w:w="60" w:type="dxa"/>
              <w:right w:w="50" w:type="dxa"/>
            </w:tcMar>
          </w:tcPr>
          <w:p w14:paraId="1574B91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1. Stau drept la bancă și țin creionul corect în mână.</w:t>
            </w:r>
            <w:r w:rsidRPr="00217B6C">
              <w:rPr>
                <w:rFonts w:ascii="Times New Roman" w:hAnsi="Times New Roman" w:cs="Times New Roman"/>
                <w:sz w:val="24"/>
                <w:szCs w:val="24"/>
              </w:rPr>
              <w:br/>
              <w:t>2. Buclele mele ating linia de sus și nu depășesc spațiul.</w:t>
            </w:r>
            <w:r w:rsidRPr="00217B6C">
              <w:rPr>
                <w:rFonts w:ascii="Times New Roman" w:hAnsi="Times New Roman" w:cs="Times New Roman"/>
                <w:sz w:val="24"/>
                <w:szCs w:val="24"/>
              </w:rPr>
              <w:br/>
              <w:t>3. Am păstrat caietul curat și ordonat.</w:t>
            </w:r>
          </w:p>
        </w:tc>
        <w:tc>
          <w:tcPr>
            <w:tcW w:w="3168" w:type="dxa"/>
            <w:shd w:val="clear" w:color="auto" w:fill="FFFFFF"/>
            <w:tcMar>
              <w:top w:w="60" w:type="dxa"/>
              <w:left w:w="50" w:type="dxa"/>
              <w:bottom w:w="60" w:type="dxa"/>
              <w:right w:w="50" w:type="dxa"/>
            </w:tcMar>
          </w:tcPr>
          <w:p w14:paraId="39EE438F"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Observarea posturii corporale;</w:t>
            </w:r>
            <w:r w:rsidRPr="00217B6C">
              <w:rPr>
                <w:rFonts w:ascii="Times New Roman" w:hAnsi="Times New Roman" w:cs="Times New Roman"/>
                <w:sz w:val="24"/>
                <w:szCs w:val="24"/>
              </w:rPr>
              <w:br/>
              <w:t>• Verificarea respectării liniaturii și a înclinării buclei;</w:t>
            </w:r>
            <w:r w:rsidRPr="00217B6C">
              <w:rPr>
                <w:rFonts w:ascii="Times New Roman" w:hAnsi="Times New Roman" w:cs="Times New Roman"/>
                <w:sz w:val="24"/>
                <w:szCs w:val="24"/>
              </w:rPr>
              <w:br/>
              <w:t>• Acuratețea fișei grafice.</w:t>
            </w:r>
          </w:p>
        </w:tc>
      </w:tr>
      <w:tr w:rsidR="00F32C95" w:rsidRPr="00217B6C" w14:paraId="0750FB59" w14:textId="77777777">
        <w:tc>
          <w:tcPr>
            <w:tcW w:w="1728" w:type="dxa"/>
            <w:shd w:val="clear" w:color="auto" w:fill="F0F4F8"/>
            <w:tcMar>
              <w:top w:w="60" w:type="dxa"/>
              <w:left w:w="50" w:type="dxa"/>
              <w:bottom w:w="60" w:type="dxa"/>
              <w:right w:w="50" w:type="dxa"/>
            </w:tcMar>
          </w:tcPr>
          <w:p w14:paraId="6D7BDF8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II-a</w:t>
            </w:r>
          </w:p>
        </w:tc>
        <w:tc>
          <w:tcPr>
            <w:tcW w:w="4709" w:type="dxa"/>
            <w:shd w:val="clear" w:color="auto" w:fill="F0F4F8"/>
            <w:tcMar>
              <w:top w:w="60" w:type="dxa"/>
              <w:left w:w="50" w:type="dxa"/>
              <w:bottom w:w="60" w:type="dxa"/>
              <w:right w:w="50" w:type="dxa"/>
            </w:tcMar>
          </w:tcPr>
          <w:p w14:paraId="443A7F8E"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1. Citesc textul clar și cu atenție.</w:t>
            </w:r>
            <w:r w:rsidRPr="00217B6C">
              <w:rPr>
                <w:rFonts w:ascii="Times New Roman" w:hAnsi="Times New Roman" w:cs="Times New Roman"/>
                <w:sz w:val="24"/>
                <w:szCs w:val="24"/>
              </w:rPr>
              <w:br/>
              <w:t>2. Știu să pun o întrebare potrivită despre poveste.</w:t>
            </w:r>
            <w:r w:rsidRPr="00217B6C">
              <w:rPr>
                <w:rFonts w:ascii="Times New Roman" w:hAnsi="Times New Roman" w:cs="Times New Roman"/>
                <w:sz w:val="24"/>
                <w:szCs w:val="24"/>
              </w:rPr>
              <w:br/>
              <w:t>3. Folosesc semnul întrebării (?) și punctul (.) la locul lor.</w:t>
            </w:r>
          </w:p>
        </w:tc>
        <w:tc>
          <w:tcPr>
            <w:tcW w:w="3168" w:type="dxa"/>
            <w:shd w:val="clear" w:color="auto" w:fill="F0F4F8"/>
            <w:tcMar>
              <w:top w:w="60" w:type="dxa"/>
              <w:left w:w="50" w:type="dxa"/>
              <w:bottom w:w="60" w:type="dxa"/>
              <w:right w:w="50" w:type="dxa"/>
            </w:tcMar>
          </w:tcPr>
          <w:p w14:paraId="133C31D9"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Fluența și intonația în citire;</w:t>
            </w:r>
            <w:r w:rsidRPr="00217B6C">
              <w:rPr>
                <w:rFonts w:ascii="Times New Roman" w:hAnsi="Times New Roman" w:cs="Times New Roman"/>
                <w:sz w:val="24"/>
                <w:szCs w:val="24"/>
              </w:rPr>
              <w:br/>
            </w:r>
            <w:r w:rsidRPr="00217B6C">
              <w:rPr>
                <w:rFonts w:ascii="Times New Roman" w:hAnsi="Times New Roman" w:cs="Times New Roman"/>
                <w:sz w:val="24"/>
                <w:szCs w:val="24"/>
              </w:rPr>
              <w:t>• Corectitudinea structurării perechilor Q/A;</w:t>
            </w:r>
            <w:r w:rsidRPr="00217B6C">
              <w:rPr>
                <w:rFonts w:ascii="Times New Roman" w:hAnsi="Times New Roman" w:cs="Times New Roman"/>
                <w:sz w:val="24"/>
                <w:szCs w:val="24"/>
              </w:rPr>
              <w:br/>
              <w:t>• Aplicarea semnelor de punctuație specifice dialogului.</w:t>
            </w:r>
          </w:p>
        </w:tc>
      </w:tr>
      <w:tr w:rsidR="00F32C95" w:rsidRPr="00217B6C" w14:paraId="7A6C891D" w14:textId="77777777">
        <w:tc>
          <w:tcPr>
            <w:tcW w:w="1728" w:type="dxa"/>
            <w:shd w:val="clear" w:color="auto" w:fill="FFFFFF"/>
            <w:tcMar>
              <w:top w:w="60" w:type="dxa"/>
              <w:left w:w="50" w:type="dxa"/>
              <w:bottom w:w="60" w:type="dxa"/>
              <w:right w:w="50" w:type="dxa"/>
            </w:tcMar>
          </w:tcPr>
          <w:p w14:paraId="48C72A9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III-a</w:t>
            </w:r>
          </w:p>
        </w:tc>
        <w:tc>
          <w:tcPr>
            <w:tcW w:w="4709" w:type="dxa"/>
            <w:shd w:val="clear" w:color="auto" w:fill="FFFFFF"/>
            <w:tcMar>
              <w:top w:w="60" w:type="dxa"/>
              <w:left w:w="50" w:type="dxa"/>
              <w:bottom w:w="60" w:type="dxa"/>
              <w:right w:w="50" w:type="dxa"/>
            </w:tcMar>
          </w:tcPr>
          <w:p w14:paraId="1BB90772"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1. Am citit cu atenție fiecare cerință din test.</w:t>
            </w:r>
            <w:r w:rsidRPr="00217B6C">
              <w:rPr>
                <w:rFonts w:ascii="Times New Roman" w:hAnsi="Times New Roman" w:cs="Times New Roman"/>
                <w:sz w:val="24"/>
                <w:szCs w:val="24"/>
              </w:rPr>
              <w:br/>
              <w:t>2. Am scris corect cuvintele cu ortograme (s-a/sa, s-au/sau).</w:t>
            </w:r>
            <w:r w:rsidRPr="00217B6C">
              <w:rPr>
                <w:rFonts w:ascii="Times New Roman" w:hAnsi="Times New Roman" w:cs="Times New Roman"/>
                <w:sz w:val="24"/>
                <w:szCs w:val="24"/>
              </w:rPr>
              <w:br/>
              <w:t>3. Am redactat răspunsurile complet și caligrafic.</w:t>
            </w:r>
          </w:p>
        </w:tc>
        <w:tc>
          <w:tcPr>
            <w:tcW w:w="3168" w:type="dxa"/>
            <w:shd w:val="clear" w:color="auto" w:fill="FFFFFF"/>
            <w:tcMar>
              <w:top w:w="60" w:type="dxa"/>
              <w:left w:w="50" w:type="dxa"/>
              <w:bottom w:w="60" w:type="dxa"/>
              <w:right w:w="50" w:type="dxa"/>
            </w:tcMar>
          </w:tcPr>
          <w:p w14:paraId="245F632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 Punctajul acumulat conform baremului de evaluare sumativă;</w:t>
            </w:r>
            <w:r w:rsidRPr="00217B6C">
              <w:rPr>
                <w:rFonts w:ascii="Times New Roman" w:hAnsi="Times New Roman" w:cs="Times New Roman"/>
                <w:sz w:val="24"/>
                <w:szCs w:val="24"/>
              </w:rPr>
              <w:br/>
              <w:t>• Aplicarea normelor ortografice și de punctuație;</w:t>
            </w:r>
            <w:r w:rsidRPr="00217B6C">
              <w:rPr>
                <w:rFonts w:ascii="Times New Roman" w:hAnsi="Times New Roman" w:cs="Times New Roman"/>
                <w:sz w:val="24"/>
                <w:szCs w:val="24"/>
              </w:rPr>
              <w:br/>
              <w:t>• Gradul de autonomie în rezolvare.</w:t>
            </w:r>
          </w:p>
        </w:tc>
      </w:tr>
      <w:tr w:rsidR="00F32C95" w:rsidRPr="00217B6C" w14:paraId="13F3C9E4" w14:textId="77777777">
        <w:tc>
          <w:tcPr>
            <w:tcW w:w="1728" w:type="dxa"/>
            <w:shd w:val="clear" w:color="auto" w:fill="F0F4F8"/>
            <w:tcMar>
              <w:top w:w="60" w:type="dxa"/>
              <w:left w:w="50" w:type="dxa"/>
              <w:bottom w:w="60" w:type="dxa"/>
              <w:right w:w="50" w:type="dxa"/>
            </w:tcMar>
          </w:tcPr>
          <w:p w14:paraId="30D52096"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b/>
                <w:color w:val="184C78"/>
                <w:sz w:val="24"/>
                <w:szCs w:val="24"/>
              </w:rPr>
              <w:t>Clasa a IV-a</w:t>
            </w:r>
          </w:p>
        </w:tc>
        <w:tc>
          <w:tcPr>
            <w:tcW w:w="4709" w:type="dxa"/>
            <w:shd w:val="clear" w:color="auto" w:fill="F0F4F8"/>
            <w:tcMar>
              <w:top w:w="60" w:type="dxa"/>
              <w:left w:w="50" w:type="dxa"/>
              <w:bottom w:w="60" w:type="dxa"/>
              <w:right w:w="50" w:type="dxa"/>
            </w:tcMar>
          </w:tcPr>
          <w:p w14:paraId="7B4FE87D"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t>1. Am pus corect punctul, două puncte și virgulele în text.</w:t>
            </w:r>
            <w:r w:rsidRPr="00217B6C">
              <w:rPr>
                <w:rFonts w:ascii="Times New Roman" w:hAnsi="Times New Roman" w:cs="Times New Roman"/>
                <w:sz w:val="24"/>
                <w:szCs w:val="24"/>
              </w:rPr>
              <w:br/>
            </w:r>
            <w:r w:rsidRPr="00217B6C">
              <w:rPr>
                <w:rFonts w:ascii="Times New Roman" w:hAnsi="Times New Roman" w:cs="Times New Roman"/>
                <w:sz w:val="24"/>
                <w:szCs w:val="24"/>
              </w:rPr>
              <w:t xml:space="preserve">2. Știu ce este o prefață și pot găsi postfața unei </w:t>
            </w:r>
            <w:r w:rsidRPr="00217B6C">
              <w:rPr>
                <w:rFonts w:ascii="Times New Roman" w:hAnsi="Times New Roman" w:cs="Times New Roman"/>
                <w:sz w:val="24"/>
                <w:szCs w:val="24"/>
              </w:rPr>
              <w:lastRenderedPageBreak/>
              <w:t>cărți.</w:t>
            </w:r>
            <w:r w:rsidRPr="00217B6C">
              <w:rPr>
                <w:rFonts w:ascii="Times New Roman" w:hAnsi="Times New Roman" w:cs="Times New Roman"/>
                <w:sz w:val="24"/>
                <w:szCs w:val="24"/>
              </w:rPr>
              <w:br/>
              <w:t>3. Am creat o mini-prefață interesantă pentru cartea clasei.</w:t>
            </w:r>
          </w:p>
        </w:tc>
        <w:tc>
          <w:tcPr>
            <w:tcW w:w="3168" w:type="dxa"/>
            <w:shd w:val="clear" w:color="auto" w:fill="F0F4F8"/>
            <w:tcMar>
              <w:top w:w="60" w:type="dxa"/>
              <w:left w:w="50" w:type="dxa"/>
              <w:bottom w:w="60" w:type="dxa"/>
              <w:right w:w="50" w:type="dxa"/>
            </w:tcMar>
          </w:tcPr>
          <w:p w14:paraId="439706FC" w14:textId="77777777" w:rsidR="00F32C95" w:rsidRPr="00217B6C" w:rsidRDefault="00F8692F">
            <w:pPr>
              <w:spacing w:after="0"/>
              <w:rPr>
                <w:rFonts w:ascii="Times New Roman" w:hAnsi="Times New Roman" w:cs="Times New Roman"/>
                <w:sz w:val="24"/>
                <w:szCs w:val="24"/>
              </w:rPr>
            </w:pPr>
            <w:r w:rsidRPr="00217B6C">
              <w:rPr>
                <w:rFonts w:ascii="Times New Roman" w:hAnsi="Times New Roman" w:cs="Times New Roman"/>
                <w:sz w:val="24"/>
                <w:szCs w:val="24"/>
              </w:rPr>
              <w:lastRenderedPageBreak/>
              <w:t>• Rata de corectitudine în aplicarea punctuației (virgula în vocativ/enumerare);</w:t>
            </w:r>
            <w:r w:rsidRPr="00217B6C">
              <w:rPr>
                <w:rFonts w:ascii="Times New Roman" w:hAnsi="Times New Roman" w:cs="Times New Roman"/>
                <w:sz w:val="24"/>
                <w:szCs w:val="24"/>
              </w:rPr>
              <w:br/>
            </w:r>
            <w:r w:rsidRPr="00217B6C">
              <w:rPr>
                <w:rFonts w:ascii="Times New Roman" w:hAnsi="Times New Roman" w:cs="Times New Roman"/>
                <w:sz w:val="24"/>
                <w:szCs w:val="24"/>
              </w:rPr>
              <w:lastRenderedPageBreak/>
              <w:t>• Identificarea elementelor structurale ale cărții;</w:t>
            </w:r>
            <w:r w:rsidRPr="00217B6C">
              <w:rPr>
                <w:rFonts w:ascii="Times New Roman" w:hAnsi="Times New Roman" w:cs="Times New Roman"/>
                <w:sz w:val="24"/>
                <w:szCs w:val="24"/>
              </w:rPr>
              <w:br/>
              <w:t>• Calitatea argumentării în atelierul de lectură.</w:t>
            </w:r>
          </w:p>
        </w:tc>
      </w:tr>
    </w:tbl>
    <w:p w14:paraId="099DD4D3" w14:textId="77777777" w:rsidR="00EC30F5" w:rsidRPr="00217B6C" w:rsidRDefault="00EC30F5">
      <w:pPr>
        <w:keepNext/>
        <w:pBdr>
          <w:bottom w:val="single" w:sz="12" w:space="4" w:color="184C78"/>
        </w:pBdr>
        <w:spacing w:before="280" w:after="120"/>
        <w:rPr>
          <w:rFonts w:ascii="Times New Roman" w:hAnsi="Times New Roman" w:cs="Times New Roman"/>
          <w:b/>
          <w:color w:val="184C78"/>
          <w:sz w:val="24"/>
          <w:szCs w:val="24"/>
        </w:rPr>
      </w:pPr>
    </w:p>
    <w:p w14:paraId="4EA9EBEF" w14:textId="77777777" w:rsidR="00EC30F5" w:rsidRPr="00217B6C" w:rsidRDefault="00EC30F5">
      <w:pPr>
        <w:spacing w:after="200"/>
        <w:rPr>
          <w:rFonts w:ascii="Times New Roman" w:hAnsi="Times New Roman" w:cs="Times New Roman"/>
          <w:b/>
          <w:color w:val="184C78"/>
          <w:sz w:val="24"/>
          <w:szCs w:val="24"/>
        </w:rPr>
      </w:pPr>
      <w:r w:rsidRPr="00217B6C">
        <w:rPr>
          <w:rFonts w:ascii="Times New Roman" w:hAnsi="Times New Roman" w:cs="Times New Roman"/>
          <w:b/>
          <w:color w:val="184C78"/>
          <w:sz w:val="24"/>
          <w:szCs w:val="24"/>
        </w:rPr>
        <w:br w:type="page"/>
      </w:r>
    </w:p>
    <w:p w14:paraId="0A94E93A" w14:textId="06FA62B8"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lastRenderedPageBreak/>
        <w:t>9. Rezultate Așteptate la Finalul Lecției</w:t>
      </w:r>
    </w:p>
    <w:p w14:paraId="0DC40ECB" w14:textId="77777777" w:rsidR="00F32C95" w:rsidRPr="00217B6C" w:rsidRDefault="00F32C95">
      <w:pPr>
        <w:rPr>
          <w:rFonts w:ascii="Times New Roman" w:hAnsi="Times New Roman" w:cs="Times New Roman"/>
          <w:sz w:val="24"/>
          <w:szCs w:val="24"/>
        </w:rPr>
      </w:pPr>
    </w:p>
    <w:p w14:paraId="3578487B" w14:textId="77777777" w:rsidR="00F32C95" w:rsidRPr="00217B6C" w:rsidRDefault="00F8692F">
      <w:pPr>
        <w:spacing w:after="60"/>
        <w:ind w:left="288"/>
        <w:rPr>
          <w:rFonts w:ascii="Times New Roman" w:hAnsi="Times New Roman" w:cs="Times New Roman"/>
          <w:sz w:val="24"/>
          <w:szCs w:val="24"/>
        </w:rPr>
      </w:pPr>
      <w:r w:rsidRPr="00217B6C">
        <w:rPr>
          <w:rFonts w:ascii="Times New Roman" w:hAnsi="Times New Roman" w:cs="Times New Roman"/>
          <w:b/>
          <w:color w:val="B45309"/>
          <w:sz w:val="24"/>
          <w:szCs w:val="24"/>
        </w:rPr>
        <w:t xml:space="preserve">Clasa I: </w:t>
      </w:r>
      <w:r w:rsidRPr="00217B6C">
        <w:rPr>
          <w:rFonts w:ascii="Times New Roman" w:hAnsi="Times New Roman" w:cs="Times New Roman"/>
          <w:sz w:val="24"/>
          <w:szCs w:val="24"/>
        </w:rPr>
        <w:t>La finalul lecției, elevii pot adopta o poziție corectă a corpului la scris și pot trasa elementul grafic „bucla deasupra rândului” cu acuratețe pe liniatura de caiet.</w:t>
      </w:r>
    </w:p>
    <w:p w14:paraId="62815C24" w14:textId="77777777" w:rsidR="00F32C95" w:rsidRPr="00217B6C" w:rsidRDefault="00F8692F">
      <w:pPr>
        <w:spacing w:after="60"/>
        <w:ind w:left="288"/>
        <w:rPr>
          <w:rFonts w:ascii="Times New Roman" w:hAnsi="Times New Roman" w:cs="Times New Roman"/>
          <w:sz w:val="24"/>
          <w:szCs w:val="24"/>
        </w:rPr>
      </w:pPr>
      <w:r w:rsidRPr="00217B6C">
        <w:rPr>
          <w:rFonts w:ascii="Times New Roman" w:hAnsi="Times New Roman" w:cs="Times New Roman"/>
          <w:b/>
          <w:color w:val="B45309"/>
          <w:sz w:val="24"/>
          <w:szCs w:val="24"/>
        </w:rPr>
        <w:t xml:space="preserve">Clasa a II-a: </w:t>
      </w:r>
      <w:r w:rsidRPr="00217B6C">
        <w:rPr>
          <w:rFonts w:ascii="Times New Roman" w:hAnsi="Times New Roman" w:cs="Times New Roman"/>
          <w:sz w:val="24"/>
          <w:szCs w:val="24"/>
        </w:rPr>
        <w:t>La finalul lecției, elevii pot purta un dialog simplu bazat pe textul citit, formulând corect întrebări și răspunsuri cu respectarea semnelor de punctuație specifice.</w:t>
      </w:r>
    </w:p>
    <w:p w14:paraId="17B8B988" w14:textId="77777777" w:rsidR="00F32C95" w:rsidRPr="00217B6C" w:rsidRDefault="00F8692F">
      <w:pPr>
        <w:spacing w:after="60"/>
        <w:ind w:left="288"/>
        <w:rPr>
          <w:rFonts w:ascii="Times New Roman" w:hAnsi="Times New Roman" w:cs="Times New Roman"/>
          <w:sz w:val="24"/>
          <w:szCs w:val="24"/>
        </w:rPr>
      </w:pPr>
      <w:r w:rsidRPr="00217B6C">
        <w:rPr>
          <w:rFonts w:ascii="Times New Roman" w:hAnsi="Times New Roman" w:cs="Times New Roman"/>
          <w:b/>
          <w:color w:val="B45309"/>
          <w:sz w:val="24"/>
          <w:szCs w:val="24"/>
        </w:rPr>
        <w:t xml:space="preserve">Clasa a III-a: </w:t>
      </w:r>
      <w:r w:rsidRPr="00217B6C">
        <w:rPr>
          <w:rFonts w:ascii="Times New Roman" w:hAnsi="Times New Roman" w:cs="Times New Roman"/>
          <w:sz w:val="24"/>
          <w:szCs w:val="24"/>
        </w:rPr>
        <w:t>La finalul lecției, elevii pot rezolva independent o probă de evaluare sumativă, demonstrând înțelegerea mesajului scris și aplicarea regulilor ortografice însușite.</w:t>
      </w:r>
    </w:p>
    <w:p w14:paraId="24B251D4" w14:textId="77777777" w:rsidR="00F32C95" w:rsidRPr="00217B6C" w:rsidRDefault="00F8692F">
      <w:pPr>
        <w:spacing w:after="60"/>
        <w:ind w:left="288"/>
        <w:rPr>
          <w:rFonts w:ascii="Times New Roman" w:hAnsi="Times New Roman" w:cs="Times New Roman"/>
          <w:sz w:val="24"/>
          <w:szCs w:val="24"/>
        </w:rPr>
      </w:pPr>
      <w:r w:rsidRPr="00217B6C">
        <w:rPr>
          <w:rFonts w:ascii="Times New Roman" w:hAnsi="Times New Roman" w:cs="Times New Roman"/>
          <w:b/>
          <w:color w:val="B45309"/>
          <w:sz w:val="24"/>
          <w:szCs w:val="24"/>
        </w:rPr>
        <w:t xml:space="preserve">Clasa a IV-a: </w:t>
      </w:r>
      <w:r w:rsidRPr="00217B6C">
        <w:rPr>
          <w:rFonts w:ascii="Times New Roman" w:hAnsi="Times New Roman" w:cs="Times New Roman"/>
          <w:sz w:val="24"/>
          <w:szCs w:val="24"/>
        </w:rPr>
        <w:t>La finalul lecției, elevii pot utiliza corect punctuația complexă (două puncte, virgula la enumerare și vocativ) și pot diferenția elementele structurale ale unei cărți (prefață, postfață).</w:t>
      </w:r>
    </w:p>
    <w:p w14:paraId="67F9E710" w14:textId="77777777" w:rsidR="00F32C95" w:rsidRPr="00217B6C" w:rsidRDefault="00F8692F">
      <w:pPr>
        <w:keepNext/>
        <w:pBdr>
          <w:bottom w:val="single" w:sz="12" w:space="4" w:color="184C78"/>
        </w:pBdr>
        <w:spacing w:before="280" w:after="120"/>
        <w:rPr>
          <w:rFonts w:ascii="Times New Roman" w:hAnsi="Times New Roman" w:cs="Times New Roman"/>
          <w:sz w:val="24"/>
          <w:szCs w:val="24"/>
        </w:rPr>
      </w:pPr>
      <w:r w:rsidRPr="00217B6C">
        <w:rPr>
          <w:rFonts w:ascii="Times New Roman" w:hAnsi="Times New Roman" w:cs="Times New Roman"/>
          <w:b/>
          <w:color w:val="184C78"/>
          <w:sz w:val="24"/>
          <w:szCs w:val="24"/>
        </w:rPr>
        <w:t>10. Notă Metodologică: Managementul Eficient al Ritmului în Regim Simultan</w:t>
      </w:r>
    </w:p>
    <w:p w14:paraId="792241BA" w14:textId="60C18184" w:rsidR="00537E70" w:rsidRPr="00217B6C" w:rsidRDefault="00F8692F">
      <w:pPr>
        <w:spacing w:after="120"/>
        <w:rPr>
          <w:rFonts w:ascii="Times New Roman" w:hAnsi="Times New Roman" w:cs="Times New Roman"/>
          <w:sz w:val="24"/>
          <w:szCs w:val="24"/>
        </w:rPr>
      </w:pPr>
      <w:r w:rsidRPr="00217B6C">
        <w:rPr>
          <w:rFonts w:ascii="Times New Roman" w:hAnsi="Times New Roman" w:cs="Times New Roman"/>
          <w:sz w:val="24"/>
          <w:szCs w:val="24"/>
        </w:rPr>
        <w:t>Predarea simultană la 4 clase (I-IV) reprezintă o provocare didactică înaltă, care necesită o rigoare impecabilă a timpului și o structură clară a spațiului de învățare. Pentru asigurarea succesului acestei lecții, cadrul didactic va aplica următoarele strategii de gestionare eficientă:</w:t>
      </w:r>
      <w:r w:rsidRPr="00217B6C">
        <w:rPr>
          <w:rFonts w:ascii="Times New Roman" w:hAnsi="Times New Roman" w:cs="Times New Roman"/>
          <w:sz w:val="24"/>
          <w:szCs w:val="24"/>
        </w:rPr>
        <w:br/>
      </w:r>
      <w:r w:rsidRPr="00217B6C">
        <w:rPr>
          <w:rFonts w:ascii="Times New Roman" w:hAnsi="Times New Roman" w:cs="Times New Roman"/>
          <w:sz w:val="24"/>
          <w:szCs w:val="24"/>
        </w:rPr>
        <w:br/>
      </w:r>
      <w:r w:rsidRPr="00217B6C">
        <w:rPr>
          <w:rFonts w:ascii="Times New Roman" w:hAnsi="Times New Roman" w:cs="Times New Roman"/>
          <w:sz w:val="24"/>
          <w:szCs w:val="24"/>
        </w:rPr>
        <w:t>1. Semnale Vizuale și Non-verbale de Rutină: Fiecare clasă are un cod de culoare și o pictogramă asociată la tablă. Schimbarea secvențelor (trecerea de la Activitate Directă la Activitate Independentă) se anunță scurt prin semnal sonor discret (clepsidră digitală sau clopoțel mecanic) și schimbarea cartonașului cu rol (Să citim / Să scriem / Să evaluăm).</w:t>
      </w:r>
      <w:r w:rsidRPr="00217B6C">
        <w:rPr>
          <w:rFonts w:ascii="Times New Roman" w:hAnsi="Times New Roman" w:cs="Times New Roman"/>
          <w:sz w:val="24"/>
          <w:szCs w:val="24"/>
        </w:rPr>
        <w:br/>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2. Plicul cu Sarcini de Rezervă („Ce fac când termin?”): </w:t>
      </w:r>
      <w:r w:rsidRPr="00217B6C">
        <w:rPr>
          <w:rFonts w:ascii="Times New Roman" w:hAnsi="Times New Roman" w:cs="Times New Roman"/>
          <w:sz w:val="24"/>
          <w:szCs w:val="24"/>
        </w:rPr>
        <w:t xml:space="preserve">Pentru a evita timpul mort în cazul elevilor cu ritm rapid de lucru (în special la clasele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II-a și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IV-a), la fiecare stație există un plic de extindere cu fișe joc (careu de cuvinte, rebus, colorat după cod ortografic). Elevii știu că intră automat în sarcina secundară fără a întrerupe secvența directă a profesorului cu altă clasă.</w:t>
      </w:r>
      <w:r w:rsidRPr="00217B6C">
        <w:rPr>
          <w:rFonts w:ascii="Times New Roman" w:hAnsi="Times New Roman" w:cs="Times New Roman"/>
          <w:sz w:val="24"/>
          <w:szCs w:val="24"/>
        </w:rPr>
        <w:br/>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3. Tutoringul Valoric și </w:t>
      </w:r>
      <w:proofErr w:type="gramStart"/>
      <w:r w:rsidRPr="00217B6C">
        <w:rPr>
          <w:rFonts w:ascii="Times New Roman" w:hAnsi="Times New Roman" w:cs="Times New Roman"/>
          <w:b/>
          <w:sz w:val="24"/>
          <w:szCs w:val="24"/>
        </w:rPr>
        <w:t>Non-intruziv</w:t>
      </w:r>
      <w:proofErr w:type="gramEnd"/>
      <w:r w:rsidRPr="00217B6C">
        <w:rPr>
          <w:rFonts w:ascii="Times New Roman" w:hAnsi="Times New Roman" w:cs="Times New Roman"/>
          <w:b/>
          <w:sz w:val="24"/>
          <w:szCs w:val="24"/>
        </w:rPr>
        <w:t xml:space="preserve"> între Egali: </w:t>
      </w:r>
      <w:r w:rsidRPr="00217B6C">
        <w:rPr>
          <w:rFonts w:ascii="Times New Roman" w:hAnsi="Times New Roman" w:cs="Times New Roman"/>
          <w:sz w:val="24"/>
          <w:szCs w:val="24"/>
        </w:rPr>
        <w:t xml:space="preserve">Elevii din clasa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IV-a care își finalizează sarcinile de atelier sunt desemnați „Asistenți de Ediție”. Aceștia au rolul strict delimitat de </w:t>
      </w:r>
      <w:proofErr w:type="gramStart"/>
      <w:r w:rsidRPr="00217B6C">
        <w:rPr>
          <w:rFonts w:ascii="Times New Roman" w:hAnsi="Times New Roman" w:cs="Times New Roman"/>
          <w:sz w:val="24"/>
          <w:szCs w:val="24"/>
        </w:rPr>
        <w:t>a</w:t>
      </w:r>
      <w:proofErr w:type="gramEnd"/>
      <w:r w:rsidRPr="00217B6C">
        <w:rPr>
          <w:rFonts w:ascii="Times New Roman" w:hAnsi="Times New Roman" w:cs="Times New Roman"/>
          <w:sz w:val="24"/>
          <w:szCs w:val="24"/>
        </w:rPr>
        <w:t xml:space="preserve"> oferi sprijin organizatoric (nu de a preda!) la clasa I (verificarea poziției caietului, distribuirea creioanelor), dezvoltându-și empatia și responsabilitatea fără a le fi afectat propriul parcurs de învățare.</w:t>
      </w:r>
      <w:r w:rsidRPr="00217B6C">
        <w:rPr>
          <w:rFonts w:ascii="Times New Roman" w:hAnsi="Times New Roman" w:cs="Times New Roman"/>
          <w:sz w:val="24"/>
          <w:szCs w:val="24"/>
        </w:rPr>
        <w:br/>
      </w:r>
      <w:r w:rsidRPr="00217B6C">
        <w:rPr>
          <w:rFonts w:ascii="Times New Roman" w:hAnsi="Times New Roman" w:cs="Times New Roman"/>
          <w:sz w:val="24"/>
          <w:szCs w:val="24"/>
        </w:rPr>
        <w:br/>
      </w:r>
      <w:r w:rsidRPr="00217B6C">
        <w:rPr>
          <w:rFonts w:ascii="Times New Roman" w:hAnsi="Times New Roman" w:cs="Times New Roman"/>
          <w:b/>
          <w:sz w:val="24"/>
          <w:szCs w:val="24"/>
        </w:rPr>
        <w:t xml:space="preserve">4. Flexibilitate și Climat Afectiv Pozitiv: </w:t>
      </w:r>
      <w:r w:rsidRPr="00217B6C">
        <w:rPr>
          <w:rFonts w:ascii="Times New Roman" w:hAnsi="Times New Roman" w:cs="Times New Roman"/>
          <w:sz w:val="24"/>
          <w:szCs w:val="24"/>
        </w:rPr>
        <w:t xml:space="preserve">În clasa simultană, profesorul este un orchestrator. Tranziția fizică între mese se face calm, iar feedbackul oferit individual în timpul activității independente este în șoaptă, </w:t>
      </w:r>
      <w:proofErr w:type="spellStart"/>
      <w:r w:rsidRPr="00217B6C">
        <w:rPr>
          <w:rFonts w:ascii="Times New Roman" w:hAnsi="Times New Roman" w:cs="Times New Roman"/>
          <w:sz w:val="24"/>
          <w:szCs w:val="24"/>
        </w:rPr>
        <w:t>păstrând</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atmosfera</w:t>
      </w:r>
      <w:proofErr w:type="spellEnd"/>
      <w:r w:rsidRPr="00217B6C">
        <w:rPr>
          <w:rFonts w:ascii="Times New Roman" w:hAnsi="Times New Roman" w:cs="Times New Roman"/>
          <w:sz w:val="24"/>
          <w:szCs w:val="24"/>
        </w:rPr>
        <w:t xml:space="preserve"> de </w:t>
      </w:r>
      <w:proofErr w:type="spellStart"/>
      <w:r w:rsidRPr="00217B6C">
        <w:rPr>
          <w:rFonts w:ascii="Times New Roman" w:hAnsi="Times New Roman" w:cs="Times New Roman"/>
          <w:sz w:val="24"/>
          <w:szCs w:val="24"/>
        </w:rPr>
        <w:t>lucru</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concentrată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necesară</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în</w:t>
      </w:r>
      <w:proofErr w:type="spellEnd"/>
      <w:r w:rsidRPr="00217B6C">
        <w:rPr>
          <w:rFonts w:ascii="Times New Roman" w:hAnsi="Times New Roman" w:cs="Times New Roman"/>
          <w:sz w:val="24"/>
          <w:szCs w:val="24"/>
        </w:rPr>
        <w:t xml:space="preserve"> special </w:t>
      </w:r>
      <w:proofErr w:type="spellStart"/>
      <w:r w:rsidRPr="00217B6C">
        <w:rPr>
          <w:rFonts w:ascii="Times New Roman" w:hAnsi="Times New Roman" w:cs="Times New Roman"/>
          <w:sz w:val="24"/>
          <w:szCs w:val="24"/>
        </w:rPr>
        <w:t>evaluării</w:t>
      </w:r>
      <w:proofErr w:type="spellEnd"/>
      <w:r w:rsidRPr="00217B6C">
        <w:rPr>
          <w:rFonts w:ascii="Times New Roman" w:hAnsi="Times New Roman" w:cs="Times New Roman"/>
          <w:sz w:val="24"/>
          <w:szCs w:val="24"/>
        </w:rPr>
        <w:t xml:space="preserve"> </w:t>
      </w:r>
      <w:proofErr w:type="spellStart"/>
      <w:r w:rsidRPr="00217B6C">
        <w:rPr>
          <w:rFonts w:ascii="Times New Roman" w:hAnsi="Times New Roman" w:cs="Times New Roman"/>
          <w:sz w:val="24"/>
          <w:szCs w:val="24"/>
        </w:rPr>
        <w:t>sumative</w:t>
      </w:r>
      <w:proofErr w:type="spellEnd"/>
      <w:r w:rsidRPr="00217B6C">
        <w:rPr>
          <w:rFonts w:ascii="Times New Roman" w:hAnsi="Times New Roman" w:cs="Times New Roman"/>
          <w:sz w:val="24"/>
          <w:szCs w:val="24"/>
        </w:rPr>
        <w:t xml:space="preserve"> de la </w:t>
      </w:r>
      <w:proofErr w:type="spellStart"/>
      <w:r w:rsidRPr="00217B6C">
        <w:rPr>
          <w:rFonts w:ascii="Times New Roman" w:hAnsi="Times New Roman" w:cs="Times New Roman"/>
          <w:sz w:val="24"/>
          <w:szCs w:val="24"/>
        </w:rPr>
        <w:t>clasa</w:t>
      </w:r>
      <w:proofErr w:type="spellEnd"/>
      <w:r w:rsidRPr="00217B6C">
        <w:rPr>
          <w:rFonts w:ascii="Times New Roman" w:hAnsi="Times New Roman" w:cs="Times New Roman"/>
          <w:sz w:val="24"/>
          <w:szCs w:val="24"/>
        </w:rPr>
        <w:t xml:space="preserve"> a III-a.</w:t>
      </w:r>
    </w:p>
    <w:p w14:paraId="7A929A5D" w14:textId="77777777" w:rsidR="00537E70" w:rsidRPr="00217B6C" w:rsidRDefault="00537E70">
      <w:pPr>
        <w:spacing w:after="200"/>
        <w:rPr>
          <w:rFonts w:ascii="Times New Roman" w:hAnsi="Times New Roman" w:cs="Times New Roman"/>
          <w:sz w:val="24"/>
          <w:szCs w:val="24"/>
        </w:rPr>
      </w:pPr>
      <w:r w:rsidRPr="00217B6C">
        <w:rPr>
          <w:rFonts w:ascii="Times New Roman" w:hAnsi="Times New Roman" w:cs="Times New Roman"/>
          <w:sz w:val="24"/>
          <w:szCs w:val="24"/>
        </w:rPr>
        <w:br w:type="page"/>
      </w:r>
    </w:p>
    <w:p w14:paraId="28C7D1D0" w14:textId="77777777" w:rsidR="00537E70" w:rsidRPr="00217B6C" w:rsidRDefault="00537E70" w:rsidP="00537E70">
      <w:pPr>
        <w:spacing w:after="120"/>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lastRenderedPageBreak/>
        <w:t>PROBĂ DE EVALUARE SUMATIVĂ – LIMBA ȘI LITERATURA ROMÂNĂ</w:t>
      </w:r>
    </w:p>
    <w:p w14:paraId="14C8F434"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Clasa a III-a | Modulul 1</w:t>
      </w:r>
    </w:p>
    <w:p w14:paraId="7C4D27FC"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Numele și prenumele elevului:</w:t>
      </w:r>
      <w:r w:rsidRPr="00217B6C">
        <w:rPr>
          <w:rFonts w:ascii="Times New Roman" w:hAnsi="Times New Roman" w:cs="Times New Roman"/>
          <w:sz w:val="24"/>
          <w:szCs w:val="24"/>
          <w:lang w:val="ro-MD"/>
        </w:rPr>
        <w:t xml:space="preserve"> _____________________________________</w:t>
      </w:r>
    </w:p>
    <w:p w14:paraId="3703D81F"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Data:</w:t>
      </w:r>
      <w:r w:rsidRPr="00217B6C">
        <w:rPr>
          <w:rFonts w:ascii="Times New Roman" w:hAnsi="Times New Roman" w:cs="Times New Roman"/>
          <w:sz w:val="24"/>
          <w:szCs w:val="24"/>
          <w:lang w:val="ro-MD"/>
        </w:rPr>
        <w:t xml:space="preserve"> _________________</w:t>
      </w:r>
    </w:p>
    <w:p w14:paraId="2986F48E"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Text-suport</w:t>
      </w:r>
    </w:p>
    <w:p w14:paraId="3960B684"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i/>
          <w:iCs/>
          <w:sz w:val="24"/>
          <w:szCs w:val="24"/>
          <w:lang w:val="ro-MD"/>
        </w:rPr>
        <w:t>A sosit toamna. În curtea școlii, clopoțelul s-a auzit din nou vesel și sonor. Copiii s-au adunat în jurul doamnei învățătoare, purtând în mâini buchete bogate de crizanteme și bujori. Școala îmbrăcată în straie de sărbătoare își deschide ușile pentru un nou an de învățătură. Radu i-a oferit doamnei o floare deosebită, iar dânsa i-a mulțumit cu un zâmbet cald.</w:t>
      </w:r>
    </w:p>
    <w:p w14:paraId="4E46B201"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Itemii Probei de Evaluare</w:t>
      </w:r>
    </w:p>
    <w:p w14:paraId="0927B838"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1. Înțelegerea textului citit (UC 2.3)</w:t>
      </w:r>
    </w:p>
    <w:p w14:paraId="53D2E661" w14:textId="77777777" w:rsidR="00537E70" w:rsidRPr="00217B6C" w:rsidRDefault="00537E70" w:rsidP="00EC30F5">
      <w:pPr>
        <w:numPr>
          <w:ilvl w:val="0"/>
          <w:numId w:val="10"/>
        </w:num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a)</w:t>
      </w:r>
      <w:r w:rsidRPr="00217B6C">
        <w:rPr>
          <w:rFonts w:ascii="Times New Roman" w:hAnsi="Times New Roman" w:cs="Times New Roman"/>
          <w:sz w:val="24"/>
          <w:szCs w:val="24"/>
          <w:lang w:val="ro-MD"/>
        </w:rPr>
        <w:t xml:space="preserve"> Formulează răspunsuri complete la următoarele întrebări, pe baza textului:</w:t>
      </w:r>
    </w:p>
    <w:p w14:paraId="5CDCED41" w14:textId="77777777" w:rsidR="00537E70" w:rsidRPr="00217B6C" w:rsidRDefault="00537E70" w:rsidP="00EC30F5">
      <w:pPr>
        <w:numPr>
          <w:ilvl w:val="1"/>
          <w:numId w:val="10"/>
        </w:numPr>
        <w:spacing w:after="120" w:line="240" w:lineRule="auto"/>
        <w:rPr>
          <w:rFonts w:ascii="Times New Roman" w:hAnsi="Times New Roman" w:cs="Times New Roman"/>
          <w:sz w:val="24"/>
          <w:szCs w:val="24"/>
          <w:lang w:val="ro-MD"/>
        </w:rPr>
      </w:pPr>
      <w:r w:rsidRPr="00217B6C">
        <w:rPr>
          <w:rFonts w:ascii="Times New Roman" w:hAnsi="Times New Roman" w:cs="Times New Roman"/>
          <w:i/>
          <w:iCs/>
          <w:sz w:val="24"/>
          <w:szCs w:val="24"/>
          <w:lang w:val="ro-MD"/>
        </w:rPr>
        <w:t>Unde s-au adunat copiii la început de toamnă?</w:t>
      </w:r>
    </w:p>
    <w:p w14:paraId="2286C489"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Răspuns:</w:t>
      </w:r>
      <w:r w:rsidRPr="00217B6C">
        <w:rPr>
          <w:rFonts w:ascii="Times New Roman" w:hAnsi="Times New Roman" w:cs="Times New Roman"/>
          <w:sz w:val="24"/>
          <w:szCs w:val="24"/>
          <w:lang w:val="ro-MD"/>
        </w:rPr>
        <w:t xml:space="preserve"> ___________________________________________________________________</w:t>
      </w:r>
    </w:p>
    <w:p w14:paraId="272E8128" w14:textId="77777777" w:rsidR="00537E70" w:rsidRPr="00217B6C" w:rsidRDefault="00537E70" w:rsidP="00EC30F5">
      <w:pPr>
        <w:numPr>
          <w:ilvl w:val="1"/>
          <w:numId w:val="10"/>
        </w:numPr>
        <w:spacing w:after="120" w:line="240" w:lineRule="auto"/>
        <w:rPr>
          <w:rFonts w:ascii="Times New Roman" w:hAnsi="Times New Roman" w:cs="Times New Roman"/>
          <w:sz w:val="24"/>
          <w:szCs w:val="24"/>
          <w:lang w:val="ro-MD"/>
        </w:rPr>
      </w:pPr>
      <w:r w:rsidRPr="00217B6C">
        <w:rPr>
          <w:rFonts w:ascii="Times New Roman" w:hAnsi="Times New Roman" w:cs="Times New Roman"/>
          <w:i/>
          <w:iCs/>
          <w:sz w:val="24"/>
          <w:szCs w:val="24"/>
          <w:lang w:val="ro-MD"/>
        </w:rPr>
        <w:t>Ce i-a oferit Radu doamnei învățătoare?</w:t>
      </w:r>
    </w:p>
    <w:p w14:paraId="3E1D96A6"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Răspuns:</w:t>
      </w:r>
      <w:r w:rsidRPr="00217B6C">
        <w:rPr>
          <w:rFonts w:ascii="Times New Roman" w:hAnsi="Times New Roman" w:cs="Times New Roman"/>
          <w:sz w:val="24"/>
          <w:szCs w:val="24"/>
          <w:lang w:val="ro-MD"/>
        </w:rPr>
        <w:t xml:space="preserve"> ___________________________________________________________________</w:t>
      </w:r>
    </w:p>
    <w:p w14:paraId="10294436" w14:textId="77777777" w:rsidR="00537E70" w:rsidRPr="00217B6C" w:rsidRDefault="00537E70" w:rsidP="00EC30F5">
      <w:pPr>
        <w:numPr>
          <w:ilvl w:val="0"/>
          <w:numId w:val="10"/>
        </w:num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b)</w:t>
      </w:r>
      <w:r w:rsidRPr="00217B6C">
        <w:rPr>
          <w:rFonts w:ascii="Times New Roman" w:hAnsi="Times New Roman" w:cs="Times New Roman"/>
          <w:sz w:val="24"/>
          <w:szCs w:val="24"/>
          <w:lang w:val="ro-MD"/>
        </w:rPr>
        <w:t xml:space="preserve"> Completează tabelul cu ideea principală a textului:</w:t>
      </w:r>
    </w:p>
    <w:p w14:paraId="1A2A804B" w14:textId="77777777" w:rsidR="00537E70" w:rsidRPr="00217B6C" w:rsidRDefault="00537E70" w:rsidP="00EC30F5">
      <w:pPr>
        <w:numPr>
          <w:ilvl w:val="1"/>
          <w:numId w:val="10"/>
        </w:num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Ideea principală:</w:t>
      </w:r>
      <w:r w:rsidRPr="00217B6C">
        <w:rPr>
          <w:rFonts w:ascii="Times New Roman" w:hAnsi="Times New Roman" w:cs="Times New Roman"/>
          <w:sz w:val="24"/>
          <w:szCs w:val="24"/>
          <w:lang w:val="ro-MD"/>
        </w:rPr>
        <w:t xml:space="preserve"> ___________________________________________________________</w:t>
      </w:r>
    </w:p>
    <w:p w14:paraId="6B888B52"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2. Vocabular și lexic</w:t>
      </w:r>
    </w:p>
    <w:p w14:paraId="7055ACF7"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Găsește în textul-suport:</w:t>
      </w:r>
    </w:p>
    <w:p w14:paraId="21D97A64" w14:textId="77777777" w:rsidR="00537E70" w:rsidRPr="00217B6C" w:rsidRDefault="00537E70" w:rsidP="00EC30F5">
      <w:pPr>
        <w:numPr>
          <w:ilvl w:val="0"/>
          <w:numId w:val="11"/>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Un sinonim pentru cuvântul </w:t>
      </w:r>
      <w:r w:rsidRPr="00217B6C">
        <w:rPr>
          <w:rFonts w:ascii="Times New Roman" w:hAnsi="Times New Roman" w:cs="Times New Roman"/>
          <w:b/>
          <w:bCs/>
          <w:sz w:val="24"/>
          <w:szCs w:val="24"/>
          <w:lang w:val="ro-MD"/>
        </w:rPr>
        <w:t>mănunchi</w:t>
      </w:r>
      <w:r w:rsidRPr="00217B6C">
        <w:rPr>
          <w:rFonts w:ascii="Times New Roman" w:hAnsi="Times New Roman" w:cs="Times New Roman"/>
          <w:sz w:val="24"/>
          <w:szCs w:val="24"/>
          <w:lang w:val="ro-MD"/>
        </w:rPr>
        <w:t xml:space="preserve"> = __________________</w:t>
      </w:r>
    </w:p>
    <w:p w14:paraId="2F390F24" w14:textId="77777777" w:rsidR="00537E70" w:rsidRPr="00217B6C" w:rsidRDefault="00537E70" w:rsidP="00EC30F5">
      <w:pPr>
        <w:numPr>
          <w:ilvl w:val="0"/>
          <w:numId w:val="11"/>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Un sinonim pentru cuvântul </w:t>
      </w:r>
      <w:r w:rsidRPr="00217B6C">
        <w:rPr>
          <w:rFonts w:ascii="Times New Roman" w:hAnsi="Times New Roman" w:cs="Times New Roman"/>
          <w:b/>
          <w:bCs/>
          <w:sz w:val="24"/>
          <w:szCs w:val="24"/>
          <w:lang w:val="ro-MD"/>
        </w:rPr>
        <w:t>a strâns</w:t>
      </w:r>
      <w:r w:rsidRPr="00217B6C">
        <w:rPr>
          <w:rFonts w:ascii="Times New Roman" w:hAnsi="Times New Roman" w:cs="Times New Roman"/>
          <w:sz w:val="24"/>
          <w:szCs w:val="24"/>
          <w:lang w:val="ro-MD"/>
        </w:rPr>
        <w:t xml:space="preserve"> = __________________</w:t>
      </w:r>
    </w:p>
    <w:p w14:paraId="3B06B67D" w14:textId="77777777" w:rsidR="00537E70" w:rsidRPr="00217B6C" w:rsidRDefault="00537E70" w:rsidP="00EC30F5">
      <w:pPr>
        <w:numPr>
          <w:ilvl w:val="0"/>
          <w:numId w:val="11"/>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Un antonim pentru cuvântul </w:t>
      </w:r>
      <w:r w:rsidRPr="00217B6C">
        <w:rPr>
          <w:rFonts w:ascii="Times New Roman" w:hAnsi="Times New Roman" w:cs="Times New Roman"/>
          <w:b/>
          <w:bCs/>
          <w:sz w:val="24"/>
          <w:szCs w:val="24"/>
          <w:lang w:val="ro-MD"/>
        </w:rPr>
        <w:t>trist</w:t>
      </w:r>
      <w:r w:rsidRPr="00217B6C">
        <w:rPr>
          <w:rFonts w:ascii="Times New Roman" w:hAnsi="Times New Roman" w:cs="Times New Roman"/>
          <w:sz w:val="24"/>
          <w:szCs w:val="24"/>
          <w:lang w:val="ro-MD"/>
        </w:rPr>
        <w:t xml:space="preserve"> = __________________</w:t>
      </w:r>
    </w:p>
    <w:p w14:paraId="0B93AE28"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3. Ortografie și gramatică (s-a / sa | s-au / sau)</w:t>
      </w:r>
    </w:p>
    <w:p w14:paraId="3B8CF8B7"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Alege varianta corectă din paranteză și scrie-o pe spațiul liber:</w:t>
      </w:r>
    </w:p>
    <w:p w14:paraId="2A2E698F" w14:textId="77777777" w:rsidR="00537E70" w:rsidRPr="00217B6C" w:rsidRDefault="00537E70" w:rsidP="00EC30F5">
      <w:pPr>
        <w:numPr>
          <w:ilvl w:val="0"/>
          <w:numId w:val="12"/>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Clopoțelul </w:t>
      </w:r>
      <w:r w:rsidRPr="00217B6C">
        <w:rPr>
          <w:rFonts w:ascii="Times New Roman" w:hAnsi="Times New Roman" w:cs="Times New Roman"/>
          <w:b/>
          <w:bCs/>
          <w:sz w:val="24"/>
          <w:szCs w:val="24"/>
          <w:lang w:val="ro-MD"/>
        </w:rPr>
        <w:t>(s-a / sa)</w:t>
      </w:r>
      <w:r w:rsidRPr="00217B6C">
        <w:rPr>
          <w:rFonts w:ascii="Times New Roman" w:hAnsi="Times New Roman" w:cs="Times New Roman"/>
          <w:sz w:val="24"/>
          <w:szCs w:val="24"/>
          <w:lang w:val="ro-MD"/>
        </w:rPr>
        <w:t xml:space="preserve"> ____________ auzit din nou.</w:t>
      </w:r>
    </w:p>
    <w:p w14:paraId="51946E10" w14:textId="77777777" w:rsidR="00537E70" w:rsidRPr="00217B6C" w:rsidRDefault="00537E70" w:rsidP="00EC30F5">
      <w:pPr>
        <w:numPr>
          <w:ilvl w:val="0"/>
          <w:numId w:val="12"/>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Eleva și-a pregătit ghiozdanul și cartea </w:t>
      </w:r>
      <w:r w:rsidRPr="00217B6C">
        <w:rPr>
          <w:rFonts w:ascii="Times New Roman" w:hAnsi="Times New Roman" w:cs="Times New Roman"/>
          <w:b/>
          <w:bCs/>
          <w:sz w:val="24"/>
          <w:szCs w:val="24"/>
          <w:lang w:val="ro-MD"/>
        </w:rPr>
        <w:t>(s-a / sa)</w:t>
      </w:r>
      <w:r w:rsidRPr="00217B6C">
        <w:rPr>
          <w:rFonts w:ascii="Times New Roman" w:hAnsi="Times New Roman" w:cs="Times New Roman"/>
          <w:sz w:val="24"/>
          <w:szCs w:val="24"/>
          <w:lang w:val="ro-MD"/>
        </w:rPr>
        <w:t xml:space="preserve"> ____________.</w:t>
      </w:r>
    </w:p>
    <w:p w14:paraId="464F30DB" w14:textId="77777777" w:rsidR="00537E70" w:rsidRPr="00217B6C" w:rsidRDefault="00537E70" w:rsidP="00EC30F5">
      <w:pPr>
        <w:numPr>
          <w:ilvl w:val="0"/>
          <w:numId w:val="12"/>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Copiii </w:t>
      </w:r>
      <w:r w:rsidRPr="00217B6C">
        <w:rPr>
          <w:rFonts w:ascii="Times New Roman" w:hAnsi="Times New Roman" w:cs="Times New Roman"/>
          <w:b/>
          <w:bCs/>
          <w:sz w:val="24"/>
          <w:szCs w:val="24"/>
          <w:lang w:val="ro-MD"/>
        </w:rPr>
        <w:t>(s-au / sau)</w:t>
      </w:r>
      <w:r w:rsidRPr="00217B6C">
        <w:rPr>
          <w:rFonts w:ascii="Times New Roman" w:hAnsi="Times New Roman" w:cs="Times New Roman"/>
          <w:sz w:val="24"/>
          <w:szCs w:val="24"/>
          <w:lang w:val="ro-MD"/>
        </w:rPr>
        <w:t xml:space="preserve"> ____________ bucurat de prima zi de școală.</w:t>
      </w:r>
    </w:p>
    <w:p w14:paraId="6712219D" w14:textId="77777777" w:rsidR="00537E70" w:rsidRPr="00217B6C" w:rsidRDefault="00537E70" w:rsidP="00EC30F5">
      <w:pPr>
        <w:numPr>
          <w:ilvl w:val="0"/>
          <w:numId w:val="12"/>
        </w:num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Mergem la bibliotecă astăzi </w:t>
      </w:r>
      <w:r w:rsidRPr="00217B6C">
        <w:rPr>
          <w:rFonts w:ascii="Times New Roman" w:hAnsi="Times New Roman" w:cs="Times New Roman"/>
          <w:b/>
          <w:bCs/>
          <w:sz w:val="24"/>
          <w:szCs w:val="24"/>
          <w:lang w:val="ro-MD"/>
        </w:rPr>
        <w:t>(s-au / sau)</w:t>
      </w:r>
      <w:r w:rsidRPr="00217B6C">
        <w:rPr>
          <w:rFonts w:ascii="Times New Roman" w:hAnsi="Times New Roman" w:cs="Times New Roman"/>
          <w:sz w:val="24"/>
          <w:szCs w:val="24"/>
          <w:lang w:val="ro-MD"/>
        </w:rPr>
        <w:t xml:space="preserve"> ____________ mâine?</w:t>
      </w:r>
    </w:p>
    <w:p w14:paraId="3DA07EFE"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4. Punctuația în dialog și enumerare</w:t>
      </w:r>
    </w:p>
    <w:p w14:paraId="5134B2E2"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t>Transcrie propoziția de mai jos, adăugând semnele de punctuație lipsă (</w:t>
      </w:r>
      <w:r w:rsidRPr="00217B6C">
        <w:rPr>
          <w:rFonts w:ascii="Times New Roman" w:hAnsi="Times New Roman" w:cs="Times New Roman"/>
          <w:b/>
          <w:bCs/>
          <w:sz w:val="24"/>
          <w:szCs w:val="24"/>
          <w:lang w:val="ro-MD"/>
        </w:rPr>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w:t>
      </w:r>
      <w:r w:rsidRPr="00217B6C">
        <w:rPr>
          <w:rFonts w:ascii="Times New Roman" w:hAnsi="Times New Roman" w:cs="Times New Roman"/>
          <w:sz w:val="24"/>
          <w:szCs w:val="24"/>
          <w:lang w:val="ro-MD"/>
        </w:rPr>
        <w:t>):</w:t>
      </w:r>
    </w:p>
    <w:p w14:paraId="6DBF756B"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i/>
          <w:iCs/>
          <w:sz w:val="24"/>
          <w:szCs w:val="24"/>
          <w:lang w:val="ro-MD"/>
        </w:rPr>
        <w:t>Doamna învățătoare a adus materiale noi cărți caiete hărți și atlase</w:t>
      </w:r>
    </w:p>
    <w:p w14:paraId="65088A99"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b/>
          <w:bCs/>
          <w:sz w:val="24"/>
          <w:szCs w:val="24"/>
          <w:lang w:val="ro-MD"/>
        </w:rPr>
        <w:t>Rescriere:</w:t>
      </w:r>
      <w:r w:rsidRPr="00217B6C">
        <w:rPr>
          <w:rFonts w:ascii="Times New Roman" w:hAnsi="Times New Roman" w:cs="Times New Roman"/>
          <w:sz w:val="24"/>
          <w:szCs w:val="24"/>
          <w:lang w:val="ro-MD"/>
        </w:rPr>
        <w:t xml:space="preserve"> _________________________________________________________________________________</w:t>
      </w:r>
    </w:p>
    <w:p w14:paraId="13B9EBD2" w14:textId="77777777" w:rsidR="00537E70" w:rsidRPr="00217B6C" w:rsidRDefault="00537E70" w:rsidP="00EC30F5">
      <w:pPr>
        <w:spacing w:after="120" w:line="240" w:lineRule="auto"/>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5. Redactare de text scurt (Creație)</w:t>
      </w:r>
    </w:p>
    <w:p w14:paraId="5E98A1C4" w14:textId="77777777" w:rsidR="00537E70" w:rsidRPr="00217B6C" w:rsidRDefault="00537E70" w:rsidP="00EC30F5">
      <w:pPr>
        <w:spacing w:after="120" w:line="240" w:lineRule="auto"/>
        <w:rPr>
          <w:rFonts w:ascii="Times New Roman" w:hAnsi="Times New Roman" w:cs="Times New Roman"/>
          <w:sz w:val="24"/>
          <w:szCs w:val="24"/>
          <w:lang w:val="ro-MD"/>
        </w:rPr>
      </w:pPr>
      <w:r w:rsidRPr="00217B6C">
        <w:rPr>
          <w:rFonts w:ascii="Times New Roman" w:hAnsi="Times New Roman" w:cs="Times New Roman"/>
          <w:sz w:val="24"/>
          <w:szCs w:val="24"/>
          <w:lang w:val="ro-MD"/>
        </w:rPr>
        <w:lastRenderedPageBreak/>
        <w:t xml:space="preserve">Redactează un text scurt de </w:t>
      </w:r>
      <w:r w:rsidRPr="00217B6C">
        <w:rPr>
          <w:rFonts w:ascii="Times New Roman" w:hAnsi="Times New Roman" w:cs="Times New Roman"/>
          <w:b/>
          <w:bCs/>
          <w:sz w:val="24"/>
          <w:szCs w:val="24"/>
          <w:lang w:val="ro-MD"/>
        </w:rPr>
        <w:t>3-4 enunțuri</w:t>
      </w:r>
      <w:r w:rsidRPr="00217B6C">
        <w:rPr>
          <w:rFonts w:ascii="Times New Roman" w:hAnsi="Times New Roman" w:cs="Times New Roman"/>
          <w:sz w:val="24"/>
          <w:szCs w:val="24"/>
          <w:lang w:val="ro-MD"/>
        </w:rPr>
        <w:t xml:space="preserve"> în care să descrii emoția primei zile de școală sau buchetul de flori oferit învățătoarei. Folosește cel puțin două semne de punctuație învățate (două puncte, virgula). </w:t>
      </w:r>
    </w:p>
    <w:p w14:paraId="06946D84" w14:textId="77777777" w:rsidR="00EC30F5" w:rsidRPr="00217B6C" w:rsidRDefault="00EC30F5" w:rsidP="00537E70">
      <w:pPr>
        <w:spacing w:after="120"/>
        <w:rPr>
          <w:rFonts w:ascii="Times New Roman" w:hAnsi="Times New Roman" w:cs="Times New Roman"/>
          <w:b/>
          <w:bCs/>
          <w:sz w:val="24"/>
          <w:szCs w:val="24"/>
          <w:lang w:val="ro-MD"/>
        </w:rPr>
      </w:pPr>
    </w:p>
    <w:p w14:paraId="5C031C8D" w14:textId="77777777" w:rsidR="00EC30F5" w:rsidRPr="00217B6C" w:rsidRDefault="00EC30F5" w:rsidP="00537E70">
      <w:pPr>
        <w:spacing w:after="120"/>
        <w:rPr>
          <w:rFonts w:ascii="Times New Roman" w:hAnsi="Times New Roman" w:cs="Times New Roman"/>
          <w:b/>
          <w:bCs/>
          <w:sz w:val="24"/>
          <w:szCs w:val="24"/>
          <w:lang w:val="ro-MD"/>
        </w:rPr>
      </w:pPr>
    </w:p>
    <w:p w14:paraId="2082CB2D" w14:textId="073A20A5" w:rsidR="00537E70" w:rsidRPr="00217B6C" w:rsidRDefault="00537E70" w:rsidP="00537E70">
      <w:pPr>
        <w:spacing w:after="120"/>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BAREM DE EVALUARE ȘI NOTARE / CONVERSIE PE DESCRIPTORI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1894"/>
        <w:gridCol w:w="2493"/>
        <w:gridCol w:w="2407"/>
        <w:gridCol w:w="2346"/>
      </w:tblGrid>
      <w:tr w:rsidR="00537E70" w:rsidRPr="00217B6C" w14:paraId="79126AE0"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93132"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A13FAD"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Cerință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14BAFF"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Foarte Bine (FB)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5698BC"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Bine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2E44CE" w14:textId="77777777" w:rsidR="00537E70" w:rsidRPr="00217B6C" w:rsidRDefault="00537E70" w:rsidP="00537E70">
            <w:pPr>
              <w:spacing w:after="120"/>
              <w:rPr>
                <w:rFonts w:ascii="Times New Roman" w:hAnsi="Times New Roman" w:cs="Times New Roman"/>
                <w:sz w:val="24"/>
                <w:szCs w:val="24"/>
                <w:lang w:val="ro-MD"/>
              </w:rPr>
            </w:pPr>
            <w:proofErr w:type="spellStart"/>
            <w:r w:rsidRPr="00217B6C">
              <w:rPr>
                <w:rFonts w:ascii="Times New Roman" w:hAnsi="Times New Roman" w:cs="Times New Roman"/>
                <w:b/>
                <w:bCs/>
                <w:sz w:val="24"/>
                <w:szCs w:val="24"/>
                <w:lang w:val="ro-MD"/>
              </w:rPr>
              <w:t>Sufficient</w:t>
            </w:r>
            <w:proofErr w:type="spellEnd"/>
            <w:r w:rsidRPr="00217B6C">
              <w:rPr>
                <w:rFonts w:ascii="Times New Roman" w:hAnsi="Times New Roman" w:cs="Times New Roman"/>
                <w:b/>
                <w:bCs/>
                <w:sz w:val="24"/>
                <w:szCs w:val="24"/>
                <w:lang w:val="ro-MD"/>
              </w:rPr>
              <w:t xml:space="preserve"> (S)</w:t>
            </w:r>
          </w:p>
        </w:tc>
      </w:tr>
      <w:tr w:rsidR="00537E70" w:rsidRPr="00217B6C" w14:paraId="4C1FC00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AFD9F"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0AC7B"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Răspunsuri la întrebări &amp; Ideea principală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5BDDA"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Formulează 2 răspunsuri corecte, complete și extrage ideea principală corect.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B145DD"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 xml:space="preserve">Formulează 2 răspunsuri </w:t>
            </w:r>
            <w:proofErr w:type="spellStart"/>
            <w:r w:rsidRPr="00217B6C">
              <w:rPr>
                <w:rFonts w:ascii="Times New Roman" w:hAnsi="Times New Roman" w:cs="Times New Roman"/>
                <w:sz w:val="24"/>
                <w:szCs w:val="24"/>
                <w:lang w:val="ro-MD"/>
              </w:rPr>
              <w:t>partial</w:t>
            </w:r>
            <w:proofErr w:type="spellEnd"/>
            <w:r w:rsidRPr="00217B6C">
              <w:rPr>
                <w:rFonts w:ascii="Times New Roman" w:hAnsi="Times New Roman" w:cs="Times New Roman"/>
                <w:sz w:val="24"/>
                <w:szCs w:val="24"/>
                <w:lang w:val="ro-MD"/>
              </w:rPr>
              <w:t xml:space="preserve"> complete sau ezită la ideea principală.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D1F7E5"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Formulează 1 singur răspuns corect; nu extrage ideea principală.</w:t>
            </w:r>
          </w:p>
        </w:tc>
      </w:tr>
      <w:tr w:rsidR="00537E70" w:rsidRPr="00217B6C" w14:paraId="1C15073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173425"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387198"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Lexic (sinonime / antonime)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6A9B54"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Identifică corect toate cele 3 cuvinte (</w:t>
            </w:r>
            <w:proofErr w:type="spellStart"/>
            <w:r w:rsidRPr="00217B6C">
              <w:rPr>
                <w:rFonts w:ascii="Times New Roman" w:hAnsi="Times New Roman" w:cs="Times New Roman"/>
                <w:sz w:val="24"/>
                <w:szCs w:val="24"/>
                <w:lang w:val="ro-MD"/>
              </w:rPr>
              <w:t>syn</w:t>
            </w:r>
            <w:proofErr w:type="spellEnd"/>
            <w:r w:rsidRPr="00217B6C">
              <w:rPr>
                <w:rFonts w:ascii="Times New Roman" w:hAnsi="Times New Roman" w:cs="Times New Roman"/>
                <w:sz w:val="24"/>
                <w:szCs w:val="24"/>
                <w:lang w:val="ro-MD"/>
              </w:rPr>
              <w:t>/</w:t>
            </w:r>
            <w:proofErr w:type="spellStart"/>
            <w:r w:rsidRPr="00217B6C">
              <w:rPr>
                <w:rFonts w:ascii="Times New Roman" w:hAnsi="Times New Roman" w:cs="Times New Roman"/>
                <w:sz w:val="24"/>
                <w:szCs w:val="24"/>
                <w:lang w:val="ro-MD"/>
              </w:rPr>
              <w:t>ant</w:t>
            </w:r>
            <w:proofErr w:type="spellEnd"/>
            <w:r w:rsidRPr="00217B6C">
              <w:rPr>
                <w:rFonts w:ascii="Times New Roman" w:hAnsi="Times New Roman" w:cs="Times New Roman"/>
                <w:sz w:val="24"/>
                <w:szCs w:val="24"/>
                <w:lang w:val="ro-M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D5A774"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Identifică corect 2 cuvinte.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85E0FD"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Identifică corect 1 cuvânt.</w:t>
            </w:r>
          </w:p>
        </w:tc>
      </w:tr>
      <w:tr w:rsidR="00537E70" w:rsidRPr="00217B6C" w14:paraId="7BD34AE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C21FB1"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46C648"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Ortograme (</w:t>
            </w:r>
            <w:r w:rsidRPr="00217B6C">
              <w:rPr>
                <w:rFonts w:ascii="Times New Roman" w:hAnsi="Times New Roman" w:cs="Times New Roman"/>
                <w:i/>
                <w:iCs/>
                <w:sz w:val="24"/>
                <w:szCs w:val="24"/>
                <w:lang w:val="ro-MD"/>
              </w:rPr>
              <w:t>s-a/sa</w:t>
            </w:r>
            <w:r w:rsidRPr="00217B6C">
              <w:rPr>
                <w:rFonts w:ascii="Times New Roman" w:hAnsi="Times New Roman" w:cs="Times New Roman"/>
                <w:sz w:val="24"/>
                <w:szCs w:val="24"/>
                <w:lang w:val="ro-MD"/>
              </w:rPr>
              <w:t xml:space="preserve">, </w:t>
            </w:r>
            <w:r w:rsidRPr="00217B6C">
              <w:rPr>
                <w:rFonts w:ascii="Times New Roman" w:hAnsi="Times New Roman" w:cs="Times New Roman"/>
                <w:i/>
                <w:iCs/>
                <w:sz w:val="24"/>
                <w:szCs w:val="24"/>
                <w:lang w:val="ro-MD"/>
              </w:rPr>
              <w:t>s-au/sau</w:t>
            </w:r>
            <w:r w:rsidRPr="00217B6C">
              <w:rPr>
                <w:rFonts w:ascii="Times New Roman" w:hAnsi="Times New Roman" w:cs="Times New Roman"/>
                <w:sz w:val="24"/>
                <w:szCs w:val="24"/>
                <w:lang w:val="ro-M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319118"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Completează corect toate cele 4 situații.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9836DD"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Completează corect 3 situații.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7D7A8D"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Completează corect 2 situații.</w:t>
            </w:r>
          </w:p>
        </w:tc>
      </w:tr>
      <w:tr w:rsidR="00537E70" w:rsidRPr="00217B6C" w14:paraId="53F5F1E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ECD43B"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6DFAE"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Aplicarea punctuației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1006FB"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Transcrie corect propoziția, plasând toate cele 4 semne de punctuație.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E88CD3"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Plasează corect 2-3 semne de punctuație.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6F329F"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Plasează corect 1 semn de punctuație.</w:t>
            </w:r>
          </w:p>
        </w:tc>
      </w:tr>
      <w:tr w:rsidR="00537E70" w:rsidRPr="00217B6C" w14:paraId="1A7D6C3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4DF33A"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I5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78B669"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Redactare text scurt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AB8C7"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Redactează un text de 3-4 enunțuri logice, respectând tema și punctuația.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F93F1"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Redactează 2-3 enunțuri cu mici greșeli ortografice sau de punctuație.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2B62E4"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sz w:val="24"/>
                <w:szCs w:val="24"/>
                <w:lang w:val="ro-MD"/>
              </w:rPr>
              <w:t>Redactează 1-2 enunțuri nelegate, cu greșeli de structură.</w:t>
            </w:r>
          </w:p>
        </w:tc>
      </w:tr>
    </w:tbl>
    <w:p w14:paraId="58AE4ED4" w14:textId="77777777" w:rsidR="00537E70" w:rsidRPr="00217B6C" w:rsidRDefault="00537E70" w:rsidP="00537E70">
      <w:pPr>
        <w:spacing w:after="120"/>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Matrice de calcul a calificativului final:</w:t>
      </w:r>
    </w:p>
    <w:p w14:paraId="3212FFB8" w14:textId="77777777" w:rsidR="00537E70" w:rsidRPr="00217B6C" w:rsidRDefault="00537E70" w:rsidP="00537E70">
      <w:pPr>
        <w:numPr>
          <w:ilvl w:val="0"/>
          <w:numId w:val="13"/>
        </w:num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FB (Foarte Bine):</w:t>
      </w:r>
      <w:r w:rsidRPr="00217B6C">
        <w:rPr>
          <w:rFonts w:ascii="Times New Roman" w:hAnsi="Times New Roman" w:cs="Times New Roman"/>
          <w:sz w:val="24"/>
          <w:szCs w:val="24"/>
          <w:lang w:val="ro-MD"/>
        </w:rPr>
        <w:t xml:space="preserve"> Obținut la minim 4 itemi (fără niciun S).</w:t>
      </w:r>
    </w:p>
    <w:p w14:paraId="1DE9147B" w14:textId="77777777" w:rsidR="00537E70" w:rsidRPr="00217B6C" w:rsidRDefault="00537E70" w:rsidP="00537E70">
      <w:pPr>
        <w:numPr>
          <w:ilvl w:val="0"/>
          <w:numId w:val="13"/>
        </w:num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B (Bine):</w:t>
      </w:r>
      <w:r w:rsidRPr="00217B6C">
        <w:rPr>
          <w:rFonts w:ascii="Times New Roman" w:hAnsi="Times New Roman" w:cs="Times New Roman"/>
          <w:sz w:val="24"/>
          <w:szCs w:val="24"/>
          <w:lang w:val="ro-MD"/>
        </w:rPr>
        <w:t xml:space="preserve"> Obținut la majoritatea itemilor.</w:t>
      </w:r>
    </w:p>
    <w:p w14:paraId="11C375F9" w14:textId="77777777" w:rsidR="00537E70" w:rsidRPr="00217B6C" w:rsidRDefault="00537E70" w:rsidP="00537E70">
      <w:pPr>
        <w:numPr>
          <w:ilvl w:val="0"/>
          <w:numId w:val="13"/>
        </w:num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S (</w:t>
      </w:r>
      <w:proofErr w:type="spellStart"/>
      <w:r w:rsidRPr="00217B6C">
        <w:rPr>
          <w:rFonts w:ascii="Times New Roman" w:hAnsi="Times New Roman" w:cs="Times New Roman"/>
          <w:b/>
          <w:bCs/>
          <w:sz w:val="24"/>
          <w:szCs w:val="24"/>
          <w:lang w:val="ro-MD"/>
        </w:rPr>
        <w:t>Sufficient</w:t>
      </w:r>
      <w:proofErr w:type="spellEnd"/>
      <w:r w:rsidRPr="00217B6C">
        <w:rPr>
          <w:rFonts w:ascii="Times New Roman" w:hAnsi="Times New Roman" w:cs="Times New Roman"/>
          <w:b/>
          <w:bCs/>
          <w:sz w:val="24"/>
          <w:szCs w:val="24"/>
          <w:lang w:val="ro-MD"/>
        </w:rPr>
        <w:t>):</w:t>
      </w:r>
      <w:r w:rsidRPr="00217B6C">
        <w:rPr>
          <w:rFonts w:ascii="Times New Roman" w:hAnsi="Times New Roman" w:cs="Times New Roman"/>
          <w:sz w:val="24"/>
          <w:szCs w:val="24"/>
          <w:lang w:val="ro-MD"/>
        </w:rPr>
        <w:t xml:space="preserve"> Obținut la minim 3 itemi la nivel S.</w:t>
      </w:r>
    </w:p>
    <w:p w14:paraId="12918948" w14:textId="77777777" w:rsidR="00537E70" w:rsidRPr="00217B6C" w:rsidRDefault="00537E70" w:rsidP="00537E70">
      <w:pPr>
        <w:spacing w:after="120"/>
        <w:rPr>
          <w:rFonts w:ascii="Times New Roman" w:hAnsi="Times New Roman" w:cs="Times New Roman"/>
          <w:b/>
          <w:bCs/>
          <w:sz w:val="24"/>
          <w:szCs w:val="24"/>
          <w:lang w:val="ro-MD"/>
        </w:rPr>
      </w:pPr>
      <w:r w:rsidRPr="00217B6C">
        <w:rPr>
          <w:rFonts w:ascii="Times New Roman" w:hAnsi="Times New Roman" w:cs="Times New Roman"/>
          <w:b/>
          <w:bCs/>
          <w:sz w:val="24"/>
          <w:szCs w:val="24"/>
          <w:lang w:val="ro-MD"/>
        </w:rPr>
        <w:t>FIȘĂ DE AUTOEVALUARE (PENTRU ELEV)</w:t>
      </w:r>
    </w:p>
    <w:p w14:paraId="744C4EFE"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b/>
          <w:bCs/>
          <w:sz w:val="24"/>
          <w:szCs w:val="24"/>
          <w:lang w:val="ro-MD"/>
        </w:rPr>
        <w:t>Cum m-am descurcat la această evaluare?</w:t>
      </w:r>
    </w:p>
    <w:p w14:paraId="2E7F5D30" w14:textId="77777777" w:rsidR="00537E70" w:rsidRPr="00217B6C" w:rsidRDefault="00537E70" w:rsidP="00537E70">
      <w:pPr>
        <w:spacing w:after="120"/>
        <w:rPr>
          <w:rFonts w:ascii="Times New Roman" w:hAnsi="Times New Roman" w:cs="Times New Roman"/>
          <w:sz w:val="24"/>
          <w:szCs w:val="24"/>
          <w:lang w:val="ro-MD"/>
        </w:rPr>
      </w:pPr>
      <w:r w:rsidRPr="00217B6C">
        <w:rPr>
          <w:rFonts w:ascii="Segoe UI Emoji" w:hAnsi="Segoe UI Emoji" w:cs="Segoe UI Emoji"/>
          <w:color w:val="00B050"/>
          <w:sz w:val="24"/>
          <w:szCs w:val="24"/>
          <w:lang w:val="ro-MD"/>
        </w:rPr>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Verde:</w:t>
      </w:r>
      <w:r w:rsidRPr="00217B6C">
        <w:rPr>
          <w:rFonts w:ascii="Times New Roman" w:hAnsi="Times New Roman" w:cs="Times New Roman"/>
          <w:sz w:val="24"/>
          <w:szCs w:val="24"/>
          <w:lang w:val="ro-MD"/>
        </w:rPr>
        <w:t xml:space="preserve"> M-am descurcat ușor, am înțeles toate cerințele!</w:t>
      </w:r>
    </w:p>
    <w:p w14:paraId="6726B81A" w14:textId="77777777" w:rsidR="00537E70" w:rsidRPr="00217B6C" w:rsidRDefault="00537E70" w:rsidP="00537E70">
      <w:pPr>
        <w:spacing w:after="120"/>
        <w:rPr>
          <w:rFonts w:ascii="Times New Roman" w:hAnsi="Times New Roman" w:cs="Times New Roman"/>
          <w:sz w:val="24"/>
          <w:szCs w:val="24"/>
          <w:lang w:val="ro-MD"/>
        </w:rPr>
      </w:pPr>
      <w:r w:rsidRPr="00217B6C">
        <w:rPr>
          <w:rFonts w:ascii="Segoe UI Emoji" w:hAnsi="Segoe UI Emoji" w:cs="Segoe UI Emoji"/>
          <w:color w:val="FFFF00"/>
          <w:sz w:val="24"/>
          <w:szCs w:val="24"/>
          <w:lang w:val="ro-MD"/>
        </w:rPr>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Galben:</w:t>
      </w:r>
      <w:r w:rsidRPr="00217B6C">
        <w:rPr>
          <w:rFonts w:ascii="Times New Roman" w:hAnsi="Times New Roman" w:cs="Times New Roman"/>
          <w:sz w:val="24"/>
          <w:szCs w:val="24"/>
          <w:lang w:val="ro-MD"/>
        </w:rPr>
        <w:t xml:space="preserve"> Am întâmpinat puține dificultăți, dar am reușit!</w:t>
      </w:r>
    </w:p>
    <w:p w14:paraId="5371AA17" w14:textId="77777777" w:rsidR="00537E70" w:rsidRPr="00217B6C" w:rsidRDefault="00537E70" w:rsidP="00537E70">
      <w:pPr>
        <w:spacing w:after="120"/>
        <w:rPr>
          <w:rFonts w:ascii="Times New Roman" w:hAnsi="Times New Roman" w:cs="Times New Roman"/>
          <w:sz w:val="24"/>
          <w:szCs w:val="24"/>
          <w:lang w:val="ro-MD"/>
        </w:rPr>
      </w:pPr>
      <w:r w:rsidRPr="00217B6C">
        <w:rPr>
          <w:rFonts w:ascii="Segoe UI Emoji" w:hAnsi="Segoe UI Emoji" w:cs="Segoe UI Emoji"/>
          <w:color w:val="EE0000"/>
          <w:sz w:val="24"/>
          <w:szCs w:val="24"/>
          <w:lang w:val="ro-MD"/>
        </w:rPr>
        <w:lastRenderedPageBreak/>
        <w:t>🔴</w:t>
      </w:r>
      <w:r w:rsidRPr="00217B6C">
        <w:rPr>
          <w:rFonts w:ascii="Times New Roman" w:hAnsi="Times New Roman" w:cs="Times New Roman"/>
          <w:sz w:val="24"/>
          <w:szCs w:val="24"/>
          <w:lang w:val="ro-MD"/>
        </w:rPr>
        <w:t xml:space="preserve"> </w:t>
      </w:r>
      <w:r w:rsidRPr="00217B6C">
        <w:rPr>
          <w:rFonts w:ascii="Times New Roman" w:hAnsi="Times New Roman" w:cs="Times New Roman"/>
          <w:b/>
          <w:bCs/>
          <w:sz w:val="24"/>
          <w:szCs w:val="24"/>
          <w:lang w:val="ro-MD"/>
        </w:rPr>
        <w:t>Roșu:</w:t>
      </w:r>
      <w:r w:rsidRPr="00217B6C">
        <w:rPr>
          <w:rFonts w:ascii="Times New Roman" w:hAnsi="Times New Roman" w:cs="Times New Roman"/>
          <w:sz w:val="24"/>
          <w:szCs w:val="24"/>
          <w:lang w:val="ro-MD"/>
        </w:rPr>
        <w:t xml:space="preserve"> Am avut nevoie de ajutor sau mi s-a părut greu.</w:t>
      </w:r>
    </w:p>
    <w:p w14:paraId="4A971CBB" w14:textId="77777777" w:rsidR="00537E70" w:rsidRPr="00217B6C" w:rsidRDefault="00537E70" w:rsidP="00537E70">
      <w:pPr>
        <w:spacing w:after="120"/>
        <w:rPr>
          <w:rFonts w:ascii="Times New Roman" w:hAnsi="Times New Roman" w:cs="Times New Roman"/>
          <w:sz w:val="24"/>
          <w:szCs w:val="24"/>
          <w:lang w:val="ro-MD"/>
        </w:rPr>
      </w:pPr>
      <w:r w:rsidRPr="00217B6C">
        <w:rPr>
          <w:rFonts w:ascii="Times New Roman" w:hAnsi="Times New Roman" w:cs="Times New Roman"/>
          <w:i/>
          <w:iCs/>
          <w:sz w:val="24"/>
          <w:szCs w:val="24"/>
          <w:lang w:val="ro-MD"/>
        </w:rPr>
        <w:t>Colorează steluța care ți se potrivește:</w:t>
      </w:r>
      <w:r w:rsidRPr="00217B6C">
        <w:rPr>
          <w:rFonts w:ascii="Times New Roman" w:hAnsi="Times New Roman" w:cs="Times New Roman"/>
          <w:sz w:val="24"/>
          <w:szCs w:val="24"/>
          <w:lang w:val="ro-MD"/>
        </w:rPr>
        <w:t xml:space="preserve"> </w:t>
      </w:r>
      <w:r w:rsidRPr="00217B6C">
        <w:rPr>
          <w:rFonts w:ascii="Segoe UI Emoji" w:hAnsi="Segoe UI Emoji" w:cs="Segoe UI Emoji"/>
          <w:color w:val="DDD9C3" w:themeColor="background2" w:themeShade="E6"/>
          <w:sz w:val="24"/>
          <w:szCs w:val="24"/>
          <w:lang w:val="ro-MD"/>
        </w:rPr>
        <w:t>⭐</w:t>
      </w:r>
    </w:p>
    <w:p w14:paraId="25D7BEDA" w14:textId="77777777" w:rsidR="00F32C95" w:rsidRPr="00217B6C" w:rsidRDefault="00F32C95">
      <w:pPr>
        <w:spacing w:after="120"/>
        <w:rPr>
          <w:rFonts w:ascii="Times New Roman" w:hAnsi="Times New Roman" w:cs="Times New Roman"/>
          <w:sz w:val="24"/>
          <w:szCs w:val="24"/>
          <w:lang w:val="ro-MD"/>
        </w:rPr>
      </w:pPr>
    </w:p>
    <w:sectPr w:rsidR="00F32C95" w:rsidRPr="00217B6C"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572173"/>
    <w:multiLevelType w:val="multilevel"/>
    <w:tmpl w:val="E102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5D6A1B"/>
    <w:multiLevelType w:val="multilevel"/>
    <w:tmpl w:val="B584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713EA"/>
    <w:multiLevelType w:val="multilevel"/>
    <w:tmpl w:val="6B369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17357D"/>
    <w:multiLevelType w:val="multilevel"/>
    <w:tmpl w:val="5BB8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2337764">
    <w:abstractNumId w:val="8"/>
  </w:num>
  <w:num w:numId="2" w16cid:durableId="467088048">
    <w:abstractNumId w:val="6"/>
  </w:num>
  <w:num w:numId="3" w16cid:durableId="1008873447">
    <w:abstractNumId w:val="5"/>
  </w:num>
  <w:num w:numId="4" w16cid:durableId="1359619495">
    <w:abstractNumId w:val="4"/>
  </w:num>
  <w:num w:numId="5" w16cid:durableId="1028719652">
    <w:abstractNumId w:val="7"/>
  </w:num>
  <w:num w:numId="6" w16cid:durableId="2122141968">
    <w:abstractNumId w:val="3"/>
  </w:num>
  <w:num w:numId="7" w16cid:durableId="722098902">
    <w:abstractNumId w:val="2"/>
  </w:num>
  <w:num w:numId="8" w16cid:durableId="833453221">
    <w:abstractNumId w:val="1"/>
  </w:num>
  <w:num w:numId="9" w16cid:durableId="1405567356">
    <w:abstractNumId w:val="0"/>
  </w:num>
  <w:num w:numId="10" w16cid:durableId="259022377">
    <w:abstractNumId w:val="11"/>
  </w:num>
  <w:num w:numId="11" w16cid:durableId="983386819">
    <w:abstractNumId w:val="9"/>
  </w:num>
  <w:num w:numId="12" w16cid:durableId="134016">
    <w:abstractNumId w:val="10"/>
  </w:num>
  <w:num w:numId="13" w16cid:durableId="21088860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B72"/>
    <w:rsid w:val="0006063C"/>
    <w:rsid w:val="0015074B"/>
    <w:rsid w:val="00217B6C"/>
    <w:rsid w:val="0029639D"/>
    <w:rsid w:val="00326F90"/>
    <w:rsid w:val="00537E70"/>
    <w:rsid w:val="0059203B"/>
    <w:rsid w:val="0064168E"/>
    <w:rsid w:val="006A17AC"/>
    <w:rsid w:val="00AA1D8D"/>
    <w:rsid w:val="00B47730"/>
    <w:rsid w:val="00BE04FB"/>
    <w:rsid w:val="00CB0664"/>
    <w:rsid w:val="00D17623"/>
    <w:rsid w:val="00DE2441"/>
    <w:rsid w:val="00E402E9"/>
    <w:rsid w:val="00EC30F5"/>
    <w:rsid w:val="00F32C95"/>
    <w:rsid w:val="00F869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D2439E"/>
  <w14:defaultImageDpi w14:val="300"/>
  <w15:docId w15:val="{79DAB911-3178-425F-A88F-B9A47625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Calibri" w:hAnsi="Calibri"/>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3835</Words>
  <Characters>21861</Characters>
  <Application>Microsoft Office Word</Application>
  <DocSecurity>0</DocSecurity>
  <Lines>182</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Svetlana Pascal</cp:lastModifiedBy>
  <cp:revision>10</cp:revision>
  <dcterms:created xsi:type="dcterms:W3CDTF">2013-12-23T23:15:00Z</dcterms:created>
  <dcterms:modified xsi:type="dcterms:W3CDTF">2026-08-18T08:20:00Z</dcterms:modified>
  <cp:category/>
</cp:coreProperties>
</file>