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D7D" w:rsidRPr="00A15FC2" w:rsidRDefault="006D6D7D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D6D7D" w:rsidRPr="00A15FC2" w:rsidRDefault="00A15FC2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A15FC2">
        <w:rPr>
          <w:rFonts w:ascii="Times New Roman" w:hAnsi="Times New Roman" w:cs="Times New Roman"/>
          <w:b/>
          <w:sz w:val="32"/>
          <w:szCs w:val="28"/>
        </w:rPr>
        <w:t>MINISTERUL EDUCAȚIEI ȘI CERCETĂRII AL REPUBLICII MOLDOVA</w:t>
      </w:r>
    </w:p>
    <w:p w:rsidR="006D6D7D" w:rsidRPr="00A15FC2" w:rsidRDefault="006D6D7D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D6D7D" w:rsidRPr="00A15FC2" w:rsidRDefault="006D6D7D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5FC2" w:rsidRDefault="00A15FC2">
      <w:pPr>
        <w:tabs>
          <w:tab w:val="left" w:pos="396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A15FC2">
        <w:rPr>
          <w:rFonts w:ascii="Times New Roman" w:hAnsi="Times New Roman" w:cs="Times New Roman"/>
          <w:sz w:val="28"/>
          <w:szCs w:val="28"/>
        </w:rPr>
        <w:t>Discutat</w:t>
      </w:r>
      <w:proofErr w:type="spellEnd"/>
      <w:r w:rsidRPr="00A15FC2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A15FC2">
        <w:rPr>
          <w:rFonts w:ascii="Times New Roman" w:hAnsi="Times New Roman" w:cs="Times New Roman"/>
          <w:sz w:val="28"/>
          <w:szCs w:val="28"/>
        </w:rPr>
        <w:t>Ședința</w:t>
      </w:r>
      <w:proofErr w:type="spellEnd"/>
      <w:r w:rsidRPr="00A15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5FC2">
        <w:rPr>
          <w:rFonts w:ascii="Times New Roman" w:hAnsi="Times New Roman" w:cs="Times New Roman"/>
          <w:sz w:val="28"/>
          <w:szCs w:val="28"/>
        </w:rPr>
        <w:t>Comisiei</w:t>
      </w:r>
      <w:proofErr w:type="spellEnd"/>
      <w:r w:rsidRPr="00A15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5FC2">
        <w:rPr>
          <w:rFonts w:ascii="Times New Roman" w:hAnsi="Times New Roman" w:cs="Times New Roman"/>
          <w:sz w:val="28"/>
          <w:szCs w:val="28"/>
        </w:rPr>
        <w:t>Metodice</w:t>
      </w:r>
      <w:proofErr w:type="spellEnd"/>
      <w:r w:rsidRPr="00A15FC2">
        <w:rPr>
          <w:rFonts w:ascii="Times New Roman" w:hAnsi="Times New Roman" w:cs="Times New Roman"/>
          <w:sz w:val="28"/>
          <w:szCs w:val="28"/>
        </w:rPr>
        <w:t xml:space="preserve"> ______________</w:t>
      </w:r>
      <w:r w:rsidRPr="00A15FC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A15FC2">
        <w:rPr>
          <w:rFonts w:ascii="Times New Roman" w:hAnsi="Times New Roman" w:cs="Times New Roman"/>
          <w:sz w:val="28"/>
          <w:szCs w:val="28"/>
        </w:rPr>
        <w:t xml:space="preserve">APROBAT </w:t>
      </w:r>
      <w:r w:rsidRPr="00A15FC2">
        <w:rPr>
          <w:rFonts w:ascii="Times New Roman" w:hAnsi="Times New Roman" w:cs="Times New Roman"/>
          <w:sz w:val="28"/>
          <w:szCs w:val="28"/>
        </w:rPr>
        <w:t xml:space="preserve">___________________ </w:t>
      </w:r>
    </w:p>
    <w:p w:rsidR="006D6D7D" w:rsidRPr="00A15FC2" w:rsidRDefault="00A15FC2" w:rsidP="00A15FC2">
      <w:pPr>
        <w:tabs>
          <w:tab w:val="left" w:pos="3960"/>
        </w:tabs>
        <w:spacing w:line="360" w:lineRule="auto"/>
        <w:ind w:firstLine="8647"/>
        <w:rPr>
          <w:rFonts w:ascii="Times New Roman" w:hAnsi="Times New Roman" w:cs="Times New Roman"/>
          <w:sz w:val="28"/>
          <w:szCs w:val="28"/>
        </w:rPr>
      </w:pPr>
      <w:proofErr w:type="spellStart"/>
      <w:r w:rsidRPr="00A15FC2">
        <w:rPr>
          <w:rFonts w:ascii="Times New Roman" w:hAnsi="Times New Roman" w:cs="Times New Roman"/>
          <w:sz w:val="28"/>
          <w:szCs w:val="28"/>
        </w:rPr>
        <w:t>Ș</w:t>
      </w:r>
      <w:r w:rsidRPr="00A15FC2">
        <w:rPr>
          <w:rFonts w:ascii="Times New Roman" w:hAnsi="Times New Roman" w:cs="Times New Roman"/>
          <w:sz w:val="28"/>
          <w:szCs w:val="28"/>
        </w:rPr>
        <w:t>eful</w:t>
      </w:r>
      <w:proofErr w:type="spellEnd"/>
      <w:r w:rsidRPr="00A15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5FC2">
        <w:rPr>
          <w:rFonts w:ascii="Times New Roman" w:hAnsi="Times New Roman" w:cs="Times New Roman"/>
          <w:sz w:val="28"/>
          <w:szCs w:val="28"/>
        </w:rPr>
        <w:t>Comisiei</w:t>
      </w:r>
      <w:proofErr w:type="spellEnd"/>
      <w:r w:rsidRPr="00A15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5FC2">
        <w:rPr>
          <w:rFonts w:ascii="Times New Roman" w:hAnsi="Times New Roman" w:cs="Times New Roman"/>
          <w:sz w:val="28"/>
          <w:szCs w:val="28"/>
        </w:rPr>
        <w:t>metodice</w:t>
      </w:r>
      <w:proofErr w:type="spellEnd"/>
    </w:p>
    <w:p w:rsidR="006D6D7D" w:rsidRPr="00A15FC2" w:rsidRDefault="006D6D7D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6D6D7D" w:rsidRPr="00A15FC2" w:rsidRDefault="00A15FC2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A15FC2">
        <w:rPr>
          <w:rFonts w:ascii="Times New Roman" w:hAnsi="Times New Roman" w:cs="Times New Roman"/>
          <w:b/>
          <w:sz w:val="32"/>
          <w:szCs w:val="28"/>
        </w:rPr>
        <w:t xml:space="preserve">PROIECT DIDACTIC DE LUNGĂ DURATĂ </w:t>
      </w:r>
    </w:p>
    <w:p w:rsidR="006D6D7D" w:rsidRPr="00A15FC2" w:rsidRDefault="00A15FC2">
      <w:pPr>
        <w:spacing w:before="240" w:line="276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A15FC2">
        <w:rPr>
          <w:rFonts w:ascii="Times New Roman" w:hAnsi="Times New Roman" w:cs="Times New Roman"/>
          <w:b/>
          <w:sz w:val="32"/>
          <w:szCs w:val="28"/>
        </w:rPr>
        <w:t>LA DISCIPLINA Ș</w:t>
      </w:r>
      <w:proofErr w:type="gramStart"/>
      <w:r w:rsidRPr="00A15FC2">
        <w:rPr>
          <w:rFonts w:ascii="Times New Roman" w:hAnsi="Times New Roman" w:cs="Times New Roman"/>
          <w:b/>
          <w:sz w:val="32"/>
          <w:szCs w:val="28"/>
        </w:rPr>
        <w:t xml:space="preserve">COLARĂ </w:t>
      </w:r>
      <w:r w:rsidRPr="00A15FC2">
        <w:rPr>
          <w:rFonts w:ascii="Times New Roman" w:hAnsi="Times New Roman" w:cs="Times New Roman"/>
          <w:b/>
          <w:i/>
          <w:sz w:val="32"/>
          <w:szCs w:val="28"/>
        </w:rPr>
        <w:t xml:space="preserve"> </w:t>
      </w:r>
      <w:r w:rsidRPr="00A15FC2">
        <w:rPr>
          <w:rFonts w:ascii="Times New Roman" w:hAnsi="Times New Roman" w:cs="Times New Roman"/>
          <w:b/>
          <w:sz w:val="32"/>
          <w:szCs w:val="28"/>
        </w:rPr>
        <w:t>LIMBA</w:t>
      </w:r>
      <w:proofErr w:type="gramEnd"/>
      <w:r w:rsidRPr="00A15FC2">
        <w:rPr>
          <w:rFonts w:ascii="Times New Roman" w:hAnsi="Times New Roman" w:cs="Times New Roman"/>
          <w:b/>
          <w:sz w:val="32"/>
          <w:szCs w:val="28"/>
        </w:rPr>
        <w:t xml:space="preserve"> FRANCEZĂ (LS II)</w:t>
      </w:r>
    </w:p>
    <w:p w:rsidR="006D6D7D" w:rsidRPr="00A15FC2" w:rsidRDefault="00A15FC2" w:rsidP="00A15FC2">
      <w:pPr>
        <w:tabs>
          <w:tab w:val="left" w:pos="5970"/>
        </w:tabs>
        <w:spacing w:before="24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5FC2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Start"/>
      <w:r w:rsidRPr="00A15FC2">
        <w:rPr>
          <w:rFonts w:ascii="Times New Roman" w:hAnsi="Times New Roman" w:cs="Times New Roman"/>
          <w:sz w:val="28"/>
          <w:szCs w:val="28"/>
        </w:rPr>
        <w:t>elaborat</w:t>
      </w:r>
      <w:proofErr w:type="spellEnd"/>
      <w:proofErr w:type="gramEnd"/>
      <w:r w:rsidRPr="00A15FC2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A15FC2">
        <w:rPr>
          <w:rFonts w:ascii="Times New Roman" w:hAnsi="Times New Roman" w:cs="Times New Roman"/>
          <w:sz w:val="28"/>
          <w:szCs w:val="28"/>
        </w:rPr>
        <w:t>Grupul</w:t>
      </w:r>
      <w:proofErr w:type="spellEnd"/>
      <w:r w:rsidRPr="00A15FC2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A15FC2">
        <w:rPr>
          <w:rFonts w:ascii="Times New Roman" w:hAnsi="Times New Roman" w:cs="Times New Roman"/>
          <w:sz w:val="28"/>
          <w:szCs w:val="28"/>
        </w:rPr>
        <w:t>lucru</w:t>
      </w:r>
      <w:proofErr w:type="spellEnd"/>
      <w:r w:rsidRPr="00A15FC2">
        <w:rPr>
          <w:rFonts w:ascii="Times New Roman" w:hAnsi="Times New Roman" w:cs="Times New Roman"/>
          <w:sz w:val="28"/>
          <w:szCs w:val="28"/>
        </w:rPr>
        <w:t xml:space="preserve"> conform </w:t>
      </w:r>
      <w:proofErr w:type="spellStart"/>
      <w:r w:rsidRPr="00A15FC2">
        <w:rPr>
          <w:rFonts w:ascii="Times New Roman" w:hAnsi="Times New Roman" w:cs="Times New Roman"/>
          <w:sz w:val="28"/>
          <w:szCs w:val="28"/>
        </w:rPr>
        <w:t>ordinului</w:t>
      </w:r>
      <w:proofErr w:type="spellEnd"/>
      <w:r w:rsidRPr="00A15FC2">
        <w:rPr>
          <w:rFonts w:ascii="Times New Roman" w:hAnsi="Times New Roman" w:cs="Times New Roman"/>
          <w:sz w:val="28"/>
          <w:szCs w:val="28"/>
        </w:rPr>
        <w:t xml:space="preserve"> MEC nr.1544/2023 </w:t>
      </w:r>
      <w:proofErr w:type="spellStart"/>
      <w:r w:rsidRPr="00A15FC2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A15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5FC2">
        <w:rPr>
          <w:rFonts w:ascii="Times New Roman" w:hAnsi="Times New Roman" w:cs="Times New Roman"/>
          <w:sz w:val="28"/>
          <w:szCs w:val="28"/>
        </w:rPr>
        <w:t>baza</w:t>
      </w:r>
      <w:proofErr w:type="spellEnd"/>
      <w:r w:rsidRPr="00A15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5FC2">
        <w:rPr>
          <w:rFonts w:ascii="Times New Roman" w:hAnsi="Times New Roman" w:cs="Times New Roman"/>
          <w:i/>
          <w:sz w:val="28"/>
          <w:szCs w:val="28"/>
        </w:rPr>
        <w:t>Curriculumului</w:t>
      </w:r>
      <w:proofErr w:type="spellEnd"/>
      <w:r w:rsidRPr="00A15FC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15FC2">
        <w:rPr>
          <w:rFonts w:ascii="Times New Roman" w:hAnsi="Times New Roman" w:cs="Times New Roman"/>
          <w:i/>
          <w:sz w:val="28"/>
          <w:szCs w:val="28"/>
        </w:rPr>
        <w:t>Național</w:t>
      </w:r>
      <w:proofErr w:type="spellEnd"/>
      <w:r w:rsidRPr="00A15FC2">
        <w:rPr>
          <w:rFonts w:ascii="Times New Roman" w:hAnsi="Times New Roman" w:cs="Times New Roman"/>
          <w:i/>
          <w:sz w:val="28"/>
          <w:szCs w:val="28"/>
        </w:rPr>
        <w:t xml:space="preserve"> la </w:t>
      </w:r>
      <w:proofErr w:type="spellStart"/>
      <w:r w:rsidRPr="00A15FC2">
        <w:rPr>
          <w:rFonts w:ascii="Times New Roman" w:hAnsi="Times New Roman" w:cs="Times New Roman"/>
          <w:i/>
          <w:sz w:val="28"/>
          <w:szCs w:val="28"/>
        </w:rPr>
        <w:t>disciplina</w:t>
      </w:r>
      <w:proofErr w:type="spellEnd"/>
      <w:r w:rsidRPr="00A15FC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15FC2">
        <w:rPr>
          <w:rFonts w:ascii="Times New Roman" w:hAnsi="Times New Roman" w:cs="Times New Roman"/>
          <w:i/>
          <w:sz w:val="28"/>
          <w:szCs w:val="28"/>
        </w:rPr>
        <w:t>Limba</w:t>
      </w:r>
      <w:proofErr w:type="spellEnd"/>
      <w:r w:rsidRPr="00A15FC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15FC2">
        <w:rPr>
          <w:rFonts w:ascii="Times New Roman" w:hAnsi="Times New Roman" w:cs="Times New Roman"/>
          <w:i/>
          <w:sz w:val="28"/>
          <w:szCs w:val="28"/>
        </w:rPr>
        <w:t>străină</w:t>
      </w:r>
      <w:proofErr w:type="spellEnd"/>
      <w:r w:rsidRPr="00A15FC2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A15FC2">
        <w:rPr>
          <w:rFonts w:ascii="Times New Roman" w:hAnsi="Times New Roman" w:cs="Times New Roman"/>
          <w:i/>
          <w:sz w:val="28"/>
          <w:szCs w:val="28"/>
        </w:rPr>
        <w:t>clasele</w:t>
      </w:r>
      <w:proofErr w:type="spellEnd"/>
      <w:r w:rsidRPr="00A15FC2">
        <w:rPr>
          <w:rFonts w:ascii="Times New Roman" w:hAnsi="Times New Roman" w:cs="Times New Roman"/>
          <w:i/>
          <w:sz w:val="28"/>
          <w:szCs w:val="28"/>
        </w:rPr>
        <w:t xml:space="preserve"> a V-a – a IX-a </w:t>
      </w:r>
      <w:r w:rsidRPr="00A15F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15FC2">
        <w:rPr>
          <w:rFonts w:ascii="Times New Roman" w:hAnsi="Times New Roman" w:cs="Times New Roman"/>
          <w:sz w:val="28"/>
          <w:szCs w:val="28"/>
        </w:rPr>
        <w:t>aprobat</w:t>
      </w:r>
      <w:proofErr w:type="spellEnd"/>
      <w:r w:rsidRPr="00A15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5FC2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A15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5FC2">
        <w:rPr>
          <w:rFonts w:ascii="Times New Roman" w:hAnsi="Times New Roman" w:cs="Times New Roman"/>
          <w:sz w:val="28"/>
          <w:szCs w:val="28"/>
        </w:rPr>
        <w:t>ordinul</w:t>
      </w:r>
      <w:proofErr w:type="spellEnd"/>
      <w:r w:rsidRPr="00A15FC2">
        <w:rPr>
          <w:rFonts w:ascii="Times New Roman" w:hAnsi="Times New Roman" w:cs="Times New Roman"/>
          <w:sz w:val="28"/>
          <w:szCs w:val="28"/>
        </w:rPr>
        <w:t xml:space="preserve"> MEC, nr. 906 din 17.07.2019</w:t>
      </w:r>
    </w:p>
    <w:p w:rsidR="00A15FC2" w:rsidRDefault="00A15FC2">
      <w:pPr>
        <w:spacing w:before="240" w:after="24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6D7D" w:rsidRPr="00A15FC2" w:rsidRDefault="00A15FC2">
      <w:pPr>
        <w:spacing w:before="240" w:after="24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15FC2">
        <w:rPr>
          <w:rFonts w:ascii="Times New Roman" w:hAnsi="Times New Roman" w:cs="Times New Roman"/>
          <w:b/>
          <w:sz w:val="28"/>
          <w:szCs w:val="28"/>
        </w:rPr>
        <w:t>Clasa</w:t>
      </w:r>
      <w:proofErr w:type="spellEnd"/>
      <w:r w:rsidRPr="00A15FC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A15FC2">
        <w:rPr>
          <w:rFonts w:ascii="Times New Roman" w:hAnsi="Times New Roman" w:cs="Times New Roman"/>
          <w:b/>
          <w:sz w:val="28"/>
          <w:szCs w:val="28"/>
        </w:rPr>
        <w:t>a</w:t>
      </w:r>
      <w:proofErr w:type="gramEnd"/>
      <w:r w:rsidRPr="00A15FC2">
        <w:rPr>
          <w:rFonts w:ascii="Times New Roman" w:hAnsi="Times New Roman" w:cs="Times New Roman"/>
          <w:b/>
          <w:sz w:val="28"/>
          <w:szCs w:val="28"/>
        </w:rPr>
        <w:t xml:space="preserve"> X-a (</w:t>
      </w:r>
      <w:proofErr w:type="spellStart"/>
      <w:r w:rsidRPr="00A15FC2">
        <w:rPr>
          <w:rFonts w:ascii="Times New Roman" w:hAnsi="Times New Roman" w:cs="Times New Roman"/>
          <w:b/>
          <w:sz w:val="28"/>
          <w:szCs w:val="28"/>
        </w:rPr>
        <w:t>Nivel</w:t>
      </w:r>
      <w:proofErr w:type="spellEnd"/>
      <w:r w:rsidRPr="00A15FC2">
        <w:rPr>
          <w:rFonts w:ascii="Times New Roman" w:hAnsi="Times New Roman" w:cs="Times New Roman"/>
          <w:b/>
          <w:sz w:val="28"/>
          <w:szCs w:val="28"/>
        </w:rPr>
        <w:t xml:space="preserve"> A2.3)</w:t>
      </w:r>
    </w:p>
    <w:p w:rsidR="006D6D7D" w:rsidRPr="00A15FC2" w:rsidRDefault="00A15FC2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15FC2">
        <w:rPr>
          <w:rFonts w:ascii="Times New Roman" w:hAnsi="Times New Roman" w:cs="Times New Roman"/>
          <w:b/>
          <w:sz w:val="28"/>
          <w:szCs w:val="28"/>
        </w:rPr>
        <w:t>Anul</w:t>
      </w:r>
      <w:proofErr w:type="spellEnd"/>
      <w:r w:rsidRPr="00A15FC2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Pr="00A15FC2">
        <w:rPr>
          <w:rFonts w:ascii="Times New Roman" w:hAnsi="Times New Roman" w:cs="Times New Roman"/>
          <w:b/>
          <w:sz w:val="28"/>
          <w:szCs w:val="28"/>
        </w:rPr>
        <w:t>studii</w:t>
      </w:r>
      <w:proofErr w:type="spellEnd"/>
      <w:proofErr w:type="gramStart"/>
      <w:r w:rsidRPr="00A15FC2">
        <w:rPr>
          <w:rFonts w:ascii="Times New Roman" w:hAnsi="Times New Roman" w:cs="Times New Roman"/>
          <w:b/>
          <w:sz w:val="28"/>
          <w:szCs w:val="28"/>
        </w:rPr>
        <w:t>:_</w:t>
      </w:r>
      <w:proofErr w:type="gramEnd"/>
      <w:r w:rsidRPr="00A15FC2">
        <w:rPr>
          <w:rFonts w:ascii="Times New Roman" w:hAnsi="Times New Roman" w:cs="Times New Roman"/>
          <w:b/>
          <w:sz w:val="28"/>
          <w:szCs w:val="28"/>
        </w:rPr>
        <w:t>___________</w:t>
      </w:r>
      <w:r w:rsidRPr="00A15FC2">
        <w:rPr>
          <w:rFonts w:ascii="Times New Roman" w:hAnsi="Times New Roman" w:cs="Times New Roman"/>
          <w:b/>
          <w:sz w:val="28"/>
          <w:szCs w:val="28"/>
        </w:rPr>
        <w:t>_____</w:t>
      </w:r>
    </w:p>
    <w:p w:rsidR="006D6D7D" w:rsidRPr="00A15FC2" w:rsidRDefault="006D6D7D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6D6D7D" w:rsidRPr="00A15FC2" w:rsidRDefault="006D6D7D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6D6D7D" w:rsidRPr="00A15FC2" w:rsidRDefault="00A15FC2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15FC2">
        <w:rPr>
          <w:rFonts w:ascii="Times New Roman" w:hAnsi="Times New Roman" w:cs="Times New Roman"/>
          <w:b/>
          <w:sz w:val="28"/>
          <w:szCs w:val="28"/>
        </w:rPr>
        <w:t>Instituția</w:t>
      </w:r>
      <w:proofErr w:type="spellEnd"/>
      <w:r w:rsidRPr="00A15FC2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Pr="00A15FC2">
        <w:rPr>
          <w:rFonts w:ascii="Times New Roman" w:hAnsi="Times New Roman" w:cs="Times New Roman"/>
          <w:b/>
          <w:sz w:val="28"/>
          <w:szCs w:val="28"/>
        </w:rPr>
        <w:t>învățământ</w:t>
      </w:r>
      <w:proofErr w:type="spellEnd"/>
      <w:r w:rsidRPr="00A15FC2">
        <w:rPr>
          <w:rFonts w:ascii="Times New Roman" w:hAnsi="Times New Roman" w:cs="Times New Roman"/>
          <w:b/>
          <w:sz w:val="28"/>
          <w:szCs w:val="28"/>
        </w:rPr>
        <w:t xml:space="preserve"> _____________________________________ </w:t>
      </w:r>
      <w:proofErr w:type="spellStart"/>
      <w:proofErr w:type="gramStart"/>
      <w:r w:rsidRPr="00A15FC2">
        <w:rPr>
          <w:rFonts w:ascii="Times New Roman" w:hAnsi="Times New Roman" w:cs="Times New Roman"/>
          <w:b/>
          <w:sz w:val="28"/>
          <w:szCs w:val="28"/>
        </w:rPr>
        <w:t>Localitatea</w:t>
      </w:r>
      <w:proofErr w:type="spellEnd"/>
      <w:r w:rsidRPr="00A15FC2">
        <w:rPr>
          <w:rFonts w:ascii="Times New Roman" w:hAnsi="Times New Roman" w:cs="Times New Roman"/>
          <w:b/>
          <w:sz w:val="28"/>
          <w:szCs w:val="28"/>
        </w:rPr>
        <w:t xml:space="preserve">  _</w:t>
      </w:r>
      <w:proofErr w:type="gramEnd"/>
      <w:r w:rsidRPr="00A15FC2">
        <w:rPr>
          <w:rFonts w:ascii="Times New Roman" w:hAnsi="Times New Roman" w:cs="Times New Roman"/>
          <w:b/>
          <w:sz w:val="28"/>
          <w:szCs w:val="28"/>
        </w:rPr>
        <w:t>____________________</w:t>
      </w:r>
    </w:p>
    <w:p w:rsidR="006D6D7D" w:rsidRPr="00A15FC2" w:rsidRDefault="006D6D7D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6D7D" w:rsidRPr="00A15FC2" w:rsidRDefault="00A15FC2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15FC2">
        <w:rPr>
          <w:rFonts w:ascii="Times New Roman" w:hAnsi="Times New Roman" w:cs="Times New Roman"/>
          <w:b/>
          <w:sz w:val="28"/>
          <w:szCs w:val="28"/>
        </w:rPr>
        <w:t>Numele</w:t>
      </w:r>
      <w:proofErr w:type="spellEnd"/>
      <w:r w:rsidRPr="00A15FC2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A15FC2">
        <w:rPr>
          <w:rFonts w:ascii="Times New Roman" w:hAnsi="Times New Roman" w:cs="Times New Roman"/>
          <w:b/>
          <w:sz w:val="28"/>
          <w:szCs w:val="28"/>
        </w:rPr>
        <w:t>prenumele</w:t>
      </w:r>
      <w:proofErr w:type="spellEnd"/>
      <w:r w:rsidRPr="00A15FC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5FC2">
        <w:rPr>
          <w:rFonts w:ascii="Times New Roman" w:hAnsi="Times New Roman" w:cs="Times New Roman"/>
          <w:b/>
          <w:sz w:val="28"/>
          <w:szCs w:val="28"/>
        </w:rPr>
        <w:t>cadrului</w:t>
      </w:r>
      <w:proofErr w:type="spellEnd"/>
      <w:r w:rsidRPr="00A15FC2">
        <w:rPr>
          <w:rFonts w:ascii="Times New Roman" w:hAnsi="Times New Roman" w:cs="Times New Roman"/>
          <w:b/>
          <w:sz w:val="28"/>
          <w:szCs w:val="28"/>
        </w:rPr>
        <w:t xml:space="preserve"> didactic__________________________ Grad</w:t>
      </w:r>
      <w:r w:rsidRPr="00A15FC2">
        <w:rPr>
          <w:rFonts w:ascii="Times New Roman" w:hAnsi="Times New Roman" w:cs="Times New Roman"/>
          <w:b/>
          <w:sz w:val="28"/>
          <w:szCs w:val="28"/>
        </w:rPr>
        <w:t xml:space="preserve"> didactic ____________________</w:t>
      </w:r>
    </w:p>
    <w:p w:rsidR="006D6D7D" w:rsidRPr="00A15FC2" w:rsidRDefault="006D6D7D">
      <w:pPr>
        <w:tabs>
          <w:tab w:val="left" w:pos="3960"/>
        </w:tabs>
        <w:spacing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D6D7D" w:rsidRPr="00A15FC2" w:rsidRDefault="006D6D7D">
      <w:pPr>
        <w:pStyle w:val="LO-normal"/>
        <w:rPr>
          <w:rFonts w:ascii="Times New Roman" w:eastAsia="Times New Roman" w:hAnsi="Times New Roman" w:cs="Times New Roman"/>
          <w:b/>
        </w:rPr>
      </w:pPr>
    </w:p>
    <w:p w:rsidR="006D6D7D" w:rsidRPr="00A15FC2" w:rsidRDefault="006D6D7D">
      <w:pPr>
        <w:pStyle w:val="LO-normal"/>
        <w:rPr>
          <w:rFonts w:ascii="Times New Roman" w:eastAsia="Times New Roman" w:hAnsi="Times New Roman" w:cs="Times New Roman"/>
          <w:b/>
        </w:rPr>
      </w:pPr>
    </w:p>
    <w:p w:rsidR="006D6D7D" w:rsidRPr="00A15FC2" w:rsidRDefault="00A15FC2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15FC2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Proiectul de administrare a disciplinei</w:t>
      </w:r>
    </w:p>
    <w:p w:rsidR="006D6D7D" w:rsidRPr="00A15FC2" w:rsidRDefault="006D6D7D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6D6D7D" w:rsidRPr="00A15FC2" w:rsidRDefault="00A15FC2">
      <w:pPr>
        <w:pStyle w:val="LO-normal1"/>
        <w:spacing w:line="240" w:lineRule="auto"/>
        <w:jc w:val="center"/>
        <w:rPr>
          <w:rFonts w:ascii="Times New Roman" w:hAnsi="Times New Roman" w:cs="Times New Roman"/>
        </w:rPr>
      </w:pPr>
      <w:r w:rsidRPr="00A15FC2">
        <w:rPr>
          <w:rFonts w:ascii="Times New Roman" w:eastAsia="Times New Roman" w:hAnsi="Times New Roman" w:cs="Times New Roman"/>
          <w:sz w:val="24"/>
          <w:szCs w:val="24"/>
        </w:rPr>
        <w:t>(poate fi dezvoltat/adaptat după necesități</w:t>
      </w:r>
      <w:r w:rsidRPr="00A15FC2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:rsidR="006D6D7D" w:rsidRPr="00A15FC2" w:rsidRDefault="00A15FC2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15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W w:w="13560" w:type="dxa"/>
        <w:tblInd w:w="154" w:type="dxa"/>
        <w:tblCellMar>
          <w:top w:w="60" w:type="dxa"/>
          <w:left w:w="2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781"/>
        <w:gridCol w:w="6779"/>
      </w:tblGrid>
      <w:tr w:rsidR="006D6D7D" w:rsidRPr="00A15FC2" w:rsidTr="00A15FC2">
        <w:trPr>
          <w:trHeight w:val="20"/>
        </w:trPr>
        <w:tc>
          <w:tcPr>
            <w:tcW w:w="6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ore pe săptămână</w:t>
            </w:r>
          </w:p>
        </w:tc>
        <w:tc>
          <w:tcPr>
            <w:tcW w:w="67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BE5F1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ore pe an</w:t>
            </w:r>
          </w:p>
        </w:tc>
      </w:tr>
      <w:tr w:rsidR="006D6D7D" w:rsidRPr="00A15FC2" w:rsidTr="00A15FC2">
        <w:trPr>
          <w:trHeight w:val="20"/>
        </w:trPr>
        <w:tc>
          <w:tcPr>
            <w:tcW w:w="678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</w:tr>
    </w:tbl>
    <w:p w:rsidR="006D6D7D" w:rsidRPr="00A15FC2" w:rsidRDefault="006D6D7D">
      <w:pPr>
        <w:pStyle w:val="LO-normal1"/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D6D7D" w:rsidRPr="00A15FC2" w:rsidRDefault="006D6D7D">
      <w:pPr>
        <w:pStyle w:val="LO-normal1"/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3560" w:type="dxa"/>
        <w:tblInd w:w="154" w:type="dxa"/>
        <w:tblCellMar>
          <w:top w:w="60" w:type="dxa"/>
          <w:left w:w="2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404"/>
        <w:gridCol w:w="3378"/>
        <w:gridCol w:w="3390"/>
        <w:gridCol w:w="3388"/>
      </w:tblGrid>
      <w:tr w:rsidR="006D6D7D" w:rsidRPr="00A15FC2" w:rsidTr="00A15FC2">
        <w:trPr>
          <w:trHeight w:val="20"/>
        </w:trPr>
        <w:tc>
          <w:tcPr>
            <w:tcW w:w="34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Unitățile de învățare</w:t>
            </w:r>
          </w:p>
        </w:tc>
        <w:tc>
          <w:tcPr>
            <w:tcW w:w="33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33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Evaluări</w:t>
            </w:r>
          </w:p>
        </w:tc>
        <w:tc>
          <w:tcPr>
            <w:tcW w:w="33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BE5F1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Observații</w:t>
            </w:r>
          </w:p>
        </w:tc>
      </w:tr>
      <w:tr w:rsidR="006D6D7D" w:rsidRPr="00A15FC2" w:rsidTr="00A15FC2">
        <w:trPr>
          <w:trHeight w:val="20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sz w:val="24"/>
                <w:szCs w:val="24"/>
              </w:rPr>
              <w:t>Ore la discreția profesorului</w:t>
            </w:r>
          </w:p>
        </w:tc>
        <w:tc>
          <w:tcPr>
            <w:tcW w:w="3378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 E (inițială)</w:t>
            </w:r>
          </w:p>
        </w:tc>
        <w:tc>
          <w:tcPr>
            <w:tcW w:w="3388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D6D7D" w:rsidRPr="00A15FC2" w:rsidTr="00A15FC2">
        <w:trPr>
          <w:trHeight w:val="20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sz w:val="24"/>
                <w:szCs w:val="24"/>
              </w:rPr>
              <w:t>Unitatea 1</w:t>
            </w:r>
          </w:p>
        </w:tc>
        <w:tc>
          <w:tcPr>
            <w:tcW w:w="3378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11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 ES (scrisă)</w:t>
            </w:r>
          </w:p>
        </w:tc>
        <w:tc>
          <w:tcPr>
            <w:tcW w:w="3388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D6D7D" w:rsidRPr="00A15FC2" w:rsidTr="00A15FC2">
        <w:trPr>
          <w:trHeight w:val="20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sz w:val="24"/>
                <w:szCs w:val="24"/>
              </w:rPr>
              <w:t>Unitatea 2</w:t>
            </w:r>
          </w:p>
        </w:tc>
        <w:tc>
          <w:tcPr>
            <w:tcW w:w="3378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9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1ES (orală)</w:t>
            </w:r>
          </w:p>
        </w:tc>
        <w:tc>
          <w:tcPr>
            <w:tcW w:w="3388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D6D7D" w:rsidRPr="00A15FC2" w:rsidTr="00A15FC2">
        <w:trPr>
          <w:trHeight w:val="20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sz w:val="24"/>
                <w:szCs w:val="24"/>
              </w:rPr>
              <w:t>Unitatea 3</w:t>
            </w:r>
          </w:p>
        </w:tc>
        <w:tc>
          <w:tcPr>
            <w:tcW w:w="3378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11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1ES (mixtă)</w:t>
            </w:r>
          </w:p>
        </w:tc>
        <w:tc>
          <w:tcPr>
            <w:tcW w:w="3388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D6D7D" w:rsidRPr="00A15FC2" w:rsidTr="00A15FC2">
        <w:trPr>
          <w:trHeight w:val="20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sz w:val="24"/>
                <w:szCs w:val="24"/>
              </w:rPr>
              <w:t>Unitatea 4</w:t>
            </w:r>
          </w:p>
        </w:tc>
        <w:tc>
          <w:tcPr>
            <w:tcW w:w="3378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10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  ES (scrisă)</w:t>
            </w:r>
          </w:p>
        </w:tc>
        <w:tc>
          <w:tcPr>
            <w:tcW w:w="3388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D6D7D" w:rsidRPr="00A15FC2" w:rsidTr="00A15FC2">
        <w:trPr>
          <w:trHeight w:val="20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sz w:val="24"/>
                <w:szCs w:val="24"/>
              </w:rPr>
              <w:t>Unitatea 5</w:t>
            </w:r>
          </w:p>
        </w:tc>
        <w:tc>
          <w:tcPr>
            <w:tcW w:w="3378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12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1ES (orală)</w:t>
            </w:r>
          </w:p>
        </w:tc>
        <w:tc>
          <w:tcPr>
            <w:tcW w:w="3388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D6D7D" w:rsidRPr="00A15FC2" w:rsidTr="00A15FC2">
        <w:trPr>
          <w:trHeight w:val="20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sz w:val="24"/>
                <w:szCs w:val="24"/>
              </w:rPr>
              <w:t>Unitatea 6</w:t>
            </w:r>
          </w:p>
        </w:tc>
        <w:tc>
          <w:tcPr>
            <w:tcW w:w="3378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12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 ES (scrisă)</w:t>
            </w:r>
          </w:p>
        </w:tc>
        <w:tc>
          <w:tcPr>
            <w:tcW w:w="3388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6D6D7D" w:rsidRPr="00A15FC2" w:rsidRDefault="006D6D7D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D6D7D" w:rsidRPr="00A15FC2" w:rsidRDefault="00A15FC2">
      <w:pPr>
        <w:spacing w:before="240" w:after="240"/>
        <w:rPr>
          <w:rFonts w:ascii="Times New Roman" w:hAnsi="Times New Roman" w:cs="Times New Roman"/>
          <w:b/>
          <w:bCs/>
          <w:i/>
          <w:iCs/>
          <w:color w:val="000000"/>
          <w:lang w:eastAsia="ro-RO"/>
        </w:rPr>
      </w:pPr>
      <w:proofErr w:type="spellStart"/>
      <w:r w:rsidRPr="00A15FC2">
        <w:rPr>
          <w:rFonts w:ascii="Times New Roman" w:hAnsi="Times New Roman" w:cs="Times New Roman"/>
          <w:b/>
          <w:bCs/>
          <w:i/>
          <w:iCs/>
          <w:color w:val="000000"/>
          <w:lang w:eastAsia="ro-RO"/>
        </w:rPr>
        <w:t>Manualul</w:t>
      </w:r>
      <w:proofErr w:type="spellEnd"/>
      <w:r w:rsidRPr="00A15FC2">
        <w:rPr>
          <w:rFonts w:ascii="Times New Roman" w:hAnsi="Times New Roman" w:cs="Times New Roman"/>
          <w:b/>
          <w:bCs/>
          <w:i/>
          <w:iCs/>
          <w:color w:val="000000"/>
          <w:lang w:eastAsia="ro-RO"/>
        </w:rPr>
        <w:t xml:space="preserve"> </w:t>
      </w:r>
      <w:proofErr w:type="spellStart"/>
      <w:r w:rsidRPr="00A15FC2">
        <w:rPr>
          <w:rFonts w:ascii="Times New Roman" w:hAnsi="Times New Roman" w:cs="Times New Roman"/>
          <w:b/>
          <w:bCs/>
          <w:i/>
          <w:iCs/>
          <w:color w:val="000000"/>
          <w:lang w:eastAsia="ro-RO"/>
        </w:rPr>
        <w:t>recomandat</w:t>
      </w:r>
      <w:proofErr w:type="spellEnd"/>
      <w:r w:rsidRPr="00A15FC2">
        <w:rPr>
          <w:rFonts w:ascii="Times New Roman" w:hAnsi="Times New Roman" w:cs="Times New Roman"/>
          <w:b/>
          <w:bCs/>
          <w:i/>
          <w:iCs/>
          <w:color w:val="000000"/>
          <w:lang w:eastAsia="ro-RO"/>
        </w:rPr>
        <w:t>:</w:t>
      </w:r>
    </w:p>
    <w:tbl>
      <w:tblPr>
        <w:tblW w:w="13665" w:type="dxa"/>
        <w:tblInd w:w="100" w:type="dxa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1980"/>
        <w:gridCol w:w="2880"/>
        <w:gridCol w:w="4962"/>
        <w:gridCol w:w="1604"/>
        <w:gridCol w:w="2239"/>
      </w:tblGrid>
      <w:tr w:rsidR="006D6D7D" w:rsidRPr="00A15FC2">
        <w:trPr>
          <w:trHeight w:val="630"/>
        </w:trPr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6D6D7D" w:rsidRPr="00A15FC2" w:rsidRDefault="00A15FC2">
            <w:pPr>
              <w:spacing w:before="69" w:after="69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</w:pPr>
            <w:proofErr w:type="spellStart"/>
            <w:r w:rsidRPr="00A15FC2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>Clasa</w:t>
            </w:r>
            <w:proofErr w:type="spellEnd"/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6D6D7D" w:rsidRPr="00A15FC2" w:rsidRDefault="00A15FC2">
            <w:pPr>
              <w:spacing w:before="69" w:after="69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</w:pPr>
            <w:proofErr w:type="spellStart"/>
            <w:r w:rsidRPr="00A15FC2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>Titlul</w:t>
            </w:r>
            <w:proofErr w:type="spellEnd"/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6D6D7D" w:rsidRPr="00A15FC2" w:rsidRDefault="00A15FC2">
            <w:pPr>
              <w:spacing w:before="69" w:after="69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</w:pPr>
            <w:proofErr w:type="spellStart"/>
            <w:r w:rsidRPr="00A15FC2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>Autori</w:t>
            </w:r>
            <w:proofErr w:type="spellEnd"/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6D6D7D" w:rsidRPr="00A15FC2" w:rsidRDefault="00A15FC2">
            <w:pPr>
              <w:spacing w:before="69" w:after="69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</w:pPr>
            <w:proofErr w:type="spellStart"/>
            <w:r w:rsidRPr="00A15FC2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>Editura</w:t>
            </w:r>
            <w:proofErr w:type="spellEnd"/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6D6D7D" w:rsidRPr="00A15FC2" w:rsidRDefault="00A15FC2">
            <w:pPr>
              <w:spacing w:before="69" w:after="69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</w:pPr>
            <w:proofErr w:type="spellStart"/>
            <w:r w:rsidRPr="00A15FC2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>Anul</w:t>
            </w:r>
            <w:proofErr w:type="spellEnd"/>
            <w:r w:rsidRPr="00A15FC2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A15FC2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>ediției</w:t>
            </w:r>
            <w:proofErr w:type="spellEnd"/>
          </w:p>
        </w:tc>
      </w:tr>
      <w:tr w:rsidR="006D6D7D" w:rsidRPr="00A15FC2">
        <w:trPr>
          <w:trHeight w:val="540"/>
        </w:trPr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D7D" w:rsidRPr="00A15FC2" w:rsidRDefault="00A15FC2">
            <w:pPr>
              <w:spacing w:before="69" w:after="69"/>
              <w:jc w:val="center"/>
              <w:rPr>
                <w:rFonts w:ascii="Times New Roman" w:hAnsi="Times New Roman" w:cs="Times New Roman"/>
                <w:color w:val="000000"/>
                <w:lang w:eastAsia="ro-RO"/>
              </w:rPr>
            </w:pPr>
            <w:proofErr w:type="spellStart"/>
            <w:r w:rsidRPr="00A15FC2">
              <w:rPr>
                <w:rFonts w:ascii="Times New Roman" w:hAnsi="Times New Roman" w:cs="Times New Roman"/>
                <w:color w:val="000000"/>
                <w:lang w:eastAsia="ro-RO"/>
              </w:rPr>
              <w:t>Clasa</w:t>
            </w:r>
            <w:proofErr w:type="spellEnd"/>
            <w:r w:rsidRPr="00A15FC2">
              <w:rPr>
                <w:rFonts w:ascii="Times New Roman" w:hAnsi="Times New Roman" w:cs="Times New Roman"/>
                <w:color w:val="000000"/>
                <w:lang w:eastAsia="ro-RO"/>
              </w:rPr>
              <w:t xml:space="preserve"> a VII - a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D7D" w:rsidRPr="00A15FC2" w:rsidRDefault="00A15FC2">
            <w:pPr>
              <w:spacing w:before="69" w:after="69"/>
              <w:jc w:val="center"/>
              <w:rPr>
                <w:rFonts w:ascii="Times New Roman" w:hAnsi="Times New Roman" w:cs="Times New Roman"/>
                <w:color w:val="000000"/>
                <w:lang w:eastAsia="ro-RO"/>
              </w:rPr>
            </w:pPr>
            <w:r w:rsidRPr="00A15FC2">
              <w:rPr>
                <w:rFonts w:ascii="Times New Roman" w:hAnsi="Times New Roman" w:cs="Times New Roman"/>
                <w:color w:val="000000"/>
                <w:lang w:eastAsia="ro-RO"/>
              </w:rPr>
              <w:t xml:space="preserve">Manuel de </w:t>
            </w:r>
            <w:proofErr w:type="spellStart"/>
            <w:r w:rsidRPr="00A15FC2">
              <w:rPr>
                <w:rFonts w:ascii="Times New Roman" w:hAnsi="Times New Roman" w:cs="Times New Roman"/>
                <w:color w:val="000000"/>
                <w:lang w:eastAsia="ro-RO"/>
              </w:rPr>
              <w:t>français</w:t>
            </w:r>
            <w:proofErr w:type="spellEnd"/>
            <w:r w:rsidRPr="00A15FC2">
              <w:rPr>
                <w:rFonts w:ascii="Times New Roman" w:hAnsi="Times New Roman" w:cs="Times New Roman"/>
                <w:color w:val="000000"/>
                <w:lang w:eastAsia="ro-RO"/>
              </w:rPr>
              <w:t xml:space="preserve"> (A2.3)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D7D" w:rsidRPr="00A15FC2" w:rsidRDefault="00A15FC2">
            <w:pPr>
              <w:spacing w:before="69" w:after="69"/>
              <w:jc w:val="center"/>
              <w:rPr>
                <w:rFonts w:ascii="Times New Roman" w:hAnsi="Times New Roman" w:cs="Times New Roman"/>
                <w:lang w:eastAsia="ro-RO"/>
              </w:rPr>
            </w:pPr>
            <w:proofErr w:type="spellStart"/>
            <w:r w:rsidRPr="00A15FC2">
              <w:rPr>
                <w:rFonts w:ascii="Times New Roman" w:hAnsi="Times New Roman" w:cs="Times New Roman"/>
                <w:lang w:eastAsia="ro-RO"/>
              </w:rPr>
              <w:t>Ala</w:t>
            </w:r>
            <w:proofErr w:type="spellEnd"/>
            <w:r w:rsidRPr="00A15FC2">
              <w:rPr>
                <w:rFonts w:ascii="Times New Roman" w:hAnsi="Times New Roman" w:cs="Times New Roman"/>
                <w:lang w:eastAsia="ro-RO"/>
              </w:rPr>
              <w:t xml:space="preserve"> </w:t>
            </w:r>
            <w:proofErr w:type="spellStart"/>
            <w:r w:rsidRPr="00A15FC2">
              <w:rPr>
                <w:rFonts w:ascii="Times New Roman" w:hAnsi="Times New Roman" w:cs="Times New Roman"/>
                <w:lang w:eastAsia="ro-RO"/>
              </w:rPr>
              <w:t>Bujor</w:t>
            </w:r>
            <w:proofErr w:type="spellEnd"/>
            <w:r w:rsidRPr="00A15FC2">
              <w:rPr>
                <w:rFonts w:ascii="Times New Roman" w:hAnsi="Times New Roman" w:cs="Times New Roman"/>
                <w:lang w:eastAsia="ro-RO"/>
              </w:rPr>
              <w:t xml:space="preserve">, </w:t>
            </w:r>
            <w:proofErr w:type="spellStart"/>
            <w:r w:rsidRPr="00A15FC2">
              <w:rPr>
                <w:rFonts w:ascii="Times New Roman" w:hAnsi="Times New Roman" w:cs="Times New Roman"/>
                <w:lang w:eastAsia="ro-RO"/>
              </w:rPr>
              <w:t>Cezaria</w:t>
            </w:r>
            <w:proofErr w:type="spellEnd"/>
            <w:r w:rsidRPr="00A15FC2">
              <w:rPr>
                <w:rFonts w:ascii="Times New Roman" w:hAnsi="Times New Roman" w:cs="Times New Roman"/>
                <w:lang w:eastAsia="ro-RO"/>
              </w:rPr>
              <w:t xml:space="preserve"> </w:t>
            </w:r>
            <w:proofErr w:type="spellStart"/>
            <w:r w:rsidRPr="00A15FC2">
              <w:rPr>
                <w:rFonts w:ascii="Times New Roman" w:hAnsi="Times New Roman" w:cs="Times New Roman"/>
                <w:lang w:eastAsia="ro-RO"/>
              </w:rPr>
              <w:t>Vasilachi</w:t>
            </w:r>
            <w:proofErr w:type="spellEnd"/>
            <w:r w:rsidRPr="00A15FC2">
              <w:rPr>
                <w:rFonts w:ascii="Times New Roman" w:hAnsi="Times New Roman" w:cs="Times New Roman"/>
                <w:lang w:eastAsia="ro-RO"/>
              </w:rPr>
              <w:t xml:space="preserve">, </w:t>
            </w:r>
            <w:proofErr w:type="spellStart"/>
            <w:r w:rsidRPr="00A15FC2">
              <w:rPr>
                <w:rFonts w:ascii="Times New Roman" w:hAnsi="Times New Roman" w:cs="Times New Roman"/>
                <w:lang w:eastAsia="ro-RO"/>
              </w:rPr>
              <w:t>Zinaida</w:t>
            </w:r>
            <w:proofErr w:type="spellEnd"/>
            <w:r w:rsidRPr="00A15FC2">
              <w:rPr>
                <w:rFonts w:ascii="Times New Roman" w:hAnsi="Times New Roman" w:cs="Times New Roman"/>
                <w:lang w:eastAsia="ro-RO"/>
              </w:rPr>
              <w:t xml:space="preserve"> </w:t>
            </w:r>
            <w:proofErr w:type="spellStart"/>
            <w:r w:rsidRPr="00A15FC2">
              <w:rPr>
                <w:rFonts w:ascii="Times New Roman" w:hAnsi="Times New Roman" w:cs="Times New Roman"/>
                <w:lang w:eastAsia="ro-RO"/>
              </w:rPr>
              <w:t>Ciobanu</w:t>
            </w:r>
            <w:proofErr w:type="spellEnd"/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D7D" w:rsidRPr="00A15FC2" w:rsidRDefault="00A15FC2">
            <w:pPr>
              <w:spacing w:before="69" w:after="69"/>
              <w:jc w:val="center"/>
              <w:rPr>
                <w:rFonts w:ascii="Times New Roman" w:hAnsi="Times New Roman" w:cs="Times New Roman"/>
                <w:color w:val="000000"/>
                <w:lang w:eastAsia="ro-RO"/>
              </w:rPr>
            </w:pPr>
            <w:proofErr w:type="spellStart"/>
            <w:r w:rsidRPr="00A15FC2">
              <w:rPr>
                <w:rFonts w:ascii="Times New Roman" w:hAnsi="Times New Roman" w:cs="Times New Roman"/>
                <w:color w:val="000000"/>
                <w:lang w:eastAsia="ro-RO"/>
              </w:rPr>
              <w:t>Editura</w:t>
            </w:r>
            <w:proofErr w:type="spellEnd"/>
            <w:r w:rsidRPr="00A15FC2">
              <w:rPr>
                <w:rFonts w:ascii="Times New Roman" w:hAnsi="Times New Roman" w:cs="Times New Roman"/>
                <w:color w:val="000000"/>
                <w:lang w:eastAsia="ro-RO"/>
              </w:rPr>
              <w:t xml:space="preserve"> </w:t>
            </w:r>
            <w:proofErr w:type="spellStart"/>
            <w:r w:rsidRPr="00A15FC2">
              <w:rPr>
                <w:rFonts w:ascii="Times New Roman" w:hAnsi="Times New Roman" w:cs="Times New Roman"/>
                <w:color w:val="000000"/>
                <w:lang w:eastAsia="ro-RO"/>
              </w:rPr>
              <w:t>Știința</w:t>
            </w:r>
            <w:proofErr w:type="spellEnd"/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D7D" w:rsidRPr="00A15FC2" w:rsidRDefault="00A15FC2">
            <w:pPr>
              <w:spacing w:before="69" w:after="69"/>
              <w:jc w:val="center"/>
              <w:rPr>
                <w:rFonts w:ascii="Times New Roman" w:hAnsi="Times New Roman" w:cs="Times New Roman"/>
                <w:color w:val="000000"/>
                <w:lang w:eastAsia="ro-RO"/>
              </w:rPr>
            </w:pPr>
            <w:r w:rsidRPr="00A15FC2">
              <w:rPr>
                <w:rFonts w:ascii="Times New Roman" w:hAnsi="Times New Roman" w:cs="Times New Roman"/>
                <w:color w:val="000000"/>
                <w:lang w:eastAsia="ro-RO"/>
              </w:rPr>
              <w:t>2020</w:t>
            </w:r>
          </w:p>
        </w:tc>
      </w:tr>
    </w:tbl>
    <w:p w:rsidR="006D6D7D" w:rsidRPr="00A15FC2" w:rsidRDefault="00A15FC2">
      <w:pPr>
        <w:spacing w:before="240" w:after="240"/>
        <w:jc w:val="both"/>
        <w:rPr>
          <w:rFonts w:ascii="Times New Roman" w:hAnsi="Times New Roman" w:cs="Times New Roman"/>
        </w:rPr>
      </w:pPr>
      <w:proofErr w:type="spellStart"/>
      <w:r w:rsidRPr="00A15FC2">
        <w:rPr>
          <w:rFonts w:ascii="Times New Roman" w:hAnsi="Times New Roman" w:cs="Times New Roman"/>
          <w:b/>
          <w:bCs/>
          <w:color w:val="000000"/>
          <w:lang w:eastAsia="ro-RO"/>
        </w:rPr>
        <w:t>Notă</w:t>
      </w:r>
      <w:proofErr w:type="spellEnd"/>
      <w:r w:rsidRPr="00A15FC2">
        <w:rPr>
          <w:rFonts w:ascii="Times New Roman" w:hAnsi="Times New Roman" w:cs="Times New Roman"/>
          <w:b/>
          <w:bCs/>
          <w:color w:val="000000"/>
          <w:lang w:eastAsia="ro-RO"/>
        </w:rPr>
        <w:t xml:space="preserve">: </w:t>
      </w:r>
      <w:proofErr w:type="spellStart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>Cadrul</w:t>
      </w:r>
      <w:proofErr w:type="spellEnd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 xml:space="preserve"> didactic la </w:t>
      </w:r>
      <w:proofErr w:type="spellStart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>disciplină</w:t>
      </w:r>
      <w:proofErr w:type="spellEnd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 xml:space="preserve"> are </w:t>
      </w:r>
      <w:proofErr w:type="spellStart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>libertatea</w:t>
      </w:r>
      <w:proofErr w:type="spellEnd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 xml:space="preserve"> de a </w:t>
      </w:r>
      <w:proofErr w:type="spellStart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>personaliza</w:t>
      </w:r>
      <w:proofErr w:type="spellEnd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>proiectarea</w:t>
      </w:r>
      <w:proofErr w:type="spellEnd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 xml:space="preserve"> de </w:t>
      </w:r>
      <w:proofErr w:type="spellStart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>lungă</w:t>
      </w:r>
      <w:proofErr w:type="spellEnd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>durată</w:t>
      </w:r>
      <w:proofErr w:type="spellEnd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 xml:space="preserve"> la </w:t>
      </w:r>
      <w:proofErr w:type="spellStart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>disciplină</w:t>
      </w:r>
      <w:proofErr w:type="spellEnd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 xml:space="preserve">, </w:t>
      </w:r>
      <w:proofErr w:type="spellStart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>în</w:t>
      </w:r>
      <w:proofErr w:type="spellEnd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>funcție</w:t>
      </w:r>
      <w:proofErr w:type="spellEnd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 xml:space="preserve"> de </w:t>
      </w:r>
      <w:proofErr w:type="spellStart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>potențialul</w:t>
      </w:r>
      <w:proofErr w:type="spellEnd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>și</w:t>
      </w:r>
      <w:proofErr w:type="spellEnd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>particularitățile</w:t>
      </w:r>
      <w:proofErr w:type="spellEnd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 xml:space="preserve"> de </w:t>
      </w:r>
      <w:proofErr w:type="spellStart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>învățare</w:t>
      </w:r>
      <w:proofErr w:type="spellEnd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 xml:space="preserve"> ale </w:t>
      </w:r>
      <w:proofErr w:type="spellStart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>clasei</w:t>
      </w:r>
      <w:proofErr w:type="spellEnd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>și</w:t>
      </w:r>
      <w:proofErr w:type="spellEnd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>resurselor</w:t>
      </w:r>
      <w:proofErr w:type="spellEnd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>educaționale</w:t>
      </w:r>
      <w:proofErr w:type="spellEnd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>disponibile</w:t>
      </w:r>
      <w:proofErr w:type="spellEnd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 xml:space="preserve">, </w:t>
      </w:r>
      <w:proofErr w:type="spellStart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>în</w:t>
      </w:r>
      <w:proofErr w:type="spellEnd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>conformitate</w:t>
      </w:r>
      <w:proofErr w:type="spellEnd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 xml:space="preserve"> cu </w:t>
      </w:r>
      <w:proofErr w:type="spellStart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>prevederile</w:t>
      </w:r>
      <w:proofErr w:type="spellEnd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>curriculumului</w:t>
      </w:r>
      <w:proofErr w:type="spellEnd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 xml:space="preserve"> la </w:t>
      </w:r>
      <w:proofErr w:type="spellStart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>disciplină</w:t>
      </w:r>
      <w:proofErr w:type="spellEnd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 xml:space="preserve"> (</w:t>
      </w:r>
      <w:proofErr w:type="spellStart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>ediția</w:t>
      </w:r>
      <w:proofErr w:type="spellEnd"/>
      <w:r w:rsidRPr="00A15FC2">
        <w:rPr>
          <w:rFonts w:ascii="Times New Roman" w:eastAsia="Times New Roman" w:hAnsi="Times New Roman" w:cs="Times New Roman"/>
          <w:color w:val="000000"/>
          <w:lang w:eastAsia="ro-RO"/>
        </w:rPr>
        <w:t xml:space="preserve"> 2019).</w:t>
      </w:r>
    </w:p>
    <w:p w:rsidR="006D6D7D" w:rsidRPr="00A15FC2" w:rsidRDefault="00A15FC2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15FC2">
        <w:rPr>
          <w:rFonts w:ascii="Times New Roman" w:hAnsi="Times New Roman" w:cs="Times New Roman"/>
        </w:rPr>
        <w:br w:type="page"/>
      </w:r>
    </w:p>
    <w:p w:rsidR="006D6D7D" w:rsidRPr="00A15FC2" w:rsidRDefault="00A15FC2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15FC2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COMPETENȚELE SPECIFICE ȘI UNITĂŢILE DE COMPETENŢĂ PREVĂZUTE PENTRU CLASA X-a, LS II (A 2.3) </w:t>
      </w:r>
    </w:p>
    <w:p w:rsidR="006D6D7D" w:rsidRPr="00A15FC2" w:rsidRDefault="006D6D7D">
      <w:pPr>
        <w:pStyle w:val="LO-normal1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4606" w:type="dxa"/>
        <w:tblInd w:w="-464" w:type="dxa"/>
        <w:tblLook w:val="04A0" w:firstRow="1" w:lastRow="0" w:firstColumn="1" w:lastColumn="0" w:noHBand="0" w:noVBand="1"/>
      </w:tblPr>
      <w:tblGrid>
        <w:gridCol w:w="2401"/>
        <w:gridCol w:w="12205"/>
      </w:tblGrid>
      <w:tr w:rsidR="006D6D7D" w:rsidRPr="00A15FC2" w:rsidTr="00A15FC2">
        <w:tc>
          <w:tcPr>
            <w:tcW w:w="1460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BE5F1"/>
            <w:vAlign w:val="center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CS1. Competența lingvistică</w:t>
            </w:r>
          </w:p>
          <w:p w:rsidR="006D6D7D" w:rsidRPr="00A15FC2" w:rsidRDefault="00A15FC2">
            <w:pPr>
              <w:pStyle w:val="LO-normal1"/>
              <w:spacing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  <w:t xml:space="preserve">Aplicarea normelor lingvistice în </w:t>
            </w:r>
            <w:r w:rsidRPr="00A15FC2"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  <w:t>formularea de mesaje simple şi corecte, valorificând limba ca sistem;</w:t>
            </w:r>
          </w:p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</w:tr>
      <w:tr w:rsidR="006D6D7D" w:rsidRPr="00A15FC2" w:rsidTr="00A15FC2">
        <w:tc>
          <w:tcPr>
            <w:tcW w:w="2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Receptarea mesajelor orale/ audiovizuale</w:t>
            </w:r>
          </w:p>
        </w:tc>
        <w:tc>
          <w:tcPr>
            <w:tcW w:w="12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D6D7D" w:rsidRPr="00A15FC2" w:rsidRDefault="00A15FC2">
            <w:pPr>
              <w:pStyle w:val="LO-normal1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1.1. Discriminarea sunetelor, modelelor de intonație și trăsăturilor fonetice specifice limbii străine în fluxul verbal de contexte uzuale</w:t>
            </w:r>
          </w:p>
          <w:p w:rsidR="006D6D7D" w:rsidRPr="00A15FC2" w:rsidRDefault="00A15FC2">
            <w:pPr>
              <w:pStyle w:val="LO-normal1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1.2.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Distingerea prin audiere a sensului cuvintelor și expresiilor în situații cotidiene</w:t>
            </w:r>
          </w:p>
          <w:p w:rsidR="006D6D7D" w:rsidRPr="00A15FC2" w:rsidRDefault="00A15FC2">
            <w:pPr>
              <w:pStyle w:val="LO-normal1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1.3. Identificarea structurilor gramaticale simple, specifice limbii străine, în contexte previzibile</w:t>
            </w:r>
          </w:p>
        </w:tc>
      </w:tr>
      <w:tr w:rsidR="006D6D7D" w:rsidRPr="00A15FC2" w:rsidTr="00A15FC2">
        <w:tc>
          <w:tcPr>
            <w:tcW w:w="2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Producerea mesajelor orale/</w:t>
            </w:r>
          </w:p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Medierea</w:t>
            </w:r>
          </w:p>
        </w:tc>
        <w:tc>
          <w:tcPr>
            <w:tcW w:w="12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D6D7D" w:rsidRPr="00A15FC2" w:rsidRDefault="00A15FC2">
            <w:pPr>
              <w:pStyle w:val="LO-normal1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1.4. Citirea unor enunțuri și t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exte cunoscute cu respectarea pauzelor, accentului, intonației și unităților de sens. </w:t>
            </w:r>
          </w:p>
          <w:p w:rsidR="006D6D7D" w:rsidRPr="00A15FC2" w:rsidRDefault="00A15FC2">
            <w:pPr>
              <w:pStyle w:val="LO-normal1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1.5. Selectarea modelelor de intonație, a ritmului și accentului fonetic, specifice limbii străine, în situații de comunicare uzuale</w:t>
            </w:r>
          </w:p>
          <w:p w:rsidR="006D6D7D" w:rsidRPr="00A15FC2" w:rsidRDefault="00A15FC2">
            <w:pPr>
              <w:pStyle w:val="LO-normal1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1.6. Utilizarea cuvintelor și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expresiilor uzuale și stabilirea relațiilor interlexicale corespunzătoare în situații previzibile.</w:t>
            </w:r>
          </w:p>
          <w:p w:rsidR="006D6D7D" w:rsidRPr="00A15FC2" w:rsidRDefault="00A15FC2">
            <w:pPr>
              <w:pStyle w:val="LO-normal1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1.7. Integrarea structurilor gramaticale simple în contexte uzuale.</w:t>
            </w:r>
          </w:p>
        </w:tc>
      </w:tr>
      <w:tr w:rsidR="006D6D7D" w:rsidRPr="00A15FC2" w:rsidTr="00A15FC2">
        <w:tc>
          <w:tcPr>
            <w:tcW w:w="2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Receptarea mesajelor scrise/ audiovizuale</w:t>
            </w:r>
          </w:p>
        </w:tc>
        <w:tc>
          <w:tcPr>
            <w:tcW w:w="12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D6D7D" w:rsidRPr="00A15FC2" w:rsidRDefault="00A15FC2">
            <w:pPr>
              <w:pStyle w:val="LO-normal1"/>
              <w:tabs>
                <w:tab w:val="left" w:pos="576"/>
              </w:tabs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1.8. Identificarea normelor de scriere a cuvin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telor uzuale și expresiilor scurte utilizate regulat.</w:t>
            </w:r>
          </w:p>
          <w:p w:rsidR="006D6D7D" w:rsidRPr="00A15FC2" w:rsidRDefault="00A15FC2">
            <w:pPr>
              <w:pStyle w:val="LO-normal1"/>
              <w:tabs>
                <w:tab w:val="left" w:pos="576"/>
              </w:tabs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1.9. Deducerea sensului unor cuvinte și expresii necunoscute din context.</w:t>
            </w:r>
          </w:p>
          <w:p w:rsidR="006D6D7D" w:rsidRPr="00A15FC2" w:rsidRDefault="00A15FC2">
            <w:pPr>
              <w:pStyle w:val="LO-normal1"/>
              <w:tabs>
                <w:tab w:val="left" w:pos="576"/>
              </w:tabs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1.10. Recunoașterea structurilor sintactice și formelor gramaticale simple, specifice limbii străine, dintr-un repertoriu uzual.</w:t>
            </w:r>
          </w:p>
        </w:tc>
      </w:tr>
      <w:tr w:rsidR="006D6D7D" w:rsidRPr="00A15FC2" w:rsidTr="00A15FC2">
        <w:tc>
          <w:tcPr>
            <w:tcW w:w="2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Producerea mesajelor scrise/ online/</w:t>
            </w:r>
          </w:p>
        </w:tc>
        <w:tc>
          <w:tcPr>
            <w:tcW w:w="12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D6D7D" w:rsidRPr="00A15FC2" w:rsidRDefault="00A15FC2">
            <w:pPr>
              <w:pStyle w:val="LO-normal1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1.11. Aplicarea normelor ortografice și ortoepice simple în contexte uzuale.</w:t>
            </w:r>
          </w:p>
          <w:p w:rsidR="006D6D7D" w:rsidRPr="00A15FC2" w:rsidRDefault="00A15FC2">
            <w:pPr>
              <w:pStyle w:val="LO-normal1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1.12. Utilizarea corectă a structurilor sintactice și a formelor gramaticale simple în contexte cotidiene.</w:t>
            </w:r>
          </w:p>
        </w:tc>
      </w:tr>
      <w:tr w:rsidR="006D6D7D" w:rsidRPr="00A15FC2" w:rsidTr="00A15FC2">
        <w:tc>
          <w:tcPr>
            <w:tcW w:w="1460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BE5F1"/>
            <w:vAlign w:val="center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 xml:space="preserve">CS2. Competența </w:t>
            </w:r>
            <w:r w:rsidRPr="00A15FC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socio-lingvistică</w:t>
            </w:r>
          </w:p>
          <w:p w:rsidR="006D6D7D" w:rsidRPr="00A15FC2" w:rsidRDefault="00A15FC2">
            <w:pPr>
              <w:pStyle w:val="LO-normal1"/>
              <w:spacing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  <w:t>Utilizarea structurilor lingvistice, demonstrând funcționalitatea limbii în cadrul unui contact social;</w:t>
            </w:r>
          </w:p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D6D7D" w:rsidRPr="00A15FC2" w:rsidTr="00A15FC2">
        <w:tc>
          <w:tcPr>
            <w:tcW w:w="2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Receptarea mesajelor orale/scrise/ audiovizuale</w:t>
            </w:r>
          </w:p>
        </w:tc>
        <w:tc>
          <w:tcPr>
            <w:tcW w:w="12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2.1. Perceperea mesajului global pentru a face față situațiilor simple de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comunicare.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2.2. Identificarea informațiilor cheie prezentate linear în contexte sociale de interes nemijlocit al elevului.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2.3. Determinarea structurilor lingvistice specifice comunicării spontane și autentice.</w:t>
            </w:r>
          </w:p>
        </w:tc>
      </w:tr>
      <w:tr w:rsidR="006D6D7D" w:rsidRPr="00A15FC2" w:rsidTr="00A15FC2">
        <w:tc>
          <w:tcPr>
            <w:tcW w:w="2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 xml:space="preserve">Producerea mesajelor orale/scrise/ online/ </w:t>
            </w:r>
            <w:r w:rsidRPr="00A15FC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Medierea</w:t>
            </w:r>
          </w:p>
        </w:tc>
        <w:tc>
          <w:tcPr>
            <w:tcW w:w="12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2.4. Utilizarea structurilor lingvistice specifice comunicării spontane și autentice de interes nemijlocit al elevului.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2.5. Reproducerea mesajelor orale/scrise/on-line adecvate unor contexte sociale simple.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2.6. Adaptarea resurselor lingvistice l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a situația comunicativă.</w:t>
            </w:r>
          </w:p>
        </w:tc>
      </w:tr>
      <w:tr w:rsidR="006D6D7D" w:rsidRPr="00A15FC2" w:rsidTr="00A15FC2">
        <w:tc>
          <w:tcPr>
            <w:tcW w:w="2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Interacțiunea orală/scrisă/ online</w:t>
            </w:r>
          </w:p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lastRenderedPageBreak/>
              <w:t>Medierea</w:t>
            </w:r>
          </w:p>
        </w:tc>
        <w:tc>
          <w:tcPr>
            <w:tcW w:w="12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2.7. Producerea mesajelor în mod corespunzător situațiilor comunicative simple.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2.8. Soluționarea carențelor în exprimarea verbală spontană prin utilizarea limbajului nonverbal și parave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rbal</w:t>
            </w:r>
          </w:p>
        </w:tc>
      </w:tr>
      <w:tr w:rsidR="006D6D7D" w:rsidRPr="00A15FC2" w:rsidTr="00A15FC2">
        <w:tc>
          <w:tcPr>
            <w:tcW w:w="1460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BE5F1"/>
            <w:vAlign w:val="center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CS 3. Competența pragmatică</w:t>
            </w:r>
          </w:p>
          <w:p w:rsidR="006D6D7D" w:rsidRPr="00A15FC2" w:rsidRDefault="00A15FC2">
            <w:pPr>
              <w:pStyle w:val="LO-normal1"/>
              <w:spacing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Utilizarea structurilor lingvistice în cadrul unor contexte familiare și previzibile, demonstrând coerență și precizie în comunicare;</w:t>
            </w:r>
          </w:p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D6D7D" w:rsidRPr="00A15FC2" w:rsidTr="00A15FC2">
        <w:tc>
          <w:tcPr>
            <w:tcW w:w="2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Receptarea mesajelor orale/scrise/ on-line</w:t>
            </w:r>
          </w:p>
        </w:tc>
        <w:tc>
          <w:tcPr>
            <w:tcW w:w="12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D6D7D" w:rsidRPr="00A15FC2" w:rsidRDefault="00A15FC2">
            <w:pPr>
              <w:pStyle w:val="LO-normal1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3.1 Identificarea prin audiere/lectură/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vizionare a informațiilor detaliate din mesaje scrise, formulate simplu și clar, referitoare la situații din viața cotidiană.</w:t>
            </w:r>
          </w:p>
          <w:p w:rsidR="006D6D7D" w:rsidRPr="00A15FC2" w:rsidRDefault="00A15FC2">
            <w:pPr>
              <w:pStyle w:val="LO-normal1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3.2. Recunoașterea mesajelor cheie din avertismente, instrucțiuni și etichete simple în limba țintă plasate pe un produs.</w:t>
            </w:r>
          </w:p>
        </w:tc>
      </w:tr>
      <w:tr w:rsidR="006D6D7D" w:rsidRPr="00A15FC2" w:rsidTr="00A15FC2">
        <w:tc>
          <w:tcPr>
            <w:tcW w:w="2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Produce</w:t>
            </w:r>
            <w:r w:rsidRPr="00A15FC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 xml:space="preserve">rea mesajelor orale/scrise/ on-line/ </w:t>
            </w:r>
          </w:p>
        </w:tc>
        <w:tc>
          <w:tcPr>
            <w:tcW w:w="12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D6D7D" w:rsidRPr="00A15FC2" w:rsidRDefault="00A15FC2">
            <w:pPr>
              <w:pStyle w:val="LO-normal1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3.3. Organizarea logică a structurilor lingvistice pentru a produce mesaje orale și scrise referitoare la activități cotidiene.</w:t>
            </w:r>
          </w:p>
          <w:p w:rsidR="006D6D7D" w:rsidRPr="00A15FC2" w:rsidRDefault="00A15FC2">
            <w:pPr>
              <w:pStyle w:val="LO-normal1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3.4. Utilizarea cuvintelor și expresiilor din diferite limbi pentru a efectua o tranzacție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simplă.</w:t>
            </w:r>
          </w:p>
        </w:tc>
      </w:tr>
      <w:tr w:rsidR="006D6D7D" w:rsidRPr="00A15FC2" w:rsidTr="00A15FC2">
        <w:tc>
          <w:tcPr>
            <w:tcW w:w="2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Interacțiunea orală/scrisă/ online</w:t>
            </w:r>
          </w:p>
        </w:tc>
        <w:tc>
          <w:tcPr>
            <w:tcW w:w="12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D6D7D" w:rsidRPr="00A15FC2" w:rsidRDefault="00A15FC2">
            <w:pPr>
              <w:pStyle w:val="LO-normal1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3.5. Utilizarea structurilor lingvistice în conversaţii simple cu referire la persoane, obiecte și activităţi cunoscute din viaţa cotidiană.</w:t>
            </w:r>
          </w:p>
          <w:p w:rsidR="006D6D7D" w:rsidRPr="00A15FC2" w:rsidRDefault="00A15FC2">
            <w:pPr>
              <w:pStyle w:val="LO-normal1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3.6. Participarea în cadrul unui schimb social simplu în scris/online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cu referire la activităţi cotidiene și evenimente de interes personal, cu condiţia folosirii unui instrument de traducere.</w:t>
            </w:r>
          </w:p>
        </w:tc>
      </w:tr>
      <w:tr w:rsidR="006D6D7D" w:rsidRPr="00A15FC2" w:rsidTr="00A15FC2">
        <w:tc>
          <w:tcPr>
            <w:tcW w:w="2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Medierea orală / scrisă / online</w:t>
            </w:r>
          </w:p>
        </w:tc>
        <w:tc>
          <w:tcPr>
            <w:tcW w:w="12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D6D7D" w:rsidRPr="00A15FC2" w:rsidRDefault="00A15FC2">
            <w:pPr>
              <w:pStyle w:val="LO-normal1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3.7. Parafrazarea informațiilor cheie dintr-un text necunoscut interlocutorului.</w:t>
            </w:r>
          </w:p>
          <w:p w:rsidR="006D6D7D" w:rsidRPr="00A15FC2" w:rsidRDefault="00A15FC2">
            <w:pPr>
              <w:pStyle w:val="LO-normal1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3.8. Rezumarea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punctelor importante din textele simple cu referire la subiecte de ordin personal.</w:t>
            </w:r>
          </w:p>
          <w:p w:rsidR="006D6D7D" w:rsidRPr="00A15FC2" w:rsidRDefault="00A15FC2">
            <w:pPr>
              <w:pStyle w:val="LO-normal1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3.9. Traducerea orală, într-un limbaj accesibil, cu pauze şi reformulări, a informaţiei principale din text.</w:t>
            </w:r>
          </w:p>
        </w:tc>
      </w:tr>
      <w:tr w:rsidR="006D6D7D" w:rsidRPr="00A15FC2" w:rsidTr="00A15FC2">
        <w:tc>
          <w:tcPr>
            <w:tcW w:w="1460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BE5F1"/>
            <w:vAlign w:val="center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CS4. Competenţa (pluri/inter) culturală</w:t>
            </w:r>
          </w:p>
          <w:p w:rsidR="006D6D7D" w:rsidRPr="00A15FC2" w:rsidRDefault="00A15FC2">
            <w:pPr>
              <w:pStyle w:val="LO-normal1"/>
              <w:spacing w:line="240" w:lineRule="auto"/>
              <w:ind w:left="284" w:hanging="284"/>
              <w:jc w:val="center"/>
              <w:rPr>
                <w:rFonts w:ascii="Times New Roman" w:hAnsi="Times New Roman" w:cs="Times New Roman"/>
              </w:rPr>
            </w:pPr>
            <w:r w:rsidRPr="00A15FC2"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  <w:t>Aproprierea elementelo</w:t>
            </w:r>
            <w:r w:rsidRPr="00A15FC2"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  <w:t>r specifice culturii țărilor limbii străine studiate, manifestând deschidere și motivație pentru dialog intercultural.</w:t>
            </w:r>
            <w:r w:rsidRPr="00A15FC2">
              <w:rPr>
                <w:rFonts w:ascii="Times New Roman" w:eastAsia="Times New Roman" w:hAnsi="Times New Roman" w:cs="Times New Roman"/>
                <w:b/>
                <w:color w:val="00000A"/>
                <w:sz w:val="14"/>
                <w:szCs w:val="14"/>
              </w:rPr>
              <w:tab/>
            </w:r>
            <w:r w:rsidRPr="00A15FC2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 xml:space="preserve"> </w:t>
            </w:r>
          </w:p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660"/>
        </w:trPr>
        <w:tc>
          <w:tcPr>
            <w:tcW w:w="2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Receptarea mesajelor orale/scrise/ online</w:t>
            </w:r>
          </w:p>
        </w:tc>
        <w:tc>
          <w:tcPr>
            <w:tcW w:w="12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D6D7D" w:rsidRPr="00A15FC2" w:rsidRDefault="00A15FC2">
            <w:pPr>
              <w:pStyle w:val="LO-normal1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4.1. Recunoașterea informațiilor de detaliu pe subiecte de interes personal în texte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literare/nonliterare simple din patrimoniul cultural al ţării alofone.</w:t>
            </w:r>
          </w:p>
          <w:p w:rsidR="006D6D7D" w:rsidRPr="00A15FC2" w:rsidRDefault="00A15FC2">
            <w:pPr>
              <w:pStyle w:val="LO-normal1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4.2. .Determinarea aspectelor culturale semnificative ale țării alofone.</w:t>
            </w:r>
          </w:p>
        </w:tc>
      </w:tr>
      <w:tr w:rsidR="006D6D7D" w:rsidRPr="00A15FC2" w:rsidTr="00A15FC2">
        <w:tc>
          <w:tcPr>
            <w:tcW w:w="2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 xml:space="preserve">Producerea mesajelor orale/scrise/ online/ </w:t>
            </w:r>
          </w:p>
        </w:tc>
        <w:tc>
          <w:tcPr>
            <w:tcW w:w="12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D6D7D" w:rsidRPr="00A15FC2" w:rsidRDefault="00A15FC2">
            <w:pPr>
              <w:pStyle w:val="LO-normal1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 3. Aprecierea în termeni simpli a unor aspecte ale textului lite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rar/nonliterar pe subiecte de interes personal.</w:t>
            </w:r>
          </w:p>
          <w:p w:rsidR="006D6D7D" w:rsidRPr="00A15FC2" w:rsidRDefault="00A15FC2">
            <w:pPr>
              <w:pStyle w:val="LO-normal1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4.4. Organizarea resurselor lingvistice pentru a reda informații factuale cu referire la aspecte culturale specifice țării alofone.</w:t>
            </w:r>
          </w:p>
          <w:p w:rsidR="006D6D7D" w:rsidRPr="00A15FC2" w:rsidRDefault="00A15FC2">
            <w:pPr>
              <w:pStyle w:val="LO-normal1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4.5. Compararea unor evenimente culturale specifice țării alofone și țării d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e origine.</w:t>
            </w:r>
          </w:p>
        </w:tc>
      </w:tr>
      <w:tr w:rsidR="006D6D7D" w:rsidRPr="00A15FC2" w:rsidTr="00A15FC2">
        <w:tc>
          <w:tcPr>
            <w:tcW w:w="2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Interacțiunea orală/scrisă/ online</w:t>
            </w:r>
          </w:p>
        </w:tc>
        <w:tc>
          <w:tcPr>
            <w:tcW w:w="12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D6D7D" w:rsidRPr="00A15FC2" w:rsidRDefault="00A15FC2">
            <w:pPr>
              <w:pStyle w:val="LO-normal1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4.6. Organizarea cunoștințelor culturale și a unor norme de comportament pentru a participa la schimburi sociale simple pe subiecte cotidiene.</w:t>
            </w:r>
          </w:p>
          <w:p w:rsidR="006D6D7D" w:rsidRPr="00A15FC2" w:rsidRDefault="00A15FC2">
            <w:pPr>
              <w:pStyle w:val="LO-normal1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4.7. Prezentarea succintă a experienței personale de cunoaștere a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țării țintă, cu suport lexical, iconic, digital.</w:t>
            </w:r>
          </w:p>
        </w:tc>
      </w:tr>
      <w:tr w:rsidR="006D6D7D" w:rsidRPr="00A15FC2" w:rsidTr="00A15FC2">
        <w:tc>
          <w:tcPr>
            <w:tcW w:w="2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Medierea orală/scrisă/ online</w:t>
            </w:r>
          </w:p>
        </w:tc>
        <w:tc>
          <w:tcPr>
            <w:tcW w:w="12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D6D7D" w:rsidRPr="00A15FC2" w:rsidRDefault="00A15FC2">
            <w:pPr>
              <w:pStyle w:val="LO-normal1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4.8. Utilizarea resurselor lingvistice pentru a stabili contacte interculturale simple.</w:t>
            </w:r>
          </w:p>
        </w:tc>
      </w:tr>
      <w:tr w:rsidR="006D6D7D" w:rsidRPr="00A15FC2" w:rsidTr="00A15FC2">
        <w:tc>
          <w:tcPr>
            <w:tcW w:w="2401" w:type="dxa"/>
            <w:tcBorders>
              <w:left w:val="single" w:sz="4" w:space="0" w:color="000001"/>
              <w:bottom w:val="single" w:sz="4" w:space="0" w:color="000001"/>
            </w:tcBorders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15FC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Finalitățile</w:t>
            </w:r>
          </w:p>
        </w:tc>
        <w:tc>
          <w:tcPr>
            <w:tcW w:w="1220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D6D7D" w:rsidRPr="00A15FC2" w:rsidRDefault="00A15FC2">
            <w:pPr>
              <w:pStyle w:val="LO-normal1"/>
              <w:spacing w:line="240" w:lineRule="auto"/>
              <w:ind w:left="396" w:hanging="396"/>
              <w:rPr>
                <w:rFonts w:ascii="Times New Roman" w:hAnsi="Times New Roman" w:cs="Times New Roman"/>
              </w:rPr>
            </w:pPr>
            <w:r w:rsidRPr="00A15FC2">
              <w:rPr>
                <w:rFonts w:ascii="Times New Roman" w:hAnsi="Times New Roman" w:cs="Times New Roman"/>
              </w:rPr>
              <w:t xml:space="preserve"> </w:t>
            </w:r>
            <w:r w:rsidRPr="00A15F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5FC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La sfârșitul clasei a X-a, elevul poate:</w:t>
            </w:r>
            <w:r w:rsidRPr="00A15FC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:rsidR="006D6D7D" w:rsidRPr="00A15FC2" w:rsidRDefault="00A15FC2">
            <w:pPr>
              <w:pStyle w:val="LO-normal1"/>
              <w:spacing w:line="240" w:lineRule="auto"/>
              <w:ind w:left="396" w:hanging="396"/>
              <w:rPr>
                <w:rFonts w:ascii="Times New Roman" w:hAnsi="Times New Roman" w:cs="Times New Roman"/>
                <w:sz w:val="24"/>
                <w:szCs w:val="24"/>
              </w:rPr>
            </w:pPr>
            <w:r w:rsidRPr="00A15FC2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15FC2">
              <w:rPr>
                <w:rFonts w:ascii="Times New Roman" w:hAnsi="Times New Roman" w:cs="Times New Roman"/>
                <w:sz w:val="24"/>
                <w:szCs w:val="24"/>
              </w:rPr>
              <w:t xml:space="preserve">utiliza îmbinări stabile de cuvinte și fraze scurte în bază de modele de intonație specifice limbii străine în situații cotidiene; </w:t>
            </w:r>
          </w:p>
          <w:p w:rsidR="006D6D7D" w:rsidRPr="00A15FC2" w:rsidRDefault="00A15FC2">
            <w:pPr>
              <w:pStyle w:val="LO-normal1"/>
              <w:spacing w:line="240" w:lineRule="auto"/>
              <w:ind w:left="396" w:hanging="396"/>
              <w:rPr>
                <w:rFonts w:ascii="Times New Roman" w:hAnsi="Times New Roman" w:cs="Times New Roman"/>
                <w:sz w:val="24"/>
                <w:szCs w:val="24"/>
              </w:rPr>
            </w:pPr>
            <w:r w:rsidRPr="00A15F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utiliza corect structuri sintactice și forme gramaticale specifice limbii străine, în mesaje scurte și coerente; </w:t>
            </w:r>
          </w:p>
          <w:p w:rsidR="006D6D7D" w:rsidRPr="00A15FC2" w:rsidRDefault="00A15FC2">
            <w:pPr>
              <w:pStyle w:val="LO-normal1"/>
              <w:spacing w:line="240" w:lineRule="auto"/>
              <w:ind w:left="396" w:hanging="396"/>
              <w:rPr>
                <w:rFonts w:ascii="Times New Roman" w:hAnsi="Times New Roman" w:cs="Times New Roman"/>
                <w:sz w:val="24"/>
                <w:szCs w:val="24"/>
              </w:rPr>
            </w:pPr>
            <w:r w:rsidRPr="00A15FC2">
              <w:rPr>
                <w:rFonts w:ascii="Times New Roman" w:hAnsi="Times New Roman" w:cs="Times New Roman"/>
                <w:sz w:val="24"/>
                <w:szCs w:val="24"/>
              </w:rPr>
              <w:t xml:space="preserve">• scrie </w:t>
            </w:r>
            <w:r w:rsidRPr="00A15FC2">
              <w:rPr>
                <w:rFonts w:ascii="Times New Roman" w:hAnsi="Times New Roman" w:cs="Times New Roman"/>
                <w:sz w:val="24"/>
                <w:szCs w:val="24"/>
              </w:rPr>
              <w:t xml:space="preserve">lizibil, îngrijit, respectând regulile ortografice și gramaticale, cuvinte, îmbinări de cuvinte, enunțuri și texte simple; </w:t>
            </w:r>
          </w:p>
          <w:p w:rsidR="006D6D7D" w:rsidRPr="00A15FC2" w:rsidRDefault="00A15FC2">
            <w:pPr>
              <w:pStyle w:val="LO-normal1"/>
              <w:spacing w:line="240" w:lineRule="auto"/>
              <w:ind w:left="396" w:hanging="396"/>
              <w:rPr>
                <w:rFonts w:ascii="Times New Roman" w:hAnsi="Times New Roman" w:cs="Times New Roman"/>
                <w:sz w:val="24"/>
                <w:szCs w:val="24"/>
              </w:rPr>
            </w:pPr>
            <w:r w:rsidRPr="00A15FC2">
              <w:rPr>
                <w:rFonts w:ascii="Times New Roman" w:hAnsi="Times New Roman" w:cs="Times New Roman"/>
                <w:sz w:val="24"/>
                <w:szCs w:val="24"/>
              </w:rPr>
              <w:t xml:space="preserve">• citi corect și fluent texte simple/on-line conform normelor metalingvistice corespunzătoare; </w:t>
            </w:r>
          </w:p>
          <w:p w:rsidR="006D6D7D" w:rsidRPr="00A15FC2" w:rsidRDefault="00A15FC2">
            <w:pPr>
              <w:pStyle w:val="LO-normal1"/>
              <w:spacing w:line="240" w:lineRule="auto"/>
              <w:ind w:left="396" w:hanging="396"/>
              <w:rPr>
                <w:rFonts w:ascii="Times New Roman" w:hAnsi="Times New Roman" w:cs="Times New Roman"/>
                <w:sz w:val="24"/>
                <w:szCs w:val="24"/>
              </w:rPr>
            </w:pPr>
            <w:r w:rsidRPr="00A15FC2">
              <w:rPr>
                <w:rFonts w:ascii="Times New Roman" w:hAnsi="Times New Roman" w:cs="Times New Roman"/>
                <w:sz w:val="24"/>
                <w:szCs w:val="24"/>
              </w:rPr>
              <w:t>• modela situații simple de comunica</w:t>
            </w:r>
            <w:r w:rsidRPr="00A15FC2">
              <w:rPr>
                <w:rFonts w:ascii="Times New Roman" w:hAnsi="Times New Roman" w:cs="Times New Roman"/>
                <w:sz w:val="24"/>
                <w:szCs w:val="24"/>
              </w:rPr>
              <w:t xml:space="preserve">re orală și scrisă de ordin cotidian; </w:t>
            </w:r>
          </w:p>
          <w:p w:rsidR="006D6D7D" w:rsidRPr="00A15FC2" w:rsidRDefault="00A15FC2">
            <w:pPr>
              <w:pStyle w:val="LO-normal1"/>
              <w:spacing w:line="240" w:lineRule="auto"/>
              <w:ind w:left="396" w:hanging="396"/>
              <w:rPr>
                <w:rFonts w:ascii="Times New Roman" w:hAnsi="Times New Roman" w:cs="Times New Roman"/>
                <w:sz w:val="24"/>
                <w:szCs w:val="24"/>
              </w:rPr>
            </w:pPr>
            <w:r w:rsidRPr="00A15FC2">
              <w:rPr>
                <w:rFonts w:ascii="Times New Roman" w:hAnsi="Times New Roman" w:cs="Times New Roman"/>
                <w:sz w:val="24"/>
                <w:szCs w:val="24"/>
              </w:rPr>
              <w:t xml:space="preserve">• aprecia în termeni simpli, a unor aspecte ale textului literar/nonliterar studiat pe subiecte de interes personal; </w:t>
            </w:r>
          </w:p>
          <w:p w:rsidR="006D6D7D" w:rsidRPr="00A15FC2" w:rsidRDefault="00A15FC2">
            <w:pPr>
              <w:pStyle w:val="LO-normal1"/>
              <w:spacing w:line="240" w:lineRule="auto"/>
              <w:ind w:left="396" w:hanging="396"/>
              <w:rPr>
                <w:rFonts w:ascii="Times New Roman" w:hAnsi="Times New Roman" w:cs="Times New Roman"/>
                <w:sz w:val="24"/>
                <w:szCs w:val="24"/>
              </w:rPr>
            </w:pPr>
            <w:r w:rsidRPr="00A15FC2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A15FC2">
              <w:rPr>
                <w:rFonts w:ascii="Times New Roman" w:hAnsi="Times New Roman" w:cs="Times New Roman"/>
                <w:sz w:val="24"/>
                <w:szCs w:val="24"/>
              </w:rPr>
              <w:t xml:space="preserve">prezenta succint o experiență personală de cunoaștere a țării-țintă, cu suport lexical, iconic, digital; </w:t>
            </w:r>
          </w:p>
          <w:p w:rsidR="006D6D7D" w:rsidRPr="00A15FC2" w:rsidRDefault="00A15FC2">
            <w:pPr>
              <w:pStyle w:val="LO-normal1"/>
              <w:spacing w:line="240" w:lineRule="auto"/>
              <w:ind w:left="396" w:hanging="396"/>
              <w:rPr>
                <w:rFonts w:ascii="Times New Roman" w:hAnsi="Times New Roman" w:cs="Times New Roman"/>
                <w:sz w:val="24"/>
                <w:szCs w:val="24"/>
              </w:rPr>
            </w:pPr>
            <w:r w:rsidRPr="00A15FC2">
              <w:rPr>
                <w:rFonts w:ascii="Times New Roman" w:hAnsi="Times New Roman" w:cs="Times New Roman"/>
                <w:sz w:val="24"/>
                <w:szCs w:val="24"/>
              </w:rPr>
              <w:t xml:space="preserve">• participa activ în dialoguri care abordează teme interculturale,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hAnsi="Times New Roman" w:cs="Times New Roman"/>
              </w:rPr>
            </w:pPr>
            <w:r w:rsidRPr="00A15FC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manifestând atitudini specifice predominante:</w:t>
            </w:r>
            <w:r w:rsidRPr="00A15F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FC2">
              <w:rPr>
                <w:rFonts w:ascii="Times New Roman" w:hAnsi="Times New Roman" w:cs="Times New Roman"/>
                <w:sz w:val="24"/>
                <w:szCs w:val="24"/>
              </w:rPr>
              <w:t xml:space="preserve">• valorificarea limbii ca sistem;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FC2">
              <w:rPr>
                <w:rFonts w:ascii="Times New Roman" w:hAnsi="Times New Roman" w:cs="Times New Roman"/>
                <w:sz w:val="24"/>
                <w:szCs w:val="24"/>
              </w:rPr>
              <w:t xml:space="preserve">• demonstrarea funcționalităţii limbii în cadrul unui contact social;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FC2">
              <w:rPr>
                <w:rFonts w:ascii="Times New Roman" w:hAnsi="Times New Roman" w:cs="Times New Roman"/>
                <w:sz w:val="24"/>
                <w:szCs w:val="24"/>
              </w:rPr>
              <w:t xml:space="preserve">• coerență și precizie în comunicare;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FC2">
              <w:rPr>
                <w:rFonts w:ascii="Times New Roman" w:hAnsi="Times New Roman" w:cs="Times New Roman"/>
                <w:sz w:val="24"/>
                <w:szCs w:val="24"/>
              </w:rPr>
              <w:t>• deschidere și motivație pentru dialog intercultural.</w:t>
            </w:r>
          </w:p>
          <w:p w:rsidR="006D6D7D" w:rsidRPr="00A15FC2" w:rsidRDefault="006D6D7D">
            <w:pPr>
              <w:pStyle w:val="LO-normal1"/>
              <w:spacing w:line="240" w:lineRule="auto"/>
              <w:ind w:left="396" w:hanging="39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6D7D" w:rsidRPr="00A15FC2" w:rsidRDefault="006D6D7D">
      <w:pPr>
        <w:pStyle w:val="LO-normal1"/>
        <w:spacing w:before="240" w:after="240" w:line="240" w:lineRule="auto"/>
        <w:rPr>
          <w:rFonts w:ascii="Times New Roman" w:eastAsia="Times New Roman" w:hAnsi="Times New Roman" w:cs="Times New Roman"/>
          <w:b/>
        </w:rPr>
      </w:pPr>
    </w:p>
    <w:p w:rsidR="006D6D7D" w:rsidRPr="00A15FC2" w:rsidRDefault="00A15FC2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15FC2">
        <w:rPr>
          <w:rFonts w:ascii="Times New Roman" w:hAnsi="Times New Roman" w:cs="Times New Roman"/>
        </w:rPr>
        <w:br w:type="page"/>
      </w:r>
    </w:p>
    <w:p w:rsidR="006D6D7D" w:rsidRPr="00A15FC2" w:rsidRDefault="00A15FC2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bookmarkStart w:id="0" w:name="_heading=h.1fob9te"/>
      <w:bookmarkEnd w:id="0"/>
      <w:r w:rsidRPr="00A15FC2">
        <w:rPr>
          <w:rFonts w:ascii="Times New Roman" w:eastAsia="Times New Roman" w:hAnsi="Times New Roman" w:cs="Times New Roman"/>
          <w:b/>
        </w:rPr>
        <w:lastRenderedPageBreak/>
        <w:t>PROIECTAREA DIDACTICĂ A UNITĂȚILOR DE ÎNVĂȚARE / UNITĂȚILOR DE CONȚINUT</w:t>
      </w:r>
    </w:p>
    <w:p w:rsidR="006D6D7D" w:rsidRPr="00A15FC2" w:rsidRDefault="006D6D7D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  <w:color w:val="00000A"/>
        </w:rPr>
      </w:pPr>
    </w:p>
    <w:tbl>
      <w:tblPr>
        <w:tblW w:w="142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1422"/>
        <w:gridCol w:w="1551"/>
        <w:gridCol w:w="554"/>
        <w:gridCol w:w="2432"/>
        <w:gridCol w:w="1035"/>
        <w:gridCol w:w="687"/>
        <w:gridCol w:w="5057"/>
        <w:gridCol w:w="839"/>
      </w:tblGrid>
      <w:tr w:rsidR="006D6D7D" w:rsidRPr="00A15FC2" w:rsidTr="00A15FC2">
        <w:trPr>
          <w:jc w:val="center"/>
        </w:trPr>
        <w:tc>
          <w:tcPr>
            <w:tcW w:w="673" w:type="dxa"/>
            <w:vAlign w:val="center"/>
          </w:tcPr>
          <w:p w:rsidR="006D6D7D" w:rsidRPr="00A15FC2" w:rsidRDefault="00A15FC2" w:rsidP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15FC2">
              <w:rPr>
                <w:rFonts w:ascii="Times New Roman" w:eastAsia="Times New Roman" w:hAnsi="Times New Roman" w:cs="Times New Roman"/>
                <w:b/>
              </w:rPr>
              <w:t>CS</w:t>
            </w:r>
          </w:p>
        </w:tc>
        <w:tc>
          <w:tcPr>
            <w:tcW w:w="1422" w:type="dxa"/>
            <w:vAlign w:val="center"/>
          </w:tcPr>
          <w:p w:rsidR="006D6D7D" w:rsidRPr="00A15FC2" w:rsidRDefault="00A15FC2" w:rsidP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15FC2">
              <w:rPr>
                <w:rFonts w:ascii="Times New Roman" w:eastAsia="Times New Roman" w:hAnsi="Times New Roman" w:cs="Times New Roman"/>
                <w:b/>
              </w:rPr>
              <w:t xml:space="preserve">Unités de </w:t>
            </w:r>
            <w:r w:rsidRPr="00A15FC2">
              <w:rPr>
                <w:rFonts w:ascii="Times New Roman" w:eastAsia="Times New Roman" w:hAnsi="Times New Roman" w:cs="Times New Roman"/>
                <w:b/>
              </w:rPr>
              <w:t>compétence</w:t>
            </w:r>
          </w:p>
        </w:tc>
        <w:tc>
          <w:tcPr>
            <w:tcW w:w="1551" w:type="dxa"/>
            <w:vAlign w:val="center"/>
          </w:tcPr>
          <w:p w:rsidR="006D6D7D" w:rsidRPr="00A15FC2" w:rsidRDefault="00A15FC2" w:rsidP="00A15FC2">
            <w:pPr>
              <w:pStyle w:val="LO-normal1"/>
              <w:spacing w:line="240" w:lineRule="auto"/>
              <w:ind w:left="-95" w:right="-9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15FC2">
              <w:rPr>
                <w:rFonts w:ascii="Times New Roman" w:eastAsia="Times New Roman" w:hAnsi="Times New Roman" w:cs="Times New Roman"/>
                <w:b/>
              </w:rPr>
              <w:t>Unité</w:t>
            </w:r>
          </w:p>
          <w:p w:rsidR="006D6D7D" w:rsidRPr="00A15FC2" w:rsidRDefault="00A15FC2" w:rsidP="00A15FC2">
            <w:pPr>
              <w:pStyle w:val="LO-normal1"/>
              <w:spacing w:line="240" w:lineRule="auto"/>
              <w:ind w:left="-95" w:right="-9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15FC2">
              <w:rPr>
                <w:rFonts w:ascii="Times New Roman" w:eastAsia="Times New Roman" w:hAnsi="Times New Roman" w:cs="Times New Roman"/>
                <w:b/>
              </w:rPr>
              <w:t>d’apprentissage</w:t>
            </w:r>
          </w:p>
        </w:tc>
        <w:tc>
          <w:tcPr>
            <w:tcW w:w="554" w:type="dxa"/>
            <w:vAlign w:val="center"/>
          </w:tcPr>
          <w:p w:rsidR="006D6D7D" w:rsidRPr="00A15FC2" w:rsidRDefault="00A15FC2" w:rsidP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15FC2">
              <w:rPr>
                <w:rFonts w:ascii="Times New Roman" w:eastAsia="Times New Roman" w:hAnsi="Times New Roman" w:cs="Times New Roman"/>
                <w:b/>
              </w:rPr>
              <w:t>Nr. d/o</w:t>
            </w:r>
          </w:p>
        </w:tc>
        <w:tc>
          <w:tcPr>
            <w:tcW w:w="2432" w:type="dxa"/>
            <w:vAlign w:val="center"/>
          </w:tcPr>
          <w:p w:rsidR="006D6D7D" w:rsidRPr="00A15FC2" w:rsidRDefault="00A15FC2" w:rsidP="00A15FC2">
            <w:pPr>
              <w:pStyle w:val="LO-normal1"/>
              <w:spacing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15FC2">
              <w:rPr>
                <w:rFonts w:ascii="Times New Roman" w:eastAsia="Times New Roman" w:hAnsi="Times New Roman" w:cs="Times New Roman"/>
                <w:b/>
              </w:rPr>
              <w:t>Contenus thématiques/ linguistiques</w:t>
            </w:r>
          </w:p>
        </w:tc>
        <w:tc>
          <w:tcPr>
            <w:tcW w:w="1035" w:type="dxa"/>
            <w:vAlign w:val="center"/>
          </w:tcPr>
          <w:p w:rsidR="006D6D7D" w:rsidRPr="00A15FC2" w:rsidRDefault="00A15FC2" w:rsidP="00A15FC2">
            <w:pPr>
              <w:pStyle w:val="LO-normal1"/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15FC2">
              <w:rPr>
                <w:rFonts w:ascii="Times New Roman" w:eastAsia="Times New Roman" w:hAnsi="Times New Roman" w:cs="Times New Roman"/>
                <w:b/>
              </w:rPr>
              <w:t>Nr.</w:t>
            </w:r>
          </w:p>
          <w:p w:rsidR="006D6D7D" w:rsidRPr="00A15FC2" w:rsidRDefault="00A15FC2" w:rsidP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15FC2">
              <w:rPr>
                <w:rFonts w:ascii="Times New Roman" w:eastAsia="Times New Roman" w:hAnsi="Times New Roman" w:cs="Times New Roman"/>
                <w:b/>
              </w:rPr>
              <w:t>d’heures</w:t>
            </w:r>
          </w:p>
        </w:tc>
        <w:tc>
          <w:tcPr>
            <w:tcW w:w="687" w:type="dxa"/>
            <w:vAlign w:val="center"/>
          </w:tcPr>
          <w:p w:rsidR="006D6D7D" w:rsidRPr="00A15FC2" w:rsidRDefault="00A15FC2" w:rsidP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15FC2">
              <w:rPr>
                <w:rFonts w:ascii="Times New Roman" w:eastAsia="Times New Roman" w:hAnsi="Times New Roman" w:cs="Times New Roman"/>
                <w:b/>
              </w:rPr>
              <w:t>Date</w:t>
            </w:r>
          </w:p>
        </w:tc>
        <w:tc>
          <w:tcPr>
            <w:tcW w:w="5057" w:type="dxa"/>
            <w:vAlign w:val="center"/>
          </w:tcPr>
          <w:p w:rsidR="006D6D7D" w:rsidRPr="00A15FC2" w:rsidRDefault="00A15FC2" w:rsidP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15FC2">
              <w:rPr>
                <w:rFonts w:ascii="Times New Roman" w:eastAsia="Times New Roman" w:hAnsi="Times New Roman" w:cs="Times New Roman"/>
                <w:b/>
              </w:rPr>
              <w:t>Stratégies et techniqu</w:t>
            </w:r>
            <w:bookmarkStart w:id="1" w:name="_GoBack"/>
            <w:bookmarkEnd w:id="1"/>
            <w:r w:rsidRPr="00A15FC2">
              <w:rPr>
                <w:rFonts w:ascii="Times New Roman" w:eastAsia="Times New Roman" w:hAnsi="Times New Roman" w:cs="Times New Roman"/>
                <w:b/>
              </w:rPr>
              <w:t>es  didactiques</w:t>
            </w:r>
          </w:p>
        </w:tc>
        <w:tc>
          <w:tcPr>
            <w:tcW w:w="839" w:type="dxa"/>
            <w:vAlign w:val="center"/>
          </w:tcPr>
          <w:p w:rsidR="006D6D7D" w:rsidRPr="00A15FC2" w:rsidRDefault="00A15FC2" w:rsidP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15FC2">
              <w:rPr>
                <w:rFonts w:ascii="Times New Roman" w:eastAsia="Times New Roman" w:hAnsi="Times New Roman" w:cs="Times New Roman"/>
                <w:b/>
              </w:rPr>
              <w:t>Notes</w:t>
            </w: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CS 3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1.3; 1.6; 1.7; 1.12; 2.6;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3.4; 3.5.</w:t>
            </w:r>
          </w:p>
        </w:tc>
        <w:tc>
          <w:tcPr>
            <w:tcW w:w="1551" w:type="dxa"/>
            <w:vMerge w:val="restart"/>
          </w:tcPr>
          <w:p w:rsidR="006D6D7D" w:rsidRPr="00A15FC2" w:rsidRDefault="006D6D7D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>Heures à la discrétion de l’enseignant</w:t>
            </w: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ind w:left="170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1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Introduction</w:t>
            </w:r>
          </w:p>
          <w:p w:rsidR="006D6D7D" w:rsidRPr="00A15FC2" w:rsidRDefault="00A15FC2">
            <w:pPr>
              <w:pStyle w:val="LO-normal1"/>
              <w:spacing w:line="240" w:lineRule="auto"/>
              <w:ind w:left="11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Révision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Exercices de lecture et de prononciation / Questions-Réponses / Exercices interactifs à compléter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689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CS 3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1.2; 1.5; 1.8;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2.4; 2.6;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3.3; 3.5;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4.1.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ind w:left="170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1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Révision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Questionnaire / Brainstorming /</w:t>
            </w:r>
          </w:p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Audition / Lecture / Exercices lacunaires 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608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CS 1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CS 3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1.3; 1.4; 1.12;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2.6; 2.7;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3.3;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4.5.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ind w:left="170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13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Évaluation initiale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Test / Grille d’évaluation</w:t>
            </w:r>
          </w:p>
          <w:p w:rsidR="006D6D7D" w:rsidRPr="00A15FC2" w:rsidRDefault="006D6D7D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122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CS 3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1.2; 1.8;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2.3;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3.1; 3.7. </w:t>
            </w:r>
          </w:p>
        </w:tc>
        <w:tc>
          <w:tcPr>
            <w:tcW w:w="1551" w:type="dxa"/>
            <w:vMerge w:val="restart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Unité 1</w:t>
            </w:r>
          </w:p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>Mon univers</w:t>
            </w: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ind w:left="170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1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Le corps et les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mouvements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Audition / Lecture des messages / Textes lacunaires / Vrai – Faux / Exercices à compléter / Collage avec des photos / Message sur le forum / Fiche de remédiation 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 xml:space="preserve">1.5; 1.11;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2.2; 2.5;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3.2; 3.4;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3.6.</w:t>
            </w:r>
          </w:p>
          <w:p w:rsidR="006D6D7D" w:rsidRPr="00A15FC2" w:rsidRDefault="006D6D7D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1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Le caractère et la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personnalité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Brainstorming /Audition / Vrai – Faux / Prononciation / Questions-Réponses / Associations / Exercices à compléter /</w:t>
            </w:r>
            <w:r w:rsidRPr="00A15F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Rédaction </w:t>
            </w:r>
            <w:r w:rsidRPr="00A15FC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d’une lettre / Présentation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763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2.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1.2; 1.5; 1.7;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2.1; 2.2;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3.5.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6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1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Test de personnalité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Exercice de lecture / Prononciation / Questions-Réponses / Lire une annonce / Exercices interactifs / Rédaction d’une lettre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2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1.2; 1.3; 1.7; 1.8;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2.1; 2.4;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3.1.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7-8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1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L’hygiène et la beauté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Images / Objets / Dialogue thématique /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Questions-Réponses / Exercices  lacunaires / Présentation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1.2; 1.4; 1.9;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2.7;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3.2; 3.4;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4.8.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9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1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Exposer un problème de santé</w:t>
            </w:r>
          </w:p>
          <w:p w:rsidR="006D6D7D" w:rsidRPr="00A15FC2" w:rsidRDefault="00A15FC2">
            <w:pPr>
              <w:pStyle w:val="LO-normal1"/>
              <w:spacing w:line="240" w:lineRule="auto"/>
              <w:ind w:left="11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La bonne alimentation</w:t>
            </w:r>
          </w:p>
          <w:p w:rsidR="006D6D7D" w:rsidRPr="00A15FC2" w:rsidRDefault="006D6D7D">
            <w:pPr>
              <w:pStyle w:val="LO-normal1"/>
              <w:spacing w:line="240" w:lineRule="auto"/>
              <w:ind w:left="11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Discussion dirigée / Dialogue thématique  / Lire une étiquette / Jeu de rôles /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Exprimer une appréciation / Exercices d'application / Choix multiples / Associations / Reformulation des énoncés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979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3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1.2; 1.4; 1.10;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2.1; 2.5; 2.6;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3.8; 3.9;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4.5.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10-11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1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L’aventure aujourd’hui</w:t>
            </w:r>
          </w:p>
          <w:p w:rsidR="006D6D7D" w:rsidRPr="00A15FC2" w:rsidRDefault="00A15FC2">
            <w:pPr>
              <w:pStyle w:val="LO-normal1"/>
              <w:spacing w:line="240" w:lineRule="auto"/>
              <w:ind w:left="11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Un projet de vacances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Audition /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Lecture / Prononciation / Questions-Réponses / Exercices d’association / Description de l’image / Posters / Écrire des messages sur le forum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CS 3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 xml:space="preserve">1.3; 1.7; 1.9;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2.1; 2.2; 2.5;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 xml:space="preserve">3.1;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4.1; 4.2.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12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1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Français et le sport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Questionnaire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/ Brainstorming /</w:t>
            </w:r>
          </w:p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Audition / Lecture / Travail de recherche / Exercices d’association / Formation des phrases / Dépliant / Emplacement / Description / Images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1102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1.2; 1.3; 1.9;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2.2; 2.3; 2.6;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3.1; 3.7.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13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18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professions dans les associations</w:t>
            </w:r>
          </w:p>
          <w:p w:rsidR="006D6D7D" w:rsidRPr="00A15FC2" w:rsidRDefault="00A15FC2">
            <w:pPr>
              <w:pStyle w:val="LO-normal1"/>
              <w:spacing w:line="240" w:lineRule="auto"/>
              <w:ind w:left="118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Révision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Audition / Lecture / Prononciation / Questions-Réponses / Exercices à compléter / Rédaction des témoignages / Essai photographique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1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3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1.3; 1.4; 1.12;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2.6; 2.7;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3.3;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4.4.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14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13"/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>Évaluation sommative écrite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Test écrit</w:t>
            </w:r>
          </w:p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Barème d’appréciation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1.9;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2.1; 2.5;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3.5; 3.8.</w:t>
            </w:r>
          </w:p>
        </w:tc>
        <w:tc>
          <w:tcPr>
            <w:tcW w:w="1551" w:type="dxa"/>
            <w:vMerge w:val="restart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Unité 2</w:t>
            </w:r>
          </w:p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>Mon univers familial</w:t>
            </w:r>
          </w:p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15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13"/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  <w:t>Analyse des erreurs</w:t>
            </w:r>
          </w:p>
          <w:p w:rsidR="006D6D7D" w:rsidRPr="00A15FC2" w:rsidRDefault="00A15FC2">
            <w:pPr>
              <w:pStyle w:val="LO-normal1"/>
              <w:spacing w:line="240" w:lineRule="auto"/>
              <w:ind w:left="11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C’est quoi la famille?</w:t>
            </w:r>
          </w:p>
          <w:p w:rsidR="006D6D7D" w:rsidRPr="00A15FC2" w:rsidRDefault="006D6D7D">
            <w:pPr>
              <w:pStyle w:val="LO-normal1"/>
              <w:spacing w:line="240" w:lineRule="auto"/>
              <w:ind w:left="11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035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Lecture / Étude du texte / Collage / Questionnaire / Fiches de travail individuel / Fiche de remédiation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3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1.9;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2.1; 2.6;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3.4; 3.7;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4.3; 4.8.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16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1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Un petit bonheur - Tous en famille</w:t>
            </w:r>
          </w:p>
        </w:tc>
        <w:tc>
          <w:tcPr>
            <w:tcW w:w="1035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Étude du texte / Débats / Décodage / Conversation / Médiation</w:t>
            </w:r>
          </w:p>
          <w:p w:rsidR="006D6D7D" w:rsidRPr="00A15FC2" w:rsidRDefault="006D6D7D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 xml:space="preserve">2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 xml:space="preserve">1.6;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2.3; 2.4;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3.5; 3.9.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17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Dimanche…bricolage!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Décodage du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vocabulaire, des expressions thématiques / Lecture / Conversation / Exercices lacunaires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2 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1.10; 1.12;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2.6;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3.5.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18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tâches quotidiennes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sz w:val="24"/>
                <w:szCs w:val="24"/>
              </w:rPr>
              <w:t>Exercices / Fiches de travail en paires/ Carte conceptuelle / Associations / Choix multiples /</w:t>
            </w:r>
            <w:r w:rsidRPr="00A15F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Questions-Réponses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1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3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1.5; 1.9;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2.2;2.6;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3.3; 3.9;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4.4; 4.8.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19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responsabilités dans le foyer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r w:rsidRPr="00A15FC2">
              <w:rPr>
                <w:rFonts w:ascii="Times New Roman" w:eastAsia="Times New Roman" w:hAnsi="Times New Roman" w:cs="Times New Roman"/>
                <w:sz w:val="24"/>
                <w:szCs w:val="24"/>
              </w:rPr>
              <w:t>Lecture informative / Tableaux / Images / Comparaison / Vocabulaire thématique</w:t>
            </w:r>
          </w:p>
          <w:p w:rsidR="006D6D7D" w:rsidRPr="00A15FC2" w:rsidRDefault="006D6D7D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3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1.3; 1.6;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2.1; 2.2;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3.5; 3.8;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4.6.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20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 Une maison futuriste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sz w:val="24"/>
                <w:szCs w:val="24"/>
              </w:rPr>
              <w:t>Lecture dirigée / Vocabulaire thématique / Point de vue / Explication / Présentation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3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1.1; 1.11;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2.3; 2.4; 2.6;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3.7; 3.8;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4.1; 4.4; 4.6.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21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La soirée du film en famille</w:t>
            </w:r>
          </w:p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Choisir un film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en famille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Conversation guidée / Dialogue / Découverte / Audition / Lecture / Questions à choix multiples / Vrai – Faux / Diagramme VENN / Présentation en images / Infographiques / Description 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 xml:space="preserve">CS 2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 xml:space="preserve">1.1; 1.6;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2.5; 2.7;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 xml:space="preserve">2.8;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3.3; 3.8.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22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Page cinéma de magazine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sz w:val="24"/>
                <w:szCs w:val="24"/>
              </w:rPr>
              <w:t>Lecture dirigée / Vocabulaire thématique / Point de vue /</w:t>
            </w:r>
          </w:p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hyperlink r:id="rId4">
              <w:r w:rsidRPr="00A15FC2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https://www.podcastfrancaisfacile.com/podcast/description-maison.htm</w:t>
              </w:r>
            </w:hyperlink>
            <w:r w:rsidRPr="00A15FC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 xml:space="preserve">CS 1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3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1.12;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2.6; 2.7;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3.6; 3.5;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4.5; 4.6.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23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>Evaluation sommative orale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</w:p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Présenter un court scénario du film vu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Grille d’évaluation</w:t>
            </w:r>
          </w:p>
          <w:p w:rsidR="006D6D7D" w:rsidRPr="00A15FC2" w:rsidRDefault="006D6D7D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1125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CS3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1.3; 1.6; 1.10;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2.1; 2.4;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3.1; 3.5.</w:t>
            </w:r>
          </w:p>
        </w:tc>
        <w:tc>
          <w:tcPr>
            <w:tcW w:w="1551" w:type="dxa"/>
            <w:vMerge w:val="restart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Unité 3</w:t>
            </w:r>
          </w:p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>Mon univers scolaire</w:t>
            </w: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24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13"/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  <w:t>Analyse des erreurs</w:t>
            </w:r>
          </w:p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Salut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amis!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Dialogue thématique / Exercice d’association / Jeu de rôles / Travail en binôme sur des fiches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CS3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1.3; 1.9; 1.10;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2.1; 2.2; 2.6;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3.2; 3.4; 3.5;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4.5.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25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rencontres: modes et comportements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Rédaction d’un texte pour un journa l/ Exercice d’association, à trous / Présentation 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CS3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1.3; 1.8; 1.9;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2.1; 2.2; 2.6;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3.3; 3.8.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26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réseaux sociaux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Exercice de classification /  Transformation / Remplacement / Association / Rédiger un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guide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CS3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1.2; 1.8;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2.1; 2.2; 2.5;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3.1; 3.2;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4.5.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27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Programme des fêtes scolaires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Audition / Brainstorming / Ébaucher un règlement / Imaginer une affiche à partir d’un titre donné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 xml:space="preserve">CS3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 xml:space="preserve">1.2.; 1.3; 1.9; 1.10;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 xml:space="preserve">2.1; 2.2;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2.6; 3.1; 3.8;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4.5.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28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Rire et plaisanteries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Audition / Exercice à compléter, à transformer / Réaliser une interview</w:t>
            </w:r>
          </w:p>
          <w:p w:rsidR="006D6D7D" w:rsidRPr="00A15FC2" w:rsidRDefault="006D6D7D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 xml:space="preserve"> CS1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CS3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1.3; 1.9; 1.10;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2.2; 2.6;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3.1; 3.2;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4.5; 4.7.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29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Réagir à une proposition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Présenter un poster avec les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professions de l’école / Rédiger le portrait du prof préféré / Exercices à compléter, à transformer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CS3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1.9; 1.10; 1.12;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2.1; 2.2; 2.6;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3.1; 3.2;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4.2.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30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L’éducation et la 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formation</w:t>
            </w:r>
          </w:p>
          <w:p w:rsidR="006D6D7D" w:rsidRPr="00A15FC2" w:rsidRDefault="006D6D7D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Exercices à trous/ L’araignée/ </w:t>
            </w:r>
          </w:p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Présentation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d’un match de foot</w:t>
            </w:r>
          </w:p>
          <w:p w:rsidR="006D6D7D" w:rsidRPr="00A15FC2" w:rsidRDefault="006D6D7D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925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CS3 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1.9; 1.10;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2.1; 2.7;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3.1; 3.2;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4.2.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31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Forum sur l’éducation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Compléter un tableau / Rédiger un texte sur ses passions / Audition / Poster des métiers inhabituels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CS3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1.3; 1.7; 1.9; 1.10; 2.2; 2.6;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3.1; 3.2;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4.6.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32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 lycée en France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Compléter un tableau / Travail en binôme sur des fiches / Audition / Formuler des définitions des métiers / Médiation</w:t>
            </w:r>
          </w:p>
          <w:p w:rsidR="006D6D7D" w:rsidRPr="00A15FC2" w:rsidRDefault="006D6D7D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CS3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1.5; 1.9; 1.12;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2.3; 2.6;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3.3;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4.2; 4.5.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33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Correspondance amicale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Audition / Réaliser et présenter un dépliant / Questions-Réponses / Lettre</w:t>
            </w:r>
          </w:p>
          <w:p w:rsidR="006D6D7D" w:rsidRPr="00A15FC2" w:rsidRDefault="006D6D7D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CS2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CS3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1.6; 1.7;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1.12; 2.5;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3.3.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34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>Évaluation sommative mixte</w:t>
            </w:r>
          </w:p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Projet:  rédaction d’une proposition pour améliorer la vie au lycée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Prise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de position / Production du texte / Présentation du projet / Grille d'évaluation</w:t>
            </w:r>
          </w:p>
          <w:p w:rsidR="006D6D7D" w:rsidRPr="00A15FC2" w:rsidRDefault="006D6D7D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3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1.3; 1.10;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2.1; 2.5; 2.6;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3.1; 3.4;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4.4; 4.7; 4.8.</w:t>
            </w:r>
          </w:p>
        </w:tc>
        <w:tc>
          <w:tcPr>
            <w:tcW w:w="1551" w:type="dxa"/>
            <w:vMerge w:val="restart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Unité 4</w:t>
            </w:r>
          </w:p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>Mon univers-</w:t>
            </w:r>
          </w:p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>la nature</w:t>
            </w: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35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13"/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  <w:t>Analyse des erreurs</w:t>
            </w:r>
          </w:p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La géographie et le monde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Lecture des documents / Interview / Travail en équipe sur des fiches / Argumentation / Créativité</w:t>
            </w:r>
          </w:p>
          <w:p w:rsidR="006D6D7D" w:rsidRPr="00A15FC2" w:rsidRDefault="006D6D7D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3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1.2; 1.7;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2.1; 2.5; 2.6;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3.1; 3.4;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4.4; 4.7; 4.8.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36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 réchauffement de la planète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Lecture des documents / Repérage du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vocabulaire / Exercices pratiques / Grille / Jeu de rôles</w:t>
            </w:r>
          </w:p>
          <w:p w:rsidR="006D6D7D" w:rsidRPr="00A15FC2" w:rsidRDefault="006D6D7D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3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1.9; 1.11;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2.4; 2.5; 2.8;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3.2; 3.6; 3.7;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4.4; 4.6; 4.8.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37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La mer et l’eau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Médiation / Vocabulaire de référence / Schéma / Opposition / Travail en paires sur des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posters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3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1.4; 1.5; 1.11;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2.5; 2.6; 2.8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3.4; 3.6;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4.6.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38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 ciel et la terre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Affiche / Publicité / Travail en groupe, en paire sur des fiches ou posters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978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 xml:space="preserve">2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 xml:space="preserve">1.5; 1.9;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2.2; 2.7; 2.8;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3.3; 3.7.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39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Au jardin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botanique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sz w:val="24"/>
                <w:szCs w:val="24"/>
              </w:rPr>
              <w:t>Prise de position / Production du texte / Choix multiple / Questions-Réponses / Médiation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90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2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1.9; 1.11;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2.7; 2.6;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3.8; 3.9.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40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plantes potagères et les cultures agricoles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Lecture informative / Questionnaire / Résumé /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Table-ronde / Projet de groupe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3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1.2; 1.7;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2.1; 2.5; 2.6;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3.1; 3.4;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4.4; 4.7; 4.8.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41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Dans une animalerie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Images / Posters / Associations / Questions-Réponses / Présentation / Description</w:t>
            </w:r>
          </w:p>
          <w:p w:rsidR="006D6D7D" w:rsidRPr="00A15FC2" w:rsidRDefault="006D6D7D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3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1.2; 1.5; 1.7;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2.1; 2.2; 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3.5;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4.4; 4.6; 4.8.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42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La vie des bêtes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Étude du texte / Débats / Lecture dirigée / Traduction / Commentaire</w:t>
            </w:r>
          </w:p>
          <w:p w:rsidR="006D6D7D" w:rsidRPr="00A15FC2" w:rsidRDefault="006D6D7D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3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1.9; 1.11;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2.4; 2.5; 2.8;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3.2; 3.6; 3.7;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4.4; 4.6; 4.8.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43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actions vitales des animaux</w:t>
            </w:r>
          </w:p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Révision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Lecture guidée / Vocabulaire de référence en images / Commentaire / Créativité</w:t>
            </w:r>
          </w:p>
          <w:p w:rsidR="006D6D7D" w:rsidRPr="00A15FC2" w:rsidRDefault="006D6D7D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3 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 xml:space="preserve">1.12;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2.6; 2.7;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3.6; 3.5;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4.5; 4.6.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44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>Évaluation sommative écrite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Lecture du texte / Exercices pratiques / Rédaction des gestes écologiques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2.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3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1.3; 1.10;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2.1; 2.5; 2.6;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3.1; 3.4;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4.4; 4.7; 4.8.</w:t>
            </w:r>
          </w:p>
        </w:tc>
        <w:tc>
          <w:tcPr>
            <w:tcW w:w="1551" w:type="dxa"/>
            <w:vMerge w:val="restart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Unité 5</w:t>
            </w:r>
          </w:p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>Mon univers culturel</w:t>
            </w: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45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13"/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  <w:t>Analyse des erreurs</w:t>
            </w:r>
          </w:p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Voyage à Paris</w:t>
            </w:r>
          </w:p>
          <w:p w:rsidR="006D6D7D" w:rsidRPr="00A15FC2" w:rsidRDefault="006D6D7D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Fiche d’identité d’une région / Jeu de rôles / Médiation / Fiche de remédiation</w:t>
            </w:r>
          </w:p>
          <w:p w:rsidR="006D6D7D" w:rsidRPr="00A15FC2" w:rsidRDefault="006D6D7D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3 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1.2;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1.4; 1.12;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2.2; 2.7;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3.4; 3.7;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4.1; 4.4.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46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 rêve d’aller en France. Quoi faire?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Audition / Fiche d’identité d’une ville / Travaille en groupe sur des fiches / Commenter l’information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1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3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1.2; 1.7;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2.4; 2.7;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3.1; 3.6;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4.2; 4.7.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47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La ville d’Orléans. Jeanne d’Arc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Audition / Audioguide / Conversation / Découverte / Exercices à compléter, à continuer</w:t>
            </w:r>
          </w:p>
          <w:p w:rsidR="006D6D7D" w:rsidRPr="00A15FC2" w:rsidRDefault="006D6D7D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 xml:space="preserve">3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 xml:space="preserve">1.9; 1.11;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2.4; 2.5; 2.8;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3.2; 3.6; 3.7;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4.4; 4.6; 4.8.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48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Voyage à Toulouse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Médiation / Présentez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une fête /</w:t>
            </w:r>
          </w:p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r w:rsidRPr="00A15FC2">
              <w:rPr>
                <w:rFonts w:ascii="Times New Roman" w:eastAsia="Times New Roman" w:hAnsi="Times New Roman" w:cs="Times New Roman"/>
                <w:sz w:val="24"/>
                <w:szCs w:val="24"/>
              </w:rPr>
              <w:t>Vocabulaire de référence en images /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Commentaire / Créativité</w:t>
            </w:r>
          </w:p>
          <w:p w:rsidR="006D6D7D" w:rsidRPr="00A15FC2" w:rsidRDefault="006D6D7D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 xml:space="preserve">CS 1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3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1.1; 1.7;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2.2; 2.5;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3.1; 3.6;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4.5; 4.8.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49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Courte histoire de la révolution française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Lecture dirigée / Traduction / Commentaire / Carte conceptuelle</w:t>
            </w:r>
          </w:p>
          <w:p w:rsidR="006D6D7D" w:rsidRPr="00A15FC2" w:rsidRDefault="006D6D7D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3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1.4; 1.7; 1.12;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2.7; 2.8;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3.8; 3.9;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4.7; 4.8.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50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Napoléon Bonaparte 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Lecture informative / Images / Posters / Associations / Questions-Réponses / Présentation / Description</w:t>
            </w:r>
          </w:p>
          <w:p w:rsidR="006D6D7D" w:rsidRPr="00A15FC2" w:rsidRDefault="006D6D7D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3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1.3; 1.10;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2.1; 2.5; 2.6;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3.1;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3.4;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4.4; 4.7; 4.8.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51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fêtes et les temps forts de l’année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Compléter un tableau / Travail en binôme sur des fiches / Audition / Médiation / Description</w:t>
            </w:r>
          </w:p>
          <w:p w:rsidR="006D6D7D" w:rsidRPr="00A15FC2" w:rsidRDefault="006D6D7D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3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1.1; 1.9; 1.11;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2.1; 2.6; 2.7;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3.5; 3.7;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4.3; 4.6.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52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La chanson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francophone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Audition / Découverte / Comparer les traditions / Complétez le tableau / </w:t>
            </w:r>
            <w:r w:rsidRPr="00A15FC2">
              <w:rPr>
                <w:rFonts w:ascii="Times New Roman" w:eastAsia="Times New Roman" w:hAnsi="Times New Roman" w:cs="Times New Roman"/>
                <w:sz w:val="24"/>
                <w:szCs w:val="24"/>
              </w:rPr>
              <w:t>Illustrer le poème</w:t>
            </w:r>
          </w:p>
          <w:p w:rsidR="006D6D7D" w:rsidRPr="00A15FC2" w:rsidRDefault="006D6D7D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79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 xml:space="preserve">1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3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1.1; 1.7;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2.2; 2.5;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3.1; 3.6;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4.5; 4.8.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53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Un été de festivals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Récitation /Analyse / Vocabulaire thématique en </w:t>
            </w:r>
            <w:r w:rsidRPr="00A15FC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images 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3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1.1; 1.11;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2.3; 2.4; 2.6;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3.7; 3.8;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4.1; 4.4; 4.6.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54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 déjeuner du matin de Jacques Prévert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Écoute du texte / Questions-Réponses / Travail frontal, en groupes sur des fiches / Récit / Exercices à  choix multiples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2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1.2; 1.8;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2.1; 2.2; 2.5;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3.1; 3.2;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4.5.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55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 Révision</w:t>
            </w:r>
          </w:p>
          <w:p w:rsidR="006D6D7D" w:rsidRPr="00A15FC2" w:rsidRDefault="006D6D7D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Carte conceptuelle / Dossier / Présentation / Questions-Réponses 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1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3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1.12;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2.6; 2.7;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3.6; 3.5;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4.5; 4.6.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56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>Evaluation sommative orale</w:t>
            </w:r>
          </w:p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Présenter une fête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francophone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Grille d’évaluation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 xml:space="preserve">CS 3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1.4; 1.9; 1.10;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2.5; 2.6; 2.7;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 xml:space="preserve">3.4; 3.5;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4.2.</w:t>
            </w:r>
          </w:p>
        </w:tc>
        <w:tc>
          <w:tcPr>
            <w:tcW w:w="1551" w:type="dxa"/>
            <w:vMerge w:val="restart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lastRenderedPageBreak/>
              <w:t>Unité 6</w:t>
            </w:r>
          </w:p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>Mon univers social</w:t>
            </w: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57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13"/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  <w:t>Analyse des erreurs</w:t>
            </w:r>
          </w:p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médias. Soirée télé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Audition / Repérage / Travail de recherche sur Internet / Créer un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programme culturel / Jeu de rôles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1.5; 1.9; 1.10; 1.12; 2.2; 2.5;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3.4;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4.2; 4.5.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58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Programme de télévision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Lecture des témoignages / Questions- Réponses / Exercices applicatifs / Travail en petits groupes sur des fiches /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Affiches</w:t>
            </w:r>
          </w:p>
          <w:p w:rsidR="006D6D7D" w:rsidRPr="00A15FC2" w:rsidRDefault="006D6D7D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3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1.4; 1.9; 1.10; 1.12; 2.5; 2.6; 2.7;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3.4; 3.5;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4.2.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59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La presse en France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Lecture de l’information / Questions- Réponses / Exercices pratiques / Travail par deux sur des fiches / Médiation / Créativité 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1.4 ; 1.9; 1.10; 1.11; 2.3; 2.5;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3.3;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4.1; 4.2; 4.5.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60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Ma page sur les réseaux sociaux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Partager des commentaires sur un forum / Rédiger le résumé d’un film / Présenter un film selon un algorithme proposé / Fiche d’identité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1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3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1.9; 1.10; 1.12;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2.2; 2.6;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3.1; 3.3; 3.6;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4.1; 4.5.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61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La nétiquette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Audition / Jeu de rôles / Médiation / Compléter un tableau / Présenter une émission / Cliquer sur ce lien </w:t>
            </w:r>
            <w:hyperlink r:id="rId5">
              <w:r w:rsidRPr="00A15FC2">
                <w:rPr>
                  <w:rStyle w:val="a3"/>
                  <w:rFonts w:ascii="Times New Roman" w:eastAsia="Times New Roman" w:hAnsi="Times New Roman" w:cs="Times New Roman"/>
                  <w:color w:val="00000A"/>
                  <w:sz w:val="24"/>
                  <w:szCs w:val="24"/>
                </w:rPr>
                <w:t>https://youtube/xL</w:t>
              </w:r>
              <w:r w:rsidRPr="00A15FC2">
                <w:rPr>
                  <w:rStyle w:val="a3"/>
                  <w:rFonts w:ascii="Times New Roman" w:eastAsia="Times New Roman" w:hAnsi="Times New Roman" w:cs="Times New Roman"/>
                  <w:color w:val="00000A"/>
                  <w:sz w:val="24"/>
                  <w:szCs w:val="24"/>
                </w:rPr>
                <w:t>grOCqZdgM</w:t>
              </w:r>
            </w:hyperlink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 pour voir Vidéo conseil: la nétiquette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 xml:space="preserve">CS 1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3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1.9; 1.10;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2.2; 2.6;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3.3; 3.8;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4.8.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62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Articles de presse sur les réseaux sociaux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Lecture / Images thématiques / Exercices pratiques / Associations / Projet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1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3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1.9; 1.10; 1.12;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2.2; 2.6;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3.1; 3.3; 3.6;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4.1; 4.5.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63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groupes sociaux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Infos des programmes à la télé / Questions-Réponses / Travail en paires et en groupes sur des posters / Médiation / Audition / Jeu de rôles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3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1.4;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1.7; 1.12;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2.7; 2.8;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3.8; 3.9;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4.7; 4.8.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64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Réussites et échecs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Test / Questionnaire / Exercices lacunaires / Travail par deux sur le portable / Créativité 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3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1.3; 1.10;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2.1; 2.5; 2.6;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3.1; 3.4;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4.4; 4.7; 4.8.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65</w:t>
            </w:r>
          </w:p>
        </w:tc>
        <w:tc>
          <w:tcPr>
            <w:tcW w:w="2432" w:type="dxa"/>
          </w:tcPr>
          <w:p w:rsidR="006D6D7D" w:rsidRPr="00A15FC2" w:rsidRDefault="006D6D7D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L’engagement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Résumé du débat / Choix multiples / Jeux / Questions-Réponses / Médiation / Travail en petits groupes sur des fiches / Essai photographique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1.5; 1.9; 1.10; 1.12; 2.2; 2.5;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 xml:space="preserve">3.4;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4.2; 4.5.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66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plaisanteries et l’humour</w:t>
            </w:r>
          </w:p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Révision</w:t>
            </w:r>
          </w:p>
          <w:p w:rsidR="006D6D7D" w:rsidRPr="00A15FC2" w:rsidRDefault="006D6D7D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6D6D7D" w:rsidRPr="00A15FC2" w:rsidRDefault="006D6D7D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035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Lecture / Questions-Réponses / Vrai-Faux / Choix multiples / Exercices applicatifs / Créativité / Abécédaire des valeurs humaines /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Travail en groupes sur des posters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CS 1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3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1.5; 1.9; 1.10;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2.2; 2.5;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3.4;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4.2; 4.5.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67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hAnsi="Times New Roman" w:cs="Times New Roman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  <w:r w:rsidRPr="00A15FC2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 xml:space="preserve">Evaluation sommative   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 xml:space="preserve"> écrite</w:t>
            </w: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Test</w:t>
            </w:r>
          </w:p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Barème d’appréciation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6D6D7D" w:rsidRPr="00A15FC2" w:rsidTr="00A15FC2">
        <w:trPr>
          <w:trHeight w:val="330"/>
          <w:jc w:val="center"/>
        </w:trPr>
        <w:tc>
          <w:tcPr>
            <w:tcW w:w="673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1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3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422" w:type="dxa"/>
          </w:tcPr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1.2; 1.7;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2.4; 2.7;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3.1; 3.6; </w:t>
            </w:r>
          </w:p>
          <w:p w:rsidR="006D6D7D" w:rsidRPr="00A15FC2" w:rsidRDefault="00A15FC2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4.2; 4.7.</w:t>
            </w:r>
          </w:p>
        </w:tc>
        <w:tc>
          <w:tcPr>
            <w:tcW w:w="1551" w:type="dxa"/>
            <w:vMerge/>
          </w:tcPr>
          <w:p w:rsidR="006D6D7D" w:rsidRPr="00A15FC2" w:rsidRDefault="006D6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68</w:t>
            </w:r>
          </w:p>
        </w:tc>
        <w:tc>
          <w:tcPr>
            <w:tcW w:w="2432" w:type="dxa"/>
          </w:tcPr>
          <w:p w:rsidR="006D6D7D" w:rsidRPr="00A15FC2" w:rsidRDefault="00A15FC2">
            <w:pPr>
              <w:pStyle w:val="LO-normal1"/>
              <w:spacing w:line="240" w:lineRule="auto"/>
              <w:ind w:left="113"/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</w:rPr>
              <w:t>Analyse des erreurs</w:t>
            </w:r>
          </w:p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La joie des grandes vacances</w:t>
            </w:r>
          </w:p>
          <w:p w:rsidR="006D6D7D" w:rsidRPr="00A15FC2" w:rsidRDefault="006D6D7D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</w:rPr>
            </w:pPr>
          </w:p>
        </w:tc>
        <w:tc>
          <w:tcPr>
            <w:tcW w:w="1035" w:type="dxa"/>
          </w:tcPr>
          <w:p w:rsidR="006D6D7D" w:rsidRPr="00A15FC2" w:rsidRDefault="00A15FC2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5057" w:type="dxa"/>
          </w:tcPr>
          <w:p w:rsidR="006D6D7D" w:rsidRPr="00A15FC2" w:rsidRDefault="00A15FC2">
            <w:pPr>
              <w:pStyle w:val="LO-normal1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Infos supplémentaires / Vidéo vacances / Images / Photos / Dépliants </w:t>
            </w:r>
            <w:r w:rsidRPr="00A15FC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/ Projets</w:t>
            </w:r>
          </w:p>
        </w:tc>
        <w:tc>
          <w:tcPr>
            <w:tcW w:w="839" w:type="dxa"/>
          </w:tcPr>
          <w:p w:rsidR="006D6D7D" w:rsidRPr="00A15FC2" w:rsidRDefault="006D6D7D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</w:tbl>
    <w:p w:rsidR="006D6D7D" w:rsidRPr="00A15FC2" w:rsidRDefault="006D6D7D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6D6D7D" w:rsidRPr="00A15FC2" w:rsidRDefault="006D6D7D">
      <w:pPr>
        <w:pStyle w:val="LO-normal1"/>
        <w:spacing w:line="240" w:lineRule="auto"/>
        <w:rPr>
          <w:rFonts w:ascii="Times New Roman" w:hAnsi="Times New Roman" w:cs="Times New Roman"/>
        </w:rPr>
      </w:pPr>
    </w:p>
    <w:sectPr w:rsidR="006D6D7D" w:rsidRPr="00A15FC2" w:rsidSect="00A15FC2">
      <w:pgSz w:w="15840" w:h="12240" w:orient="landscape"/>
      <w:pgMar w:top="1134" w:right="1134" w:bottom="1134" w:left="1134" w:header="0" w:footer="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6D6D7D"/>
    <w:rsid w:val="006D6D7D"/>
    <w:rsid w:val="00A1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BD50B3-DB72-4DC8-AE29-2CC5C47DB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Lohit Devanagari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LO-normal1">
    <w:name w:val="LO-normal1"/>
    <w:qFormat/>
    <w:pPr>
      <w:spacing w:line="276" w:lineRule="auto"/>
    </w:pPr>
    <w:rPr>
      <w:rFonts w:ascii="Arial" w:eastAsia="Arial" w:hAnsi="Arial" w:cs="Arial"/>
      <w:kern w:val="0"/>
      <w:sz w:val="22"/>
      <w:szCs w:val="22"/>
      <w:lang w:val="fr-FR"/>
    </w:rPr>
  </w:style>
  <w:style w:type="paragraph" w:customStyle="1" w:styleId="LO-normal">
    <w:name w:val="LO-normal"/>
    <w:qFormat/>
    <w:pPr>
      <w:overflowPunct w:val="0"/>
      <w:spacing w:line="276" w:lineRule="auto"/>
    </w:pPr>
    <w:rPr>
      <w:sz w:val="24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be/xLgrOCqZdgM" TargetMode="External"/><Relationship Id="rId4" Type="http://schemas.openxmlformats.org/officeDocument/2006/relationships/hyperlink" Target="https://www.podcastfrancaisfacile.com/podcast/description-maison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19</Pages>
  <Words>3299</Words>
  <Characters>18810</Characters>
  <Application>Microsoft Office Word</Application>
  <DocSecurity>0</DocSecurity>
  <Lines>156</Lines>
  <Paragraphs>44</Paragraphs>
  <ScaleCrop>false</ScaleCrop>
  <Company/>
  <LinksUpToDate>false</LinksUpToDate>
  <CharactersWithSpaces>22065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Angela Prisacaru</cp:lastModifiedBy>
  <cp:revision>4</cp:revision>
  <dcterms:created xsi:type="dcterms:W3CDTF">2024-02-14T19:40:00Z</dcterms:created>
  <dcterms:modified xsi:type="dcterms:W3CDTF">2024-04-28T16:46:00Z</dcterms:modified>
  <dc:language>en-US</dc:language>
</cp:coreProperties>
</file>