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E581B" w14:textId="77777777" w:rsidR="009E1BB9" w:rsidRPr="009E1BB9" w:rsidRDefault="009E1BB9" w:rsidP="009E1BB9">
      <w:pPr>
        <w:spacing w:line="276" w:lineRule="auto"/>
        <w:jc w:val="center"/>
        <w:rPr>
          <w:b/>
          <w:bCs/>
          <w:sz w:val="32"/>
          <w:szCs w:val="28"/>
          <w:lang w:val="ro-MD"/>
        </w:rPr>
      </w:pPr>
      <w:r w:rsidRPr="009E1BB9">
        <w:rPr>
          <w:b/>
          <w:bCs/>
          <w:sz w:val="32"/>
          <w:szCs w:val="28"/>
          <w:lang w:val="ro-MD"/>
        </w:rPr>
        <w:t>MINISTERUL EDUCAȚIEI ȘI CERCETĂRII AL REPUBLICII MOLDOVA</w:t>
      </w:r>
    </w:p>
    <w:p w14:paraId="7EC70C8D" w14:textId="77777777" w:rsidR="009E1BB9" w:rsidRP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5396A18" w14:textId="77777777" w:rsid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52266DC0" w14:textId="77777777" w:rsidR="009E1BB9" w:rsidRP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6A7F1B5" w14:textId="1A316533" w:rsidR="009E1BB9" w:rsidRPr="009E1BB9" w:rsidRDefault="009E1BB9" w:rsidP="009E1BB9">
      <w:pPr>
        <w:tabs>
          <w:tab w:val="left" w:pos="3960"/>
        </w:tabs>
        <w:spacing w:line="360" w:lineRule="auto"/>
        <w:rPr>
          <w:sz w:val="28"/>
          <w:szCs w:val="28"/>
          <w:lang w:val="ro-MD"/>
        </w:rPr>
      </w:pPr>
      <w:r w:rsidRPr="009E1BB9">
        <w:rPr>
          <w:sz w:val="28"/>
          <w:szCs w:val="28"/>
          <w:lang w:val="ro-MD"/>
        </w:rPr>
        <w:t xml:space="preserve">Discutat la Ședința Comisiei Metodice __________________                APROBAT </w:t>
      </w:r>
      <w:r>
        <w:rPr>
          <w:sz w:val="28"/>
          <w:szCs w:val="28"/>
          <w:lang w:val="ro-MD"/>
        </w:rPr>
        <w:t>____________</w:t>
      </w:r>
      <w:r w:rsidRPr="009E1BB9">
        <w:rPr>
          <w:sz w:val="28"/>
          <w:szCs w:val="28"/>
          <w:lang w:val="ro-MD"/>
        </w:rPr>
        <w:t>_________</w:t>
      </w:r>
    </w:p>
    <w:p w14:paraId="23F0A88A" w14:textId="66440AC2" w:rsidR="009E1BB9" w:rsidRPr="009E1BB9" w:rsidRDefault="009E1BB9" w:rsidP="009E1BB9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/>
        </w:rPr>
      </w:pPr>
      <w:r w:rsidRPr="009E1BB9">
        <w:rPr>
          <w:sz w:val="28"/>
          <w:szCs w:val="28"/>
          <w:lang w:val="ro-MD"/>
        </w:rPr>
        <w:t xml:space="preserve">                             </w:t>
      </w:r>
      <w:r>
        <w:rPr>
          <w:sz w:val="28"/>
          <w:szCs w:val="28"/>
          <w:lang w:val="ro-MD"/>
        </w:rPr>
        <w:t xml:space="preserve">                                            </w:t>
      </w:r>
      <w:r w:rsidRPr="009E1BB9">
        <w:rPr>
          <w:sz w:val="28"/>
          <w:szCs w:val="28"/>
          <w:lang w:val="ro-MD"/>
        </w:rPr>
        <w:t xml:space="preserve">                                      Șeful Comisiei metodice</w:t>
      </w:r>
    </w:p>
    <w:p w14:paraId="627E6C4E" w14:textId="77777777" w:rsid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74D3A64" w14:textId="77777777" w:rsidR="009E1BB9" w:rsidRP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70DD2B1" w14:textId="77777777" w:rsidR="009E1BB9" w:rsidRP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</w:p>
    <w:p w14:paraId="5858886C" w14:textId="77777777" w:rsidR="009E1BB9" w:rsidRPr="009E1BB9" w:rsidRDefault="009E1BB9" w:rsidP="009E1BB9">
      <w:pPr>
        <w:spacing w:line="360" w:lineRule="auto"/>
        <w:jc w:val="center"/>
        <w:rPr>
          <w:b/>
          <w:sz w:val="32"/>
          <w:szCs w:val="28"/>
          <w:lang w:val="ro-MD"/>
        </w:rPr>
      </w:pPr>
      <w:r w:rsidRPr="009E1BB9">
        <w:rPr>
          <w:b/>
          <w:sz w:val="32"/>
          <w:szCs w:val="28"/>
          <w:lang w:val="ro-MD"/>
        </w:rPr>
        <w:t xml:space="preserve">PROIECT DIDACTIC DE LUNGĂ DURATĂ </w:t>
      </w:r>
    </w:p>
    <w:p w14:paraId="577672F2" w14:textId="21EB9AA0" w:rsidR="009E1BB9" w:rsidRPr="009E1BB9" w:rsidRDefault="009E1BB9" w:rsidP="009E1BB9">
      <w:pPr>
        <w:spacing w:line="360" w:lineRule="auto"/>
        <w:jc w:val="center"/>
        <w:rPr>
          <w:sz w:val="32"/>
          <w:szCs w:val="28"/>
          <w:lang w:val="ro-MD"/>
        </w:rPr>
      </w:pPr>
      <w:r w:rsidRPr="009E1BB9">
        <w:rPr>
          <w:b/>
          <w:sz w:val="32"/>
          <w:szCs w:val="28"/>
          <w:lang w:val="ro-MD"/>
        </w:rPr>
        <w:t>LA DISCIPLINA ȘCOLARĂ</w:t>
      </w:r>
      <w:r w:rsidRPr="009E1BB9">
        <w:rPr>
          <w:bCs/>
          <w:sz w:val="32"/>
          <w:szCs w:val="28"/>
          <w:lang w:val="ro-MD"/>
        </w:rPr>
        <w:t xml:space="preserve"> </w:t>
      </w:r>
      <w:r w:rsidRPr="009E1BB9">
        <w:rPr>
          <w:b/>
          <w:bCs/>
          <w:i/>
          <w:sz w:val="32"/>
          <w:szCs w:val="28"/>
          <w:lang w:val="ro-MD"/>
        </w:rPr>
        <w:t>LIMBA ȘI LITERATURA ROMÂNĂ</w:t>
      </w:r>
    </w:p>
    <w:p w14:paraId="76249457" w14:textId="77777777" w:rsidR="009E1BB9" w:rsidRPr="009E1BB9" w:rsidRDefault="009E1BB9" w:rsidP="009E1BB9">
      <w:pPr>
        <w:spacing w:line="360" w:lineRule="auto"/>
        <w:jc w:val="center"/>
        <w:rPr>
          <w:sz w:val="28"/>
          <w:szCs w:val="28"/>
          <w:lang w:val="ro-MD"/>
        </w:rPr>
      </w:pPr>
      <w:r w:rsidRPr="009E1BB9">
        <w:rPr>
          <w:sz w:val="28"/>
          <w:szCs w:val="28"/>
          <w:lang w:val="ro-MD"/>
        </w:rPr>
        <w:t>(</w:t>
      </w:r>
      <w:r w:rsidRPr="009E1BB9">
        <w:rPr>
          <w:bCs/>
          <w:sz w:val="28"/>
          <w:szCs w:val="28"/>
          <w:lang w:val="ro-MD"/>
        </w:rPr>
        <w:t xml:space="preserve">elaborat de Grupul de lucru conform ordinului MEC nr.1544/2023 în baza Curriculumului disciplinar la Limba și literatura română, </w:t>
      </w:r>
      <w:r w:rsidRPr="009E1BB9">
        <w:rPr>
          <w:sz w:val="28"/>
          <w:szCs w:val="28"/>
          <w:lang w:val="ro-MD"/>
        </w:rPr>
        <w:t>clasele a X-a – a XII-a, aprobat prin ordinul MEC nr. 906/2019)</w:t>
      </w:r>
    </w:p>
    <w:p w14:paraId="6697C3B7" w14:textId="77777777" w:rsidR="009E1BB9" w:rsidRDefault="009E1BB9" w:rsidP="009E1BB9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745BB30E" w14:textId="77777777" w:rsidR="009E1BB9" w:rsidRPr="009E1BB9" w:rsidRDefault="009E1BB9" w:rsidP="009E1BB9">
      <w:pPr>
        <w:spacing w:line="360" w:lineRule="auto"/>
        <w:jc w:val="center"/>
        <w:rPr>
          <w:sz w:val="28"/>
          <w:szCs w:val="28"/>
          <w:lang w:val="ro-MD"/>
        </w:rPr>
      </w:pPr>
      <w:r w:rsidRPr="009E1BB9">
        <w:rPr>
          <w:b/>
          <w:i/>
          <w:sz w:val="28"/>
          <w:szCs w:val="28"/>
          <w:lang w:val="ro-MD"/>
        </w:rPr>
        <w:t xml:space="preserve"> Clasa a XII-a, profil umanist   </w:t>
      </w:r>
    </w:p>
    <w:p w14:paraId="7CF11E30" w14:textId="29D758D0" w:rsidR="009E1BB9" w:rsidRP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9E1BB9">
        <w:rPr>
          <w:b/>
          <w:sz w:val="28"/>
          <w:szCs w:val="28"/>
          <w:lang w:val="ro-MD"/>
        </w:rPr>
        <w:t xml:space="preserve">Anul de studii: </w:t>
      </w:r>
      <w:r>
        <w:rPr>
          <w:b/>
          <w:sz w:val="28"/>
          <w:szCs w:val="28"/>
          <w:lang w:val="ro-MD"/>
        </w:rPr>
        <w:t>_____________</w:t>
      </w:r>
    </w:p>
    <w:p w14:paraId="49200C40" w14:textId="77777777" w:rsidR="009E1BB9" w:rsidRP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</w:p>
    <w:p w14:paraId="6D82D3FB" w14:textId="77777777" w:rsid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</w:p>
    <w:p w14:paraId="58C5C76C" w14:textId="77777777" w:rsidR="009E1BB9" w:rsidRP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</w:p>
    <w:p w14:paraId="4F0B3121" w14:textId="5352D644" w:rsidR="009E1BB9" w:rsidRP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  <w:r w:rsidRPr="009E1BB9">
        <w:rPr>
          <w:b/>
          <w:sz w:val="28"/>
          <w:szCs w:val="28"/>
          <w:lang w:val="ro-MD"/>
        </w:rPr>
        <w:t>Instituția de învățământ _____________________________________ Localitatea  _____________________</w:t>
      </w:r>
    </w:p>
    <w:p w14:paraId="7B689D05" w14:textId="77777777" w:rsidR="009E1BB9" w:rsidRPr="009E1BB9" w:rsidRDefault="009E1BB9" w:rsidP="009E1BB9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75CC771" w14:textId="05EA1EB3" w:rsidR="009E1BB9" w:rsidRPr="009E1BB9" w:rsidRDefault="009E1BB9" w:rsidP="009E1BB9">
      <w:pPr>
        <w:spacing w:line="276" w:lineRule="auto"/>
        <w:rPr>
          <w:b/>
          <w:sz w:val="28"/>
          <w:szCs w:val="28"/>
          <w:lang w:val="ro-MD"/>
        </w:rPr>
      </w:pPr>
      <w:r w:rsidRPr="009E1BB9">
        <w:rPr>
          <w:b/>
          <w:sz w:val="28"/>
          <w:szCs w:val="28"/>
          <w:lang w:val="ro-MD"/>
        </w:rPr>
        <w:t>Numele, prenumele cadrului didactic__________________________ Grad didactic ____________________</w:t>
      </w:r>
    </w:p>
    <w:p w14:paraId="17941920" w14:textId="77777777" w:rsidR="00B26E19" w:rsidRDefault="00B26E19" w:rsidP="00320C39">
      <w:pPr>
        <w:tabs>
          <w:tab w:val="left" w:pos="3960"/>
        </w:tabs>
        <w:rPr>
          <w:b/>
          <w:bCs/>
          <w:lang w:val="ro-MD"/>
        </w:rPr>
      </w:pPr>
    </w:p>
    <w:p w14:paraId="2794AA35" w14:textId="77777777" w:rsidR="00B26E19" w:rsidRDefault="00B26E19" w:rsidP="00320C39">
      <w:pPr>
        <w:tabs>
          <w:tab w:val="left" w:pos="3960"/>
        </w:tabs>
        <w:rPr>
          <w:b/>
          <w:bCs/>
          <w:lang w:val="ro-MD"/>
        </w:rPr>
      </w:pPr>
    </w:p>
    <w:p w14:paraId="0D5274F8" w14:textId="77777777" w:rsidR="00B26E19" w:rsidRDefault="00B26E19" w:rsidP="00320C39">
      <w:pPr>
        <w:tabs>
          <w:tab w:val="left" w:pos="3960"/>
        </w:tabs>
        <w:rPr>
          <w:b/>
          <w:bCs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2782"/>
        <w:gridCol w:w="2781"/>
        <w:gridCol w:w="3643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8100A5" w:rsidRDefault="001D1C42" w:rsidP="0073207F">
            <w:pPr>
              <w:spacing w:line="276" w:lineRule="auto"/>
              <w:jc w:val="center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Anual</w:t>
            </w:r>
          </w:p>
        </w:tc>
      </w:tr>
      <w:tr w:rsidR="001D1C42" w:rsidRPr="005F1B30" w14:paraId="3C59DCB4" w14:textId="77777777" w:rsidTr="00195986">
        <w:tc>
          <w:tcPr>
            <w:tcW w:w="4366" w:type="dxa"/>
          </w:tcPr>
          <w:p w14:paraId="098D2557" w14:textId="2284AAE5" w:rsidR="001D1C42" w:rsidRPr="008100A5" w:rsidRDefault="00195986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Unități</w:t>
            </w:r>
            <w:r w:rsidR="001D1C42" w:rsidRPr="008100A5">
              <w:rPr>
                <w:lang w:val="ro-MD"/>
              </w:rPr>
              <w:t xml:space="preserve"> de </w:t>
            </w:r>
            <w:r w:rsidRPr="008100A5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06DE40D1" w14:textId="64907FC5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4</w:t>
            </w:r>
          </w:p>
        </w:tc>
        <w:tc>
          <w:tcPr>
            <w:tcW w:w="2976" w:type="dxa"/>
          </w:tcPr>
          <w:p w14:paraId="17694CF9" w14:textId="16828448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5</w:t>
            </w:r>
          </w:p>
        </w:tc>
        <w:tc>
          <w:tcPr>
            <w:tcW w:w="3991" w:type="dxa"/>
          </w:tcPr>
          <w:p w14:paraId="3DBAA507" w14:textId="28197E39" w:rsidR="001D1C42" w:rsidRPr="008100A5" w:rsidRDefault="004E74C6" w:rsidP="0073207F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9</w:t>
            </w:r>
          </w:p>
        </w:tc>
      </w:tr>
      <w:tr w:rsidR="001D1C42" w:rsidRPr="005F1B30" w14:paraId="11ACE117" w14:textId="77777777" w:rsidTr="00195986">
        <w:tc>
          <w:tcPr>
            <w:tcW w:w="4366" w:type="dxa"/>
          </w:tcPr>
          <w:p w14:paraId="5E74B317" w14:textId="77777777" w:rsidR="001D1C42" w:rsidRPr="008100A5" w:rsidRDefault="001D1C42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750C0FCB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77</w:t>
            </w:r>
          </w:p>
        </w:tc>
        <w:tc>
          <w:tcPr>
            <w:tcW w:w="2976" w:type="dxa"/>
          </w:tcPr>
          <w:p w14:paraId="3C233EE9" w14:textId="6AC6DCB3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88</w:t>
            </w:r>
          </w:p>
        </w:tc>
        <w:tc>
          <w:tcPr>
            <w:tcW w:w="3991" w:type="dxa"/>
          </w:tcPr>
          <w:p w14:paraId="2F314EE8" w14:textId="6A0DA5E7" w:rsidR="001D1C42" w:rsidRPr="008100A5" w:rsidRDefault="004E74C6" w:rsidP="0073207F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165</w:t>
            </w:r>
          </w:p>
        </w:tc>
      </w:tr>
      <w:tr w:rsidR="00F204FC" w:rsidRPr="005F1B30" w14:paraId="35DE0DBB" w14:textId="77777777" w:rsidTr="0073207F">
        <w:tc>
          <w:tcPr>
            <w:tcW w:w="4366" w:type="dxa"/>
          </w:tcPr>
          <w:p w14:paraId="1EE12840" w14:textId="395BFF41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Lecții (predare/învățare)</w:t>
            </w:r>
          </w:p>
        </w:tc>
        <w:tc>
          <w:tcPr>
            <w:tcW w:w="2977" w:type="dxa"/>
            <w:shd w:val="clear" w:color="auto" w:fill="auto"/>
          </w:tcPr>
          <w:p w14:paraId="3ED1E037" w14:textId="526A3D26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53</w:t>
            </w:r>
          </w:p>
        </w:tc>
        <w:tc>
          <w:tcPr>
            <w:tcW w:w="2976" w:type="dxa"/>
            <w:shd w:val="clear" w:color="auto" w:fill="auto"/>
          </w:tcPr>
          <w:p w14:paraId="149363F7" w14:textId="5CD0E341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62</w:t>
            </w:r>
          </w:p>
        </w:tc>
        <w:tc>
          <w:tcPr>
            <w:tcW w:w="3991" w:type="dxa"/>
            <w:shd w:val="clear" w:color="auto" w:fill="auto"/>
          </w:tcPr>
          <w:p w14:paraId="756EC73B" w14:textId="4228205F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115</w:t>
            </w:r>
          </w:p>
        </w:tc>
      </w:tr>
      <w:tr w:rsidR="00F204FC" w:rsidRPr="005F1B30" w14:paraId="0B715FA6" w14:textId="77777777" w:rsidTr="0073207F">
        <w:tc>
          <w:tcPr>
            <w:tcW w:w="4366" w:type="dxa"/>
          </w:tcPr>
          <w:p w14:paraId="3707D582" w14:textId="73AFF6F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Ateliere (lectură, discuție, scriere, creație, dezbatere etc.) Activități transdisciplinare</w:t>
            </w:r>
          </w:p>
        </w:tc>
        <w:tc>
          <w:tcPr>
            <w:tcW w:w="2977" w:type="dxa"/>
            <w:shd w:val="clear" w:color="auto" w:fill="auto"/>
          </w:tcPr>
          <w:p w14:paraId="4296A37C" w14:textId="6B2E02AA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7</w:t>
            </w:r>
          </w:p>
        </w:tc>
        <w:tc>
          <w:tcPr>
            <w:tcW w:w="2976" w:type="dxa"/>
            <w:shd w:val="clear" w:color="auto" w:fill="auto"/>
          </w:tcPr>
          <w:p w14:paraId="280A9BEC" w14:textId="4A569A91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8</w:t>
            </w:r>
          </w:p>
        </w:tc>
        <w:tc>
          <w:tcPr>
            <w:tcW w:w="3991" w:type="dxa"/>
            <w:shd w:val="clear" w:color="auto" w:fill="auto"/>
          </w:tcPr>
          <w:p w14:paraId="3A0C7856" w14:textId="4AE6784F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15</w:t>
            </w:r>
          </w:p>
        </w:tc>
      </w:tr>
      <w:tr w:rsidR="00F204FC" w:rsidRPr="005F1B30" w14:paraId="0D000BCD" w14:textId="77777777" w:rsidTr="0073207F">
        <w:tc>
          <w:tcPr>
            <w:tcW w:w="4366" w:type="dxa"/>
          </w:tcPr>
          <w:p w14:paraId="4D4095CE" w14:textId="40A95DF4" w:rsidR="00F204FC" w:rsidRPr="008100A5" w:rsidRDefault="00F204FC" w:rsidP="00933544">
            <w:pPr>
              <w:spacing w:line="276" w:lineRule="auto"/>
              <w:rPr>
                <w:lang w:val="ro-MD"/>
              </w:rPr>
            </w:pPr>
            <w:r w:rsidRPr="008100A5">
              <w:t>Ore de sinteză/recapitulare</w:t>
            </w:r>
          </w:p>
        </w:tc>
        <w:tc>
          <w:tcPr>
            <w:tcW w:w="2977" w:type="dxa"/>
            <w:shd w:val="clear" w:color="auto" w:fill="auto"/>
          </w:tcPr>
          <w:p w14:paraId="41BFE85C" w14:textId="1AACF8D3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3</w:t>
            </w:r>
          </w:p>
        </w:tc>
        <w:tc>
          <w:tcPr>
            <w:tcW w:w="2976" w:type="dxa"/>
            <w:shd w:val="clear" w:color="auto" w:fill="auto"/>
          </w:tcPr>
          <w:p w14:paraId="7A41FA2B" w14:textId="0CE2EB21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</w:t>
            </w:r>
          </w:p>
        </w:tc>
        <w:tc>
          <w:tcPr>
            <w:tcW w:w="3991" w:type="dxa"/>
            <w:shd w:val="clear" w:color="auto" w:fill="auto"/>
          </w:tcPr>
          <w:p w14:paraId="50274146" w14:textId="3BDAEE9D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8</w:t>
            </w:r>
          </w:p>
        </w:tc>
      </w:tr>
      <w:tr w:rsidR="00F204FC" w:rsidRPr="005F1B30" w14:paraId="46A1C68E" w14:textId="77777777" w:rsidTr="0073207F">
        <w:tc>
          <w:tcPr>
            <w:tcW w:w="4366" w:type="dxa"/>
          </w:tcPr>
          <w:p w14:paraId="1818C966" w14:textId="0902A2AA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Probe de evaluare</w:t>
            </w:r>
          </w:p>
        </w:tc>
        <w:tc>
          <w:tcPr>
            <w:tcW w:w="2977" w:type="dxa"/>
            <w:shd w:val="clear" w:color="auto" w:fill="auto"/>
          </w:tcPr>
          <w:p w14:paraId="76521463" w14:textId="2B5F780F" w:rsidR="00F204FC" w:rsidRPr="008100A5" w:rsidRDefault="00F204FC" w:rsidP="00933544">
            <w:pPr>
              <w:spacing w:line="276" w:lineRule="auto"/>
              <w:jc w:val="both"/>
            </w:pPr>
            <w:r w:rsidRPr="008100A5">
              <w:t>1 probă inițială</w:t>
            </w:r>
            <w:r w:rsidR="00933544" w:rsidRPr="008100A5">
              <w:t xml:space="preserve"> (1 lecție)</w:t>
            </w:r>
          </w:p>
          <w:p w14:paraId="06A242B3" w14:textId="77777777" w:rsidR="00933544" w:rsidRPr="008100A5" w:rsidRDefault="00F204FC" w:rsidP="00933544">
            <w:pPr>
              <w:spacing w:line="276" w:lineRule="auto"/>
              <w:jc w:val="center"/>
            </w:pPr>
            <w:r w:rsidRPr="008100A5">
              <w:t>4 probe sumative</w:t>
            </w:r>
            <w:r w:rsidR="00933544" w:rsidRPr="008100A5">
              <w:t xml:space="preserve"> </w:t>
            </w:r>
          </w:p>
          <w:p w14:paraId="09F3147E" w14:textId="19E571E5" w:rsidR="00F204FC" w:rsidRPr="008100A5" w:rsidRDefault="00933544" w:rsidP="00933544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(8 lecții)</w:t>
            </w:r>
          </w:p>
        </w:tc>
        <w:tc>
          <w:tcPr>
            <w:tcW w:w="2976" w:type="dxa"/>
            <w:shd w:val="clear" w:color="auto" w:fill="auto"/>
          </w:tcPr>
          <w:p w14:paraId="124F1FC2" w14:textId="77777777" w:rsidR="00933544" w:rsidRPr="008100A5" w:rsidRDefault="00F204FC" w:rsidP="00F204FC">
            <w:pPr>
              <w:spacing w:line="276" w:lineRule="auto"/>
              <w:jc w:val="center"/>
            </w:pPr>
            <w:r w:rsidRPr="008100A5">
              <w:t>5 probe sumative</w:t>
            </w:r>
            <w:r w:rsidR="00933544" w:rsidRPr="008100A5">
              <w:t xml:space="preserve"> </w:t>
            </w:r>
          </w:p>
          <w:p w14:paraId="4D65CF5C" w14:textId="0082067C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(8 lecții)</w:t>
            </w:r>
          </w:p>
        </w:tc>
        <w:tc>
          <w:tcPr>
            <w:tcW w:w="3991" w:type="dxa"/>
            <w:shd w:val="clear" w:color="auto" w:fill="auto"/>
          </w:tcPr>
          <w:p w14:paraId="55D0CEFE" w14:textId="6F409692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10 probe (17 lecții)</w:t>
            </w:r>
          </w:p>
        </w:tc>
      </w:tr>
      <w:tr w:rsidR="00F204FC" w:rsidRPr="005F1B30" w14:paraId="78E4E8FD" w14:textId="77777777" w:rsidTr="0073207F">
        <w:tc>
          <w:tcPr>
            <w:tcW w:w="4366" w:type="dxa"/>
          </w:tcPr>
          <w:p w14:paraId="23FD087A" w14:textId="45E5061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Ore de analiză a evaluării</w:t>
            </w:r>
          </w:p>
        </w:tc>
        <w:tc>
          <w:tcPr>
            <w:tcW w:w="2977" w:type="dxa"/>
            <w:shd w:val="clear" w:color="auto" w:fill="auto"/>
          </w:tcPr>
          <w:p w14:paraId="3D3AE30D" w14:textId="3B56CD57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</w:t>
            </w:r>
          </w:p>
        </w:tc>
        <w:tc>
          <w:tcPr>
            <w:tcW w:w="2976" w:type="dxa"/>
            <w:shd w:val="clear" w:color="auto" w:fill="auto"/>
          </w:tcPr>
          <w:p w14:paraId="17253315" w14:textId="0C104E10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5</w:t>
            </w:r>
          </w:p>
        </w:tc>
        <w:tc>
          <w:tcPr>
            <w:tcW w:w="3991" w:type="dxa"/>
            <w:shd w:val="clear" w:color="auto" w:fill="auto"/>
          </w:tcPr>
          <w:p w14:paraId="09255971" w14:textId="688F6BEA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10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88"/>
        <w:gridCol w:w="4130"/>
        <w:gridCol w:w="3908"/>
        <w:gridCol w:w="1897"/>
        <w:gridCol w:w="1792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4E813EE6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>
              <w:t>Clasa a XII-</w:t>
            </w:r>
            <w:r w:rsidR="0084112C" w:rsidRPr="00354C41">
              <w:t>a</w:t>
            </w:r>
          </w:p>
        </w:tc>
        <w:tc>
          <w:tcPr>
            <w:tcW w:w="4536" w:type="dxa"/>
          </w:tcPr>
          <w:p w14:paraId="73B9FD58" w14:textId="1CE1A80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Limba şi literatura română</w:t>
            </w:r>
          </w:p>
        </w:tc>
        <w:tc>
          <w:tcPr>
            <w:tcW w:w="4253" w:type="dxa"/>
          </w:tcPr>
          <w:p w14:paraId="24AA8347" w14:textId="77777777" w:rsidR="004E74C6" w:rsidRPr="004E74C6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T. Cristei, T. Cartaleanu,</w:t>
            </w:r>
          </w:p>
          <w:p w14:paraId="413901B8" w14:textId="3C7B0EB7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O. Cosovan, A. Ghicov</w:t>
            </w:r>
          </w:p>
        </w:tc>
        <w:tc>
          <w:tcPr>
            <w:tcW w:w="1984" w:type="dxa"/>
          </w:tcPr>
          <w:p w14:paraId="4303C749" w14:textId="7EF82E8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Cartdidact</w:t>
            </w:r>
          </w:p>
        </w:tc>
        <w:tc>
          <w:tcPr>
            <w:tcW w:w="1921" w:type="dxa"/>
          </w:tcPr>
          <w:p w14:paraId="03011463" w14:textId="0AFD081A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2015</w:t>
            </w:r>
          </w:p>
        </w:tc>
      </w:tr>
    </w:tbl>
    <w:p w14:paraId="522EFDB6" w14:textId="77777777" w:rsidR="004E74C6" w:rsidRPr="005F1B30" w:rsidRDefault="004E74C6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FB50AF2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8100A5">
      <w:pPr>
        <w:rPr>
          <w:rFonts w:eastAsia="Calibri"/>
          <w:b/>
          <w:bCs/>
          <w:lang w:val="ro-MD" w:eastAsia="en-US"/>
        </w:rPr>
      </w:pPr>
    </w:p>
    <w:p w14:paraId="2016B57A" w14:textId="77777777" w:rsidR="008100A5" w:rsidRDefault="008100A5" w:rsidP="008100A5">
      <w:pPr>
        <w:rPr>
          <w:b/>
          <w:bCs/>
          <w:lang w:val="ro-MD"/>
        </w:rPr>
      </w:pPr>
    </w:p>
    <w:p w14:paraId="223CC6EA" w14:textId="77777777" w:rsidR="008100A5" w:rsidRDefault="008100A5" w:rsidP="008100A5">
      <w:pPr>
        <w:rPr>
          <w:b/>
          <w:bCs/>
          <w:lang w:val="ro-MD"/>
        </w:rPr>
      </w:pPr>
    </w:p>
    <w:p w14:paraId="0E72CEC3" w14:textId="77777777" w:rsidR="008100A5" w:rsidRDefault="008100A5" w:rsidP="008100A5">
      <w:pPr>
        <w:rPr>
          <w:b/>
          <w:bCs/>
          <w:lang w:val="ro-MD"/>
        </w:rPr>
      </w:pPr>
    </w:p>
    <w:p w14:paraId="18A3CFA0" w14:textId="695E5FDD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COMPETENȚELE SPECIFICE /UN</w:t>
      </w:r>
      <w:r w:rsidR="004E74C6">
        <w:rPr>
          <w:b/>
          <w:bCs/>
          <w:lang w:val="ro-MD"/>
        </w:rPr>
        <w:t>ITĂȚI DE COMPETENȚĂ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13324" w:type="dxa"/>
        <w:tblInd w:w="279" w:type="dxa"/>
        <w:tblLook w:val="04A0" w:firstRow="1" w:lastRow="0" w:firstColumn="1" w:lastColumn="0" w:noHBand="0" w:noVBand="1"/>
      </w:tblPr>
      <w:tblGrid>
        <w:gridCol w:w="4961"/>
        <w:gridCol w:w="8363"/>
      </w:tblGrid>
      <w:tr w:rsidR="00632D48" w:rsidRPr="005F1B30" w14:paraId="32E05A9C" w14:textId="77777777" w:rsidTr="009E1BB9">
        <w:tc>
          <w:tcPr>
            <w:tcW w:w="4961" w:type="dxa"/>
            <w:shd w:val="clear" w:color="auto" w:fill="E7E6E6" w:themeFill="background2"/>
          </w:tcPr>
          <w:p w14:paraId="70D3A874" w14:textId="746E844B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8363" w:type="dxa"/>
            <w:shd w:val="clear" w:color="auto" w:fill="E7E6E6" w:themeFill="background2"/>
          </w:tcPr>
          <w:p w14:paraId="02F25285" w14:textId="224A3230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632D48" w:rsidRPr="005F1B30" w14:paraId="24C2AAE1" w14:textId="77777777" w:rsidTr="009E1BB9">
        <w:tc>
          <w:tcPr>
            <w:tcW w:w="4961" w:type="dxa"/>
            <w:vMerge w:val="restart"/>
          </w:tcPr>
          <w:p w14:paraId="6400EFBB" w14:textId="313D3458" w:rsidR="00632D48" w:rsidRP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93354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1. Exprimarea identității lingvistice și culturale p</w:t>
            </w:r>
            <w:bookmarkStart w:id="0" w:name="_GoBack"/>
            <w:bookmarkEnd w:id="0"/>
            <w:r w:rsidRPr="0093354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roprii în context european și global, demonstrând empatie și deschidere pentru diversitatea lingvistică și culturală.</w:t>
            </w:r>
          </w:p>
        </w:tc>
        <w:tc>
          <w:tcPr>
            <w:tcW w:w="8363" w:type="dxa"/>
          </w:tcPr>
          <w:p w14:paraId="12F9C9B4" w14:textId="41ECE576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1.1. Argumentarea conceptelor pluri</w:t>
            </w:r>
            <w:r>
              <w:rPr>
                <w:rFonts w:eastAsia="Calibri"/>
                <w:bCs/>
                <w:lang w:val="en-US"/>
              </w:rPr>
              <w:t>lingvism și interculturalitate.</w:t>
            </w:r>
          </w:p>
        </w:tc>
      </w:tr>
      <w:tr w:rsidR="00632D48" w:rsidRPr="005F1B30" w14:paraId="2F220CD9" w14:textId="77777777" w:rsidTr="009E1BB9">
        <w:tc>
          <w:tcPr>
            <w:tcW w:w="4961" w:type="dxa"/>
            <w:vMerge/>
          </w:tcPr>
          <w:p w14:paraId="5B224783" w14:textId="77777777" w:rsidR="00632D48" w:rsidRPr="005F1B30" w:rsidRDefault="00632D48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4D1E5B42" w14:textId="54044751" w:rsidR="00632D48" w:rsidRPr="00D27A05" w:rsidRDefault="00933544" w:rsidP="00B26E19">
            <w:pPr>
              <w:jc w:val="both"/>
              <w:rPr>
                <w:color w:val="000000" w:themeColor="text1"/>
                <w:lang w:val="ro-MD"/>
              </w:rPr>
            </w:pPr>
            <w:r w:rsidRPr="00933544">
              <w:rPr>
                <w:color w:val="000000" w:themeColor="text1"/>
                <w:lang w:val="ro-MD"/>
              </w:rPr>
              <w:t>1.2. Exprimarea identității lingvistice și culturale proprii.</w:t>
            </w:r>
          </w:p>
        </w:tc>
      </w:tr>
      <w:tr w:rsidR="00632D48" w:rsidRPr="005F1B30" w14:paraId="3FFB3FA9" w14:textId="77777777" w:rsidTr="009E1BB9">
        <w:tc>
          <w:tcPr>
            <w:tcW w:w="4961" w:type="dxa"/>
            <w:vMerge w:val="restart"/>
          </w:tcPr>
          <w:p w14:paraId="36E679B5" w14:textId="77777777" w:rsidR="00933544" w:rsidRPr="00933544" w:rsidRDefault="00933544" w:rsidP="00B26E19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2. Racordarea discursului la diverse situații de comunicare personală și publică, dovedind atitudine constructivă și bunăvoință.</w:t>
            </w:r>
          </w:p>
          <w:p w14:paraId="5D2DAF0D" w14:textId="321AB70B" w:rsidR="00632D48" w:rsidRPr="00933544" w:rsidRDefault="00632D48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3" w:type="dxa"/>
          </w:tcPr>
          <w:p w14:paraId="3CA16B67" w14:textId="17714576" w:rsidR="00632D48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2.1. Angajarea asumată în producerea de mesaje constructive.</w:t>
            </w:r>
          </w:p>
        </w:tc>
      </w:tr>
      <w:tr w:rsidR="00632D48" w:rsidRPr="005F1B30" w14:paraId="49415E99" w14:textId="77777777" w:rsidTr="009E1BB9">
        <w:tc>
          <w:tcPr>
            <w:tcW w:w="4961" w:type="dxa"/>
            <w:vMerge/>
          </w:tcPr>
          <w:p w14:paraId="36663042" w14:textId="77777777" w:rsidR="00632D48" w:rsidRPr="005F1B30" w:rsidRDefault="00632D48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095630D1" w14:textId="6C871764" w:rsidR="00632D48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2.2. Folosirea tehnicilor de persuasiune </w:t>
            </w:r>
            <w:r>
              <w:rPr>
                <w:rFonts w:eastAsia="Calibri"/>
                <w:bCs/>
                <w:lang w:val="en-US"/>
              </w:rPr>
              <w:t>în producerea discursului oral.</w:t>
            </w:r>
          </w:p>
        </w:tc>
      </w:tr>
      <w:tr w:rsidR="00632D48" w:rsidRPr="005F1B30" w14:paraId="544DE35E" w14:textId="77777777" w:rsidTr="009E1BB9">
        <w:tc>
          <w:tcPr>
            <w:tcW w:w="4961" w:type="dxa"/>
            <w:vMerge/>
          </w:tcPr>
          <w:p w14:paraId="446692CD" w14:textId="77777777" w:rsidR="00632D48" w:rsidRPr="005F1B30" w:rsidRDefault="00632D48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2E1A8ED3" w14:textId="6434D985" w:rsidR="00632D48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2.3. Elaborarea unor discursuri orale de tip argumentat</w:t>
            </w:r>
            <w:r>
              <w:rPr>
                <w:rFonts w:eastAsia="Calibri"/>
                <w:bCs/>
                <w:lang w:val="en-US"/>
              </w:rPr>
              <w:t>iv pe o temă de interes public.</w:t>
            </w:r>
          </w:p>
        </w:tc>
      </w:tr>
      <w:tr w:rsidR="00933544" w:rsidRPr="005F1B30" w14:paraId="63614E5C" w14:textId="77777777" w:rsidTr="009E1BB9">
        <w:tc>
          <w:tcPr>
            <w:tcW w:w="4961" w:type="dxa"/>
            <w:vMerge w:val="restart"/>
          </w:tcPr>
          <w:p w14:paraId="73014374" w14:textId="77777777" w:rsidR="00933544" w:rsidRPr="00933544" w:rsidRDefault="00933544" w:rsidP="00B26E19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12859B73" w14:textId="77777777" w:rsid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AA94A3E" w14:textId="77777777" w:rsid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3B920098" w14:textId="77777777" w:rsid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6B2D996A" w14:textId="77777777" w:rsid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4F5CFEA" w14:textId="6D995AC4" w:rsidR="00933544" w:rsidRPr="00933544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039B0686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3.1. Lectura textelor/operelor literare contemporane.</w:t>
            </w:r>
          </w:p>
        </w:tc>
      </w:tr>
      <w:tr w:rsidR="00933544" w:rsidRPr="005F1B30" w14:paraId="7083F89F" w14:textId="77777777" w:rsidTr="009E1BB9">
        <w:tc>
          <w:tcPr>
            <w:tcW w:w="4961" w:type="dxa"/>
            <w:vMerge/>
          </w:tcPr>
          <w:p w14:paraId="0ED99BED" w14:textId="77777777" w:rsidR="00933544" w:rsidRPr="005F1B30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1CAA8BC0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3.2. Intercalarea secvențelor rezumative și a citatelor din textul literar și de graniță în procesul de interpretare.</w:t>
            </w:r>
          </w:p>
        </w:tc>
      </w:tr>
      <w:tr w:rsidR="00933544" w:rsidRPr="005F1B30" w14:paraId="72C6870D" w14:textId="77777777" w:rsidTr="009E1BB9">
        <w:tc>
          <w:tcPr>
            <w:tcW w:w="4961" w:type="dxa"/>
            <w:vMerge/>
          </w:tcPr>
          <w:p w14:paraId="74B5A7DF" w14:textId="45ECDF30" w:rsidR="00933544" w:rsidRPr="005F1B30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77F5FC23" w14:textId="2F3EF0D9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3.3. Interpretarea textului literar și de graniță prin raportare la contextul cultural-istoric național și universal.</w:t>
            </w:r>
          </w:p>
        </w:tc>
      </w:tr>
      <w:tr w:rsidR="00933544" w:rsidRPr="005F1B30" w14:paraId="3D8CBCF3" w14:textId="77777777" w:rsidTr="009E1BB9">
        <w:tc>
          <w:tcPr>
            <w:tcW w:w="4961" w:type="dxa"/>
            <w:vMerge/>
          </w:tcPr>
          <w:p w14:paraId="4AFEBA5D" w14:textId="77777777" w:rsidR="00933544" w:rsidRPr="005F1B30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29405269" w14:textId="4C1C2D0D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3.4. Integrarea noțiunilor de teorie literară și a platformelor estetice în interpretarea textului literar și de graniță.</w:t>
            </w:r>
          </w:p>
        </w:tc>
      </w:tr>
      <w:tr w:rsidR="00933544" w:rsidRPr="005F1B30" w14:paraId="0022B3B2" w14:textId="77777777" w:rsidTr="009E1BB9">
        <w:tc>
          <w:tcPr>
            <w:tcW w:w="4961" w:type="dxa"/>
            <w:vMerge/>
          </w:tcPr>
          <w:p w14:paraId="57DEA937" w14:textId="1D56C1E2" w:rsidR="00933544" w:rsidRPr="005F1B30" w:rsidRDefault="00933544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140E7A20" w14:textId="7B997117" w:rsidR="00933544" w:rsidRPr="00933544" w:rsidRDefault="00933544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3.5. Sintetizarea componentelor lingvistice, cultural-istorice, stilistice și semiotice ale textelor literare și de grani</w:t>
            </w:r>
            <w:r w:rsidRPr="00933544">
              <w:rPr>
                <w:rFonts w:eastAsia="Calibri"/>
                <w:bCs/>
                <w:lang w:eastAsia="en-US"/>
              </w:rPr>
              <w:t>ță.</w:t>
            </w:r>
          </w:p>
        </w:tc>
      </w:tr>
      <w:tr w:rsidR="008100A5" w:rsidRPr="005F1B30" w14:paraId="2BC311D8" w14:textId="77777777" w:rsidTr="009E1BB9">
        <w:trPr>
          <w:trHeight w:val="538"/>
        </w:trPr>
        <w:tc>
          <w:tcPr>
            <w:tcW w:w="4961" w:type="dxa"/>
            <w:vMerge/>
          </w:tcPr>
          <w:p w14:paraId="35024D5C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345E9691" w14:textId="18802F4C" w:rsidR="008100A5" w:rsidRPr="00933544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eastAsia="en-US"/>
              </w:rPr>
            </w:pPr>
            <w:r w:rsidRPr="00933544">
              <w:rPr>
                <w:rFonts w:eastAsia="Calibri"/>
                <w:bCs/>
                <w:lang w:eastAsia="en-US"/>
              </w:rPr>
              <w:t>3.6. Interpretarea fenomenului literar naţional şi universal în raport cu dezvoltarea personală.</w:t>
            </w:r>
          </w:p>
        </w:tc>
      </w:tr>
      <w:tr w:rsidR="008100A5" w:rsidRPr="005F1B30" w14:paraId="420684F2" w14:textId="77777777" w:rsidTr="009E1BB9">
        <w:trPr>
          <w:trHeight w:val="538"/>
        </w:trPr>
        <w:tc>
          <w:tcPr>
            <w:tcW w:w="4961" w:type="dxa"/>
            <w:vMerge w:val="restart"/>
          </w:tcPr>
          <w:p w14:paraId="411BEAAE" w14:textId="77777777" w:rsidR="008100A5" w:rsidRPr="002E1F41" w:rsidRDefault="008100A5" w:rsidP="00B26E19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4. Producerea textelor scrise de diferit tip </w:t>
            </w:r>
            <w:proofErr w:type="gramStart"/>
            <w:r w:rsidRPr="002E1F41">
              <w:rPr>
                <w:rFonts w:eastAsia="Calibri"/>
                <w:bCs/>
                <w:lang w:val="en-US"/>
              </w:rPr>
              <w:t>și pe suporturi variate</w:t>
            </w:r>
            <w:proofErr w:type="gramEnd"/>
            <w:r w:rsidRPr="002E1F41">
              <w:rPr>
                <w:rFonts w:eastAsia="Calibri"/>
                <w:bCs/>
                <w:lang w:val="en-US"/>
              </w:rPr>
              <w:t>, manifestând comportament lingvistic autonom și originalitate.</w:t>
            </w:r>
          </w:p>
          <w:p w14:paraId="3914C4E0" w14:textId="77777777" w:rsidR="008100A5" w:rsidRPr="008100A5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3" w:type="dxa"/>
          </w:tcPr>
          <w:p w14:paraId="6CD1A727" w14:textId="330100FA" w:rsidR="008100A5" w:rsidRPr="00933544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>4.1. Producerea textelor în diverse registre stilistice: metaliterare, reflexive, funcţionale cu integrarea propr</w:t>
            </w:r>
            <w:r>
              <w:rPr>
                <w:rFonts w:eastAsia="Calibri"/>
                <w:bCs/>
              </w:rPr>
              <w:t>iilor idei, judecăţi şi opinii.</w:t>
            </w:r>
          </w:p>
        </w:tc>
      </w:tr>
      <w:tr w:rsidR="008100A5" w:rsidRPr="005F1B30" w14:paraId="1E1759A7" w14:textId="77777777" w:rsidTr="009E1BB9">
        <w:trPr>
          <w:trHeight w:val="538"/>
        </w:trPr>
        <w:tc>
          <w:tcPr>
            <w:tcW w:w="4961" w:type="dxa"/>
            <w:vMerge/>
          </w:tcPr>
          <w:p w14:paraId="129126BB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65879977" w14:textId="488F4711" w:rsidR="008100A5" w:rsidRPr="00933544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>4.2. Corelarea aspectului grafic cu mesajul textului elaborat/fondul de idei.</w:t>
            </w:r>
          </w:p>
        </w:tc>
      </w:tr>
      <w:tr w:rsidR="008100A5" w:rsidRPr="005F1B30" w14:paraId="008B941D" w14:textId="77777777" w:rsidTr="009E1BB9">
        <w:trPr>
          <w:trHeight w:val="356"/>
        </w:trPr>
        <w:tc>
          <w:tcPr>
            <w:tcW w:w="4961" w:type="dxa"/>
            <w:vMerge w:val="restart"/>
          </w:tcPr>
          <w:p w14:paraId="0F7ADC06" w14:textId="77777777" w:rsidR="008100A5" w:rsidRPr="002E1F41" w:rsidRDefault="008100A5" w:rsidP="00B26E19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 Aplicarea normelor limbii române literare (gramaticale, ortografice, punctuaţionale și stilistice) în exprimarea orală și scrisă, demonstrând discernământ și cultură lingvistică.</w:t>
            </w:r>
          </w:p>
          <w:p w14:paraId="4B45BB5C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4D318A18" w14:textId="5DE9CAF8" w:rsidR="008100A5" w:rsidRPr="002E1F41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>5.1. Clarificarea exactă a lexicului terminologic gramatic</w:t>
            </w:r>
            <w:r>
              <w:rPr>
                <w:rFonts w:eastAsia="Calibri"/>
                <w:bCs/>
              </w:rPr>
              <w:t>al și literar.</w:t>
            </w:r>
          </w:p>
        </w:tc>
      </w:tr>
      <w:tr w:rsidR="008100A5" w:rsidRPr="005F1B30" w14:paraId="0B2CFC38" w14:textId="77777777" w:rsidTr="009E1BB9">
        <w:trPr>
          <w:trHeight w:val="538"/>
        </w:trPr>
        <w:tc>
          <w:tcPr>
            <w:tcW w:w="4961" w:type="dxa"/>
            <w:vMerge/>
          </w:tcPr>
          <w:p w14:paraId="54C5BB8C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40B8C366" w14:textId="74E6FA59" w:rsidR="008100A5" w:rsidRPr="008100A5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 xml:space="preserve">5.2. Revizuirea din perspectiva corectitudinii și relevanței funcționale a mesajului </w:t>
            </w:r>
            <w:r>
              <w:rPr>
                <w:rFonts w:eastAsia="Calibri"/>
                <w:bCs/>
              </w:rPr>
              <w:t>în diverse situații discursive.</w:t>
            </w:r>
          </w:p>
        </w:tc>
      </w:tr>
      <w:tr w:rsidR="008100A5" w:rsidRPr="005F1B30" w14:paraId="19AD5F84" w14:textId="77777777" w:rsidTr="009E1BB9">
        <w:trPr>
          <w:trHeight w:val="538"/>
        </w:trPr>
        <w:tc>
          <w:tcPr>
            <w:tcW w:w="4961" w:type="dxa"/>
            <w:vMerge/>
          </w:tcPr>
          <w:p w14:paraId="6E8D734C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438D2ABD" w14:textId="7238E584" w:rsidR="008100A5" w:rsidRPr="002E1F41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>5.3. Comentarea mărcilor stilistice ale unităților de limbă în operele literare.</w:t>
            </w:r>
          </w:p>
        </w:tc>
      </w:tr>
      <w:tr w:rsidR="008100A5" w:rsidRPr="005F1B30" w14:paraId="2516ABB8" w14:textId="77777777" w:rsidTr="009E1BB9">
        <w:trPr>
          <w:trHeight w:val="538"/>
        </w:trPr>
        <w:tc>
          <w:tcPr>
            <w:tcW w:w="4961" w:type="dxa"/>
            <w:vMerge w:val="restart"/>
          </w:tcPr>
          <w:p w14:paraId="0CD8A6DC" w14:textId="64715E04" w:rsidR="008100A5" w:rsidRPr="008100A5" w:rsidRDefault="008100A5" w:rsidP="00B26E19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 Valorificarea experiențelor lingvistice și de lectură în vederea dezvoltării personale pe parcursul vieții, demonstrând inte</w:t>
            </w:r>
            <w:r>
              <w:rPr>
                <w:rFonts w:eastAsia="Calibri"/>
                <w:bCs/>
                <w:lang w:val="en-US"/>
              </w:rPr>
              <w:t>res axiologic și estetic.</w:t>
            </w:r>
          </w:p>
        </w:tc>
        <w:tc>
          <w:tcPr>
            <w:tcW w:w="8363" w:type="dxa"/>
          </w:tcPr>
          <w:p w14:paraId="299C79FE" w14:textId="77777777" w:rsidR="008100A5" w:rsidRPr="002E1F41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6.1. Argumentarea orală și scrisă a unor opinii în viața cotidiană.</w:t>
            </w:r>
          </w:p>
          <w:p w14:paraId="7E7FE6A0" w14:textId="77777777" w:rsidR="008100A5" w:rsidRPr="002E1F41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6E85FBB8" w14:textId="77777777" w:rsidR="008100A5" w:rsidRPr="002E1F41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</w:p>
        </w:tc>
      </w:tr>
      <w:tr w:rsidR="008100A5" w:rsidRPr="005F1B30" w14:paraId="3867A646" w14:textId="77777777" w:rsidTr="009E1BB9">
        <w:trPr>
          <w:trHeight w:val="538"/>
        </w:trPr>
        <w:tc>
          <w:tcPr>
            <w:tcW w:w="4961" w:type="dxa"/>
            <w:vMerge/>
          </w:tcPr>
          <w:p w14:paraId="163CB83B" w14:textId="77777777" w:rsidR="008100A5" w:rsidRPr="005F1B30" w:rsidRDefault="008100A5" w:rsidP="00B26E1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8363" w:type="dxa"/>
          </w:tcPr>
          <w:p w14:paraId="327472DF" w14:textId="5F3CCEB0" w:rsidR="008100A5" w:rsidRPr="008100A5" w:rsidRDefault="008100A5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6.2. Integrarea experiențelor lingvistice și de lectură în diferite contexte</w:t>
            </w:r>
            <w:r>
              <w:rPr>
                <w:rFonts w:eastAsia="Calibri"/>
                <w:bCs/>
                <w:lang w:val="en-US"/>
              </w:rPr>
              <w:t xml:space="preserve"> școlare, sociale și culturale.</w:t>
            </w:r>
          </w:p>
        </w:tc>
      </w:tr>
    </w:tbl>
    <w:p w14:paraId="72DDFD9F" w14:textId="77777777" w:rsidR="00632D48" w:rsidRDefault="00632D48" w:rsidP="00B26E19">
      <w:pPr>
        <w:jc w:val="both"/>
        <w:rPr>
          <w:b/>
          <w:bCs/>
          <w:lang w:val="ro-MD"/>
        </w:rPr>
      </w:pPr>
    </w:p>
    <w:p w14:paraId="0CBE6627" w14:textId="4EB6FD7D" w:rsidR="00C653EC" w:rsidRDefault="00320C39" w:rsidP="00B26E19">
      <w:pPr>
        <w:jc w:val="both"/>
        <w:rPr>
          <w:b/>
          <w:lang w:val="ro-MD"/>
        </w:rPr>
      </w:pPr>
      <w:r w:rsidRPr="000F73CF">
        <w:rPr>
          <w:b/>
          <w:lang w:val="ro-MD"/>
        </w:rPr>
        <w:t>PROIECTAREA DIDACTICĂ A UNITĂȚILOR DE ÎNVĂȚARE / UNITĂȚILOR DE CONȚINUT</w:t>
      </w:r>
    </w:p>
    <w:p w14:paraId="5C49E9A0" w14:textId="77777777" w:rsidR="003E0F9B" w:rsidRDefault="003E0F9B" w:rsidP="00B26E19">
      <w:pPr>
        <w:jc w:val="both"/>
        <w:rPr>
          <w:lang w:val="ro-MD"/>
        </w:rPr>
      </w:pPr>
    </w:p>
    <w:tbl>
      <w:tblPr>
        <w:tblStyle w:val="a5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1627"/>
        <w:gridCol w:w="1943"/>
        <w:gridCol w:w="2915"/>
        <w:gridCol w:w="1997"/>
        <w:gridCol w:w="708"/>
        <w:gridCol w:w="850"/>
        <w:gridCol w:w="2279"/>
        <w:gridCol w:w="1701"/>
      </w:tblGrid>
      <w:tr w:rsidR="0073207F" w:rsidRPr="00D37753" w14:paraId="5C917F88" w14:textId="77777777" w:rsidTr="0073207F">
        <w:trPr>
          <w:trHeight w:val="701"/>
          <w:jc w:val="center"/>
        </w:trPr>
        <w:tc>
          <w:tcPr>
            <w:tcW w:w="576" w:type="dxa"/>
          </w:tcPr>
          <w:p w14:paraId="372401A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b/>
                <w:bCs/>
                <w:lang w:val="en-US"/>
              </w:rPr>
              <w:t>Nr. d/o</w:t>
            </w:r>
          </w:p>
        </w:tc>
        <w:tc>
          <w:tcPr>
            <w:tcW w:w="1627" w:type="dxa"/>
          </w:tcPr>
          <w:p w14:paraId="7B6142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Competenţe</w:t>
            </w:r>
          </w:p>
          <w:p w14:paraId="5D48F3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specifice</w:t>
            </w:r>
          </w:p>
        </w:tc>
        <w:tc>
          <w:tcPr>
            <w:tcW w:w="1943" w:type="dxa"/>
          </w:tcPr>
          <w:p w14:paraId="52A1C0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Unităţi de</w:t>
            </w:r>
          </w:p>
          <w:p w14:paraId="226E21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competenţă</w:t>
            </w:r>
          </w:p>
        </w:tc>
        <w:tc>
          <w:tcPr>
            <w:tcW w:w="2915" w:type="dxa"/>
            <w:shd w:val="clear" w:color="auto" w:fill="auto"/>
          </w:tcPr>
          <w:p w14:paraId="761A8C2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Subiectul/</w:t>
            </w:r>
          </w:p>
          <w:p w14:paraId="737F72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Tema lecţiei</w:t>
            </w:r>
          </w:p>
        </w:tc>
        <w:tc>
          <w:tcPr>
            <w:tcW w:w="1997" w:type="dxa"/>
            <w:shd w:val="clear" w:color="auto" w:fill="auto"/>
          </w:tcPr>
          <w:p w14:paraId="7B4D44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Texte literare/</w:t>
            </w:r>
          </w:p>
          <w:p w14:paraId="5E4511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de graniţă/ surse</w:t>
            </w:r>
          </w:p>
        </w:tc>
        <w:tc>
          <w:tcPr>
            <w:tcW w:w="708" w:type="dxa"/>
          </w:tcPr>
          <w:p w14:paraId="1AAD36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Nr.</w:t>
            </w:r>
          </w:p>
          <w:p w14:paraId="020B38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de</w:t>
            </w:r>
          </w:p>
          <w:p w14:paraId="0377A8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ore</w:t>
            </w:r>
          </w:p>
        </w:tc>
        <w:tc>
          <w:tcPr>
            <w:tcW w:w="850" w:type="dxa"/>
          </w:tcPr>
          <w:p w14:paraId="208E34B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Data</w:t>
            </w:r>
          </w:p>
        </w:tc>
        <w:tc>
          <w:tcPr>
            <w:tcW w:w="2279" w:type="dxa"/>
          </w:tcPr>
          <w:p w14:paraId="0A89085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64E89">
              <w:rPr>
                <w:b/>
                <w:bCs/>
                <w:lang w:val="en-US"/>
              </w:rPr>
              <w:t>Activităţi de predare/ învăţare/ evaluare</w:t>
            </w:r>
          </w:p>
        </w:tc>
        <w:tc>
          <w:tcPr>
            <w:tcW w:w="1701" w:type="dxa"/>
          </w:tcPr>
          <w:p w14:paraId="4612DC12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  <w:r w:rsidRPr="002E1F41">
              <w:rPr>
                <w:b/>
                <w:bCs/>
                <w:lang w:val="en-US"/>
              </w:rPr>
              <w:t xml:space="preserve">Observații/ </w:t>
            </w:r>
            <w:r>
              <w:rPr>
                <w:b/>
                <w:bCs/>
                <w:lang w:val="en-US"/>
              </w:rPr>
              <w:t>m</w:t>
            </w:r>
            <w:r w:rsidRPr="002E1F41">
              <w:rPr>
                <w:b/>
                <w:bCs/>
                <w:lang w:val="en-US"/>
              </w:rPr>
              <w:t>ențiuni</w:t>
            </w:r>
          </w:p>
        </w:tc>
      </w:tr>
      <w:tr w:rsidR="0073207F" w:rsidRPr="00D37753" w14:paraId="42909E87" w14:textId="77777777" w:rsidTr="0073207F">
        <w:trPr>
          <w:trHeight w:val="285"/>
          <w:jc w:val="center"/>
        </w:trPr>
        <w:tc>
          <w:tcPr>
            <w:tcW w:w="14596" w:type="dxa"/>
            <w:gridSpan w:val="9"/>
          </w:tcPr>
          <w:p w14:paraId="54D67699" w14:textId="77777777" w:rsidR="0073207F" w:rsidRPr="00933CBD" w:rsidRDefault="0073207F" w:rsidP="00B26E19">
            <w:pPr>
              <w:spacing w:before="100" w:beforeAutospacing="1" w:after="240"/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2E1F41">
              <w:rPr>
                <w:b/>
                <w:bCs/>
                <w:lang w:val="en-US"/>
              </w:rPr>
              <w:t>Semestrul I</w:t>
            </w:r>
          </w:p>
        </w:tc>
      </w:tr>
      <w:tr w:rsidR="0073207F" w:rsidRPr="00D37753" w14:paraId="49CD1CBB" w14:textId="77777777" w:rsidTr="0073207F">
        <w:trPr>
          <w:trHeight w:val="275"/>
          <w:jc w:val="center"/>
        </w:trPr>
        <w:tc>
          <w:tcPr>
            <w:tcW w:w="14596" w:type="dxa"/>
            <w:gridSpan w:val="9"/>
          </w:tcPr>
          <w:p w14:paraId="411E7DCE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nr.1 - 20 de ore</w:t>
            </w:r>
          </w:p>
        </w:tc>
      </w:tr>
      <w:tr w:rsidR="0073207F" w:rsidRPr="00D37753" w14:paraId="624A7881" w14:textId="77777777" w:rsidTr="0073207F">
        <w:trPr>
          <w:trHeight w:val="701"/>
          <w:jc w:val="center"/>
        </w:trPr>
        <w:tc>
          <w:tcPr>
            <w:tcW w:w="576" w:type="dxa"/>
          </w:tcPr>
          <w:p w14:paraId="5CD404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</w:p>
        </w:tc>
        <w:tc>
          <w:tcPr>
            <w:tcW w:w="1627" w:type="dxa"/>
            <w:vMerge w:val="restart"/>
          </w:tcPr>
          <w:p w14:paraId="4CAC69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1. Exprimarea identității lingvistice și culturale proprii în context european și global,</w:t>
            </w:r>
          </w:p>
          <w:p w14:paraId="0D685E9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demonstrând</w:t>
            </w:r>
            <w:proofErr w:type="gramEnd"/>
            <w:r w:rsidRPr="002E1F41">
              <w:rPr>
                <w:lang w:val="en-US"/>
              </w:rPr>
              <w:t xml:space="preserve"> empatie și deschidere pentru diversitatea lingvistică și culturală.</w:t>
            </w:r>
          </w:p>
          <w:p w14:paraId="7801E19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37EE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Racordarea discursului la diverse situații de comunicare personală și publică, dovedind atitudine constructivă și bunăvoință.</w:t>
            </w:r>
          </w:p>
          <w:p w14:paraId="2BBF57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9DBEB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CAB8B7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C1130A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84AF9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F5118C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530A432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17EF9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F4FADD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CC71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2427A9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 w:val="restart"/>
          </w:tcPr>
          <w:p w14:paraId="2098C4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1.1. Argumentarea conceptelor plurilingvism și interculturalitate.</w:t>
            </w:r>
          </w:p>
          <w:p w14:paraId="1FACB97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52EB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1.2. Exprimarea identității lingvistice și culturale proprii.</w:t>
            </w:r>
          </w:p>
          <w:p w14:paraId="482B44CC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FB1F5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2EE7FFC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2B0BA8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F131B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00D6E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46E5B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2.1. Angajarea asumată în producerea de mesaje constructive.</w:t>
            </w:r>
          </w:p>
          <w:p w14:paraId="40E795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F6861F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2.2. Folosirea tehnicilor de persuasiune în producerea discursului oral.</w:t>
            </w:r>
          </w:p>
          <w:p w14:paraId="3282B5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B87D28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2.3. Elaborarea unor discursuri orale de tip argumentativ pe o temă de interes public.</w:t>
            </w:r>
          </w:p>
          <w:p w14:paraId="04A4467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2FBF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5.2. Revizuirea din perspectiva corectitudinii și relevanței funcționale a mesajului în diverse situații discursive.</w:t>
            </w:r>
          </w:p>
        </w:tc>
        <w:tc>
          <w:tcPr>
            <w:tcW w:w="2915" w:type="dxa"/>
            <w:shd w:val="clear" w:color="auto" w:fill="auto"/>
          </w:tcPr>
          <w:p w14:paraId="1BE30DF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Prezentarea cerințelor curriculare, a competențelor specifice disciplinei LLR.</w:t>
            </w:r>
          </w:p>
        </w:tc>
        <w:tc>
          <w:tcPr>
            <w:tcW w:w="1997" w:type="dxa"/>
            <w:shd w:val="clear" w:color="auto" w:fill="auto"/>
          </w:tcPr>
          <w:p w14:paraId="709B83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92070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C9890C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53F819D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Discuția ghidată.</w:t>
            </w:r>
          </w:p>
          <w:p w14:paraId="7003E8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0ACEA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Elucidări terminologice și de context ale conceptelor „plurilingvism”,</w:t>
            </w:r>
          </w:p>
          <w:p w14:paraId="76A74D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„</w:t>
            </w:r>
            <w:proofErr w:type="gramStart"/>
            <w:r w:rsidRPr="002E1F41">
              <w:rPr>
                <w:lang w:val="en-US"/>
              </w:rPr>
              <w:t>interculturalitate</w:t>
            </w:r>
            <w:proofErr w:type="gramEnd"/>
            <w:r w:rsidRPr="002E1F41">
              <w:rPr>
                <w:lang w:val="en-US"/>
              </w:rPr>
              <w:t>”.</w:t>
            </w:r>
          </w:p>
          <w:p w14:paraId="0B57662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2F7B6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Dezbateri despre specificul culturii naționale și al altor culturi.</w:t>
            </w:r>
          </w:p>
        </w:tc>
        <w:tc>
          <w:tcPr>
            <w:tcW w:w="1701" w:type="dxa"/>
          </w:tcPr>
          <w:p w14:paraId="6427B4A8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02B0749A" w14:textId="77777777" w:rsidTr="0073207F">
        <w:trPr>
          <w:jc w:val="center"/>
        </w:trPr>
        <w:tc>
          <w:tcPr>
            <w:tcW w:w="576" w:type="dxa"/>
          </w:tcPr>
          <w:p w14:paraId="5DFDE7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</w:p>
        </w:tc>
        <w:tc>
          <w:tcPr>
            <w:tcW w:w="1627" w:type="dxa"/>
            <w:vMerge/>
          </w:tcPr>
          <w:p w14:paraId="709961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72D8ED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39CE65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Plurilingvism și interculturalitate.</w:t>
            </w:r>
          </w:p>
        </w:tc>
        <w:tc>
          <w:tcPr>
            <w:tcW w:w="1997" w:type="dxa"/>
          </w:tcPr>
          <w:p w14:paraId="3E07FA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31517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B4353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0D830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0CDCFF9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3BD91342" w14:textId="77777777" w:rsidTr="0073207F">
        <w:trPr>
          <w:jc w:val="center"/>
        </w:trPr>
        <w:tc>
          <w:tcPr>
            <w:tcW w:w="576" w:type="dxa"/>
          </w:tcPr>
          <w:p w14:paraId="4675F6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3</w:t>
            </w:r>
          </w:p>
        </w:tc>
        <w:tc>
          <w:tcPr>
            <w:tcW w:w="1627" w:type="dxa"/>
            <w:vMerge/>
          </w:tcPr>
          <w:p w14:paraId="366D8D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3DBF42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483229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 Dialogul valorilor culturale.</w:t>
            </w:r>
          </w:p>
        </w:tc>
        <w:tc>
          <w:tcPr>
            <w:tcW w:w="1997" w:type="dxa"/>
          </w:tcPr>
          <w:p w14:paraId="477A68B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E0F82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41FA20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C96F8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6CCDA22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489BC701" w14:textId="77777777" w:rsidTr="0073207F">
        <w:trPr>
          <w:jc w:val="center"/>
        </w:trPr>
        <w:tc>
          <w:tcPr>
            <w:tcW w:w="576" w:type="dxa"/>
          </w:tcPr>
          <w:p w14:paraId="11C49A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4</w:t>
            </w:r>
          </w:p>
        </w:tc>
        <w:tc>
          <w:tcPr>
            <w:tcW w:w="1627" w:type="dxa"/>
            <w:vMerge/>
          </w:tcPr>
          <w:p w14:paraId="3E6FA9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CB56A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36CC704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 Conştiinţa națională.</w:t>
            </w:r>
          </w:p>
          <w:p w14:paraId="5BFD61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</w:tcPr>
          <w:p w14:paraId="2292BE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Nicolae Dabija, </w:t>
            </w:r>
          </w:p>
          <w:p w14:paraId="72949B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„Partea noastră de veșnicie – limba română”</w:t>
            </w:r>
          </w:p>
        </w:tc>
        <w:tc>
          <w:tcPr>
            <w:tcW w:w="708" w:type="dxa"/>
          </w:tcPr>
          <w:p w14:paraId="4A2A00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872953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ED3F2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407C19F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22E7AA62" w14:textId="77777777" w:rsidTr="0073207F">
        <w:trPr>
          <w:jc w:val="center"/>
        </w:trPr>
        <w:tc>
          <w:tcPr>
            <w:tcW w:w="576" w:type="dxa"/>
          </w:tcPr>
          <w:p w14:paraId="1B2E4D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5</w:t>
            </w:r>
          </w:p>
        </w:tc>
        <w:tc>
          <w:tcPr>
            <w:tcW w:w="1627" w:type="dxa"/>
            <w:vMerge/>
          </w:tcPr>
          <w:p w14:paraId="5A6C77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E1F76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8204A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5. Limba română – parte a </w:t>
            </w:r>
          </w:p>
          <w:p w14:paraId="39DF12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patrimoniului</w:t>
            </w:r>
            <w:proofErr w:type="gramEnd"/>
            <w:r w:rsidRPr="002E1F41">
              <w:rPr>
                <w:lang w:val="en-US"/>
              </w:rPr>
              <w:t xml:space="preserve"> lingvistic european.</w:t>
            </w:r>
          </w:p>
        </w:tc>
        <w:tc>
          <w:tcPr>
            <w:tcW w:w="1997" w:type="dxa"/>
          </w:tcPr>
          <w:p w14:paraId="3DC4E9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64CE5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F1608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B635B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DA8E1B6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9E15CC" w14:paraId="26BC744C" w14:textId="77777777" w:rsidTr="0073207F">
        <w:trPr>
          <w:jc w:val="center"/>
        </w:trPr>
        <w:tc>
          <w:tcPr>
            <w:tcW w:w="576" w:type="dxa"/>
          </w:tcPr>
          <w:p w14:paraId="2C802B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6</w:t>
            </w:r>
          </w:p>
        </w:tc>
        <w:tc>
          <w:tcPr>
            <w:tcW w:w="1627" w:type="dxa"/>
            <w:vMerge/>
          </w:tcPr>
          <w:p w14:paraId="4C23B6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10B7B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08E67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6.</w:t>
            </w:r>
            <w:r w:rsidRPr="002E1F41">
              <w:rPr>
                <w:lang w:val="en-US"/>
              </w:rPr>
              <w:t xml:space="preserve"> </w:t>
            </w:r>
            <w:r w:rsidRPr="002E1F41">
              <w:rPr>
                <w:b/>
                <w:bCs/>
                <w:lang w:val="en-US"/>
              </w:rPr>
              <w:t xml:space="preserve">Probă de evaluare inițială: </w:t>
            </w:r>
            <w:r>
              <w:rPr>
                <w:b/>
                <w:bCs/>
                <w:lang w:val="en-US"/>
              </w:rPr>
              <w:t>dictare cu teme</w:t>
            </w:r>
            <w:r w:rsidRPr="002E1F41">
              <w:rPr>
                <w:b/>
                <w:bCs/>
                <w:lang w:val="en-US"/>
              </w:rPr>
              <w:t>.</w:t>
            </w:r>
          </w:p>
        </w:tc>
        <w:tc>
          <w:tcPr>
            <w:tcW w:w="1997" w:type="dxa"/>
          </w:tcPr>
          <w:p w14:paraId="722B05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79103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15000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541352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Autoevaluare.</w:t>
            </w:r>
          </w:p>
        </w:tc>
        <w:tc>
          <w:tcPr>
            <w:tcW w:w="1701" w:type="dxa"/>
          </w:tcPr>
          <w:p w14:paraId="71A01E6F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26B5C07" w14:textId="77777777" w:rsidTr="0073207F">
        <w:trPr>
          <w:jc w:val="center"/>
        </w:trPr>
        <w:tc>
          <w:tcPr>
            <w:tcW w:w="576" w:type="dxa"/>
          </w:tcPr>
          <w:p w14:paraId="26C657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7</w:t>
            </w:r>
          </w:p>
        </w:tc>
        <w:tc>
          <w:tcPr>
            <w:tcW w:w="1627" w:type="dxa"/>
            <w:vMerge/>
          </w:tcPr>
          <w:p w14:paraId="221F9B4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19431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D3740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7. Analiza probei de evaluare.</w:t>
            </w:r>
          </w:p>
        </w:tc>
        <w:tc>
          <w:tcPr>
            <w:tcW w:w="1997" w:type="dxa"/>
          </w:tcPr>
          <w:p w14:paraId="6BB1C49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DD0A6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89568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6D2D8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limbii.</w:t>
            </w:r>
          </w:p>
        </w:tc>
        <w:tc>
          <w:tcPr>
            <w:tcW w:w="1701" w:type="dxa"/>
          </w:tcPr>
          <w:p w14:paraId="21D56408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57BB542" w14:textId="77777777" w:rsidTr="0073207F">
        <w:trPr>
          <w:trHeight w:val="1666"/>
          <w:jc w:val="center"/>
        </w:trPr>
        <w:tc>
          <w:tcPr>
            <w:tcW w:w="576" w:type="dxa"/>
          </w:tcPr>
          <w:p w14:paraId="3BB639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8-9</w:t>
            </w:r>
          </w:p>
        </w:tc>
        <w:tc>
          <w:tcPr>
            <w:tcW w:w="1627" w:type="dxa"/>
            <w:vMerge/>
          </w:tcPr>
          <w:p w14:paraId="58BD76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7809A8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1BB623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8-9. Atelier transdisciplinar de discuție. Comportamentul lingvistic al generațiilor de vorbitori ai limbii române: valori comune și diferențe.</w:t>
            </w:r>
          </w:p>
          <w:p w14:paraId="357852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(Proiect transdisciplinar I).</w:t>
            </w:r>
          </w:p>
        </w:tc>
        <w:tc>
          <w:tcPr>
            <w:tcW w:w="1997" w:type="dxa"/>
          </w:tcPr>
          <w:p w14:paraId="640A61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D3E7F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  <w:p w14:paraId="61BE37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595BA7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2C485E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Studiul de caz: analiza unor discursuri publice. </w:t>
            </w:r>
          </w:p>
          <w:p w14:paraId="6F6948F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52126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Recunoașterea elementelor de persuasiune în discursul public.</w:t>
            </w:r>
          </w:p>
          <w:p w14:paraId="53DEAA2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032C7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 xml:space="preserve">Exerciții de identificare şi comparare a diferitelor tipuri de </w:t>
            </w: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public.</w:t>
            </w:r>
          </w:p>
          <w:p w14:paraId="5729D1A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A5DF81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Elaborarea şi prezentarea unui </w:t>
            </w: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public.</w:t>
            </w:r>
          </w:p>
          <w:p w14:paraId="0203A28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7F384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Lista criteriilor pentru determinarea statutului de vorbitor cult. </w:t>
            </w:r>
          </w:p>
          <w:p w14:paraId="0BA027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A066A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Profilul vorbitorului cult.</w:t>
            </w:r>
          </w:p>
        </w:tc>
        <w:tc>
          <w:tcPr>
            <w:tcW w:w="1701" w:type="dxa"/>
          </w:tcPr>
          <w:p w14:paraId="0323F507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73207F" w:rsidRPr="00D37753" w14:paraId="4DCEDF36" w14:textId="77777777" w:rsidTr="0073207F">
        <w:trPr>
          <w:jc w:val="center"/>
        </w:trPr>
        <w:tc>
          <w:tcPr>
            <w:tcW w:w="576" w:type="dxa"/>
          </w:tcPr>
          <w:p w14:paraId="45E562C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</w:t>
            </w:r>
          </w:p>
        </w:tc>
        <w:tc>
          <w:tcPr>
            <w:tcW w:w="1627" w:type="dxa"/>
            <w:vMerge/>
          </w:tcPr>
          <w:p w14:paraId="0C0BF0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12831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DF2CE48" w14:textId="29D55CB3" w:rsidR="0073207F" w:rsidRPr="0073207F" w:rsidRDefault="0073207F" w:rsidP="00B26E19">
            <w:pPr>
              <w:spacing w:before="100" w:beforeAutospacing="1" w:after="240"/>
              <w:jc w:val="both"/>
            </w:pPr>
            <w:r>
              <w:t xml:space="preserve">10. </w:t>
            </w:r>
            <w:r w:rsidRPr="0073207F">
              <w:t>Vorbitul în public.</w:t>
            </w:r>
          </w:p>
          <w:p w14:paraId="26E078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</w:tcPr>
          <w:p w14:paraId="0C7E5F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72CBD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A61E1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81D84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7F7F32DA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0396CB9E" w14:textId="77777777" w:rsidTr="0073207F">
        <w:trPr>
          <w:trHeight w:val="574"/>
          <w:jc w:val="center"/>
        </w:trPr>
        <w:tc>
          <w:tcPr>
            <w:tcW w:w="576" w:type="dxa"/>
          </w:tcPr>
          <w:p w14:paraId="14560AF0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3EE57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</w:t>
            </w:r>
          </w:p>
        </w:tc>
        <w:tc>
          <w:tcPr>
            <w:tcW w:w="1627" w:type="dxa"/>
            <w:vMerge/>
          </w:tcPr>
          <w:p w14:paraId="299AF4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8B366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57857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11. Impactul emoţiilor asupra comunicării.</w:t>
            </w:r>
          </w:p>
        </w:tc>
        <w:tc>
          <w:tcPr>
            <w:tcW w:w="1997" w:type="dxa"/>
          </w:tcPr>
          <w:p w14:paraId="04D199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7F1260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94BFA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2E6855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096C882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8EEE41E" w14:textId="77777777" w:rsidTr="0073207F">
        <w:trPr>
          <w:jc w:val="center"/>
        </w:trPr>
        <w:tc>
          <w:tcPr>
            <w:tcW w:w="576" w:type="dxa"/>
          </w:tcPr>
          <w:p w14:paraId="4B0E1C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12</w:t>
            </w:r>
          </w:p>
        </w:tc>
        <w:tc>
          <w:tcPr>
            <w:tcW w:w="1627" w:type="dxa"/>
            <w:vMerge/>
          </w:tcPr>
          <w:p w14:paraId="775CCC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E19AF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A5F81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12. Tipuri de discursuri.</w:t>
            </w:r>
          </w:p>
          <w:p w14:paraId="3CE63B7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</w:tcPr>
          <w:p w14:paraId="678529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A871D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C7BA5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E8274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DC3505E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598E6A99" w14:textId="77777777" w:rsidTr="0073207F">
        <w:trPr>
          <w:jc w:val="center"/>
        </w:trPr>
        <w:tc>
          <w:tcPr>
            <w:tcW w:w="576" w:type="dxa"/>
          </w:tcPr>
          <w:p w14:paraId="1FB20EB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</w:t>
            </w:r>
          </w:p>
        </w:tc>
        <w:tc>
          <w:tcPr>
            <w:tcW w:w="1627" w:type="dxa"/>
            <w:vMerge/>
          </w:tcPr>
          <w:p w14:paraId="0CEA74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97858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8D921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13. Strategii de construcție a discursului persuasiv.</w:t>
            </w:r>
          </w:p>
        </w:tc>
        <w:tc>
          <w:tcPr>
            <w:tcW w:w="1997" w:type="dxa"/>
          </w:tcPr>
          <w:p w14:paraId="7CF985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B715E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742F8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F512D9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84FD43F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933CBD" w14:paraId="57C97969" w14:textId="77777777" w:rsidTr="0073207F">
        <w:trPr>
          <w:jc w:val="center"/>
        </w:trPr>
        <w:tc>
          <w:tcPr>
            <w:tcW w:w="576" w:type="dxa"/>
          </w:tcPr>
          <w:p w14:paraId="479C57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</w:t>
            </w:r>
          </w:p>
        </w:tc>
        <w:tc>
          <w:tcPr>
            <w:tcW w:w="1627" w:type="dxa"/>
            <w:vMerge/>
          </w:tcPr>
          <w:p w14:paraId="53C78E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9A8A0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5285F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14. Persuasiunea. Definirea conceptului.</w:t>
            </w:r>
          </w:p>
        </w:tc>
        <w:tc>
          <w:tcPr>
            <w:tcW w:w="1997" w:type="dxa"/>
          </w:tcPr>
          <w:p w14:paraId="38F0A86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37911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6AF50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E9F24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A3C5659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680B65CE" w14:textId="77777777" w:rsidTr="0073207F">
        <w:trPr>
          <w:jc w:val="center"/>
        </w:trPr>
        <w:tc>
          <w:tcPr>
            <w:tcW w:w="576" w:type="dxa"/>
          </w:tcPr>
          <w:p w14:paraId="67438C4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</w:t>
            </w:r>
          </w:p>
        </w:tc>
        <w:tc>
          <w:tcPr>
            <w:tcW w:w="1627" w:type="dxa"/>
            <w:vMerge/>
          </w:tcPr>
          <w:p w14:paraId="256895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829C0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4D925F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15. Tehnici de persuasiune. Exerciții practice. </w:t>
            </w:r>
          </w:p>
        </w:tc>
        <w:tc>
          <w:tcPr>
            <w:tcW w:w="1997" w:type="dxa"/>
          </w:tcPr>
          <w:p w14:paraId="099277B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30721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3A51D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068D3C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0910F79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30A38323" w14:textId="77777777" w:rsidTr="0073207F">
        <w:trPr>
          <w:jc w:val="center"/>
        </w:trPr>
        <w:tc>
          <w:tcPr>
            <w:tcW w:w="576" w:type="dxa"/>
          </w:tcPr>
          <w:p w14:paraId="184D77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</w:t>
            </w:r>
          </w:p>
        </w:tc>
        <w:tc>
          <w:tcPr>
            <w:tcW w:w="1627" w:type="dxa"/>
            <w:vMerge/>
          </w:tcPr>
          <w:p w14:paraId="6EF56B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82398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89509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16. Comportamentul </w:t>
            </w:r>
          </w:p>
          <w:p w14:paraId="38A981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asertiv</w:t>
            </w:r>
            <w:proofErr w:type="gramEnd"/>
            <w:r w:rsidRPr="002E1F41">
              <w:rPr>
                <w:lang w:val="en-US"/>
              </w:rPr>
              <w:t xml:space="preserve"> în comunicare.</w:t>
            </w:r>
          </w:p>
        </w:tc>
        <w:tc>
          <w:tcPr>
            <w:tcW w:w="1997" w:type="dxa"/>
            <w:vMerge w:val="restart"/>
          </w:tcPr>
          <w:p w14:paraId="59EAB5A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Alexei Palii, </w:t>
            </w:r>
          </w:p>
          <w:p w14:paraId="1C4847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„Cultura comunicării”</w:t>
            </w:r>
          </w:p>
          <w:p w14:paraId="1BD98C3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08" w:type="dxa"/>
          </w:tcPr>
          <w:p w14:paraId="03E50E6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56703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BECDD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290B46AF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73207F" w:rsidRPr="002E1F41" w14:paraId="77665447" w14:textId="77777777" w:rsidTr="0073207F">
        <w:trPr>
          <w:trHeight w:val="661"/>
          <w:jc w:val="center"/>
        </w:trPr>
        <w:tc>
          <w:tcPr>
            <w:tcW w:w="576" w:type="dxa"/>
            <w:tcBorders>
              <w:bottom w:val="single" w:sz="4" w:space="0" w:color="auto"/>
            </w:tcBorders>
          </w:tcPr>
          <w:p w14:paraId="0BEAAE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17</w:t>
            </w:r>
          </w:p>
        </w:tc>
        <w:tc>
          <w:tcPr>
            <w:tcW w:w="1627" w:type="dxa"/>
            <w:vMerge/>
            <w:tcBorders>
              <w:bottom w:val="single" w:sz="4" w:space="0" w:color="auto"/>
            </w:tcBorders>
          </w:tcPr>
          <w:p w14:paraId="4529EE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  <w:tcBorders>
              <w:bottom w:val="single" w:sz="4" w:space="0" w:color="auto"/>
            </w:tcBorders>
          </w:tcPr>
          <w:p w14:paraId="74B2C7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</w:tcPr>
          <w:p w14:paraId="0995F5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17. Cultura comunicării în spaţiul public.</w:t>
            </w:r>
          </w:p>
        </w:tc>
        <w:tc>
          <w:tcPr>
            <w:tcW w:w="1997" w:type="dxa"/>
            <w:vMerge/>
            <w:tcBorders>
              <w:bottom w:val="single" w:sz="4" w:space="0" w:color="auto"/>
            </w:tcBorders>
          </w:tcPr>
          <w:p w14:paraId="59009F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7E5CE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  <w:p w14:paraId="163EDE1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DBDDD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  <w:tcBorders>
              <w:bottom w:val="single" w:sz="4" w:space="0" w:color="auto"/>
            </w:tcBorders>
          </w:tcPr>
          <w:p w14:paraId="01DA83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6E48245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393F77E3" w14:textId="77777777" w:rsidTr="0073207F">
        <w:trPr>
          <w:jc w:val="center"/>
        </w:trPr>
        <w:tc>
          <w:tcPr>
            <w:tcW w:w="576" w:type="dxa"/>
          </w:tcPr>
          <w:p w14:paraId="2BBC160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18-19</w:t>
            </w:r>
          </w:p>
        </w:tc>
        <w:tc>
          <w:tcPr>
            <w:tcW w:w="1627" w:type="dxa"/>
            <w:vMerge/>
          </w:tcPr>
          <w:p w14:paraId="69A5526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657D1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20174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18-19.</w:t>
            </w:r>
            <w:r w:rsidRPr="002E1F41">
              <w:rPr>
                <w:lang w:val="en-US"/>
              </w:rPr>
              <w:t xml:space="preserve"> </w:t>
            </w:r>
            <w:r w:rsidRPr="002E1F41">
              <w:rPr>
                <w:b/>
                <w:bCs/>
                <w:lang w:val="en-US"/>
              </w:rPr>
              <w:t xml:space="preserve">Probă de evaluare sumativă orală: </w:t>
            </w:r>
            <w:proofErr w:type="gramStart"/>
            <w:r w:rsidRPr="002E1F41">
              <w:rPr>
                <w:b/>
                <w:bCs/>
                <w:lang w:val="en-US"/>
              </w:rPr>
              <w:t>discurs</w:t>
            </w:r>
            <w:proofErr w:type="gramEnd"/>
            <w:r w:rsidRPr="002E1F41">
              <w:rPr>
                <w:b/>
                <w:bCs/>
                <w:lang w:val="en-US"/>
              </w:rPr>
              <w:t xml:space="preserve"> argumentativ, pornind de la un citat.</w:t>
            </w:r>
          </w:p>
        </w:tc>
        <w:tc>
          <w:tcPr>
            <w:tcW w:w="1997" w:type="dxa"/>
          </w:tcPr>
          <w:p w14:paraId="3CEAF68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D005D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321F3D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7399C8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argumentativ, pornind de la un citat.</w:t>
            </w:r>
          </w:p>
        </w:tc>
        <w:tc>
          <w:tcPr>
            <w:tcW w:w="1701" w:type="dxa"/>
          </w:tcPr>
          <w:p w14:paraId="6DBE513D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0C92C75F" w14:textId="77777777" w:rsidTr="0073207F">
        <w:trPr>
          <w:jc w:val="center"/>
        </w:trPr>
        <w:tc>
          <w:tcPr>
            <w:tcW w:w="576" w:type="dxa"/>
          </w:tcPr>
          <w:p w14:paraId="52E71A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20</w:t>
            </w:r>
          </w:p>
        </w:tc>
        <w:tc>
          <w:tcPr>
            <w:tcW w:w="1627" w:type="dxa"/>
            <w:vMerge/>
          </w:tcPr>
          <w:p w14:paraId="06F094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68E9F5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884AD5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20. Analiza probei de evaluare.</w:t>
            </w:r>
          </w:p>
        </w:tc>
        <w:tc>
          <w:tcPr>
            <w:tcW w:w="1997" w:type="dxa"/>
          </w:tcPr>
          <w:p w14:paraId="54FBCF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B4BD8B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7C5E3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DAF21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limbii.</w:t>
            </w:r>
          </w:p>
        </w:tc>
        <w:tc>
          <w:tcPr>
            <w:tcW w:w="1701" w:type="dxa"/>
          </w:tcPr>
          <w:p w14:paraId="52A7DB3E" w14:textId="77777777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45EF9E0D" w14:textId="77777777" w:rsidTr="0073207F">
        <w:trPr>
          <w:jc w:val="center"/>
        </w:trPr>
        <w:tc>
          <w:tcPr>
            <w:tcW w:w="14596" w:type="dxa"/>
            <w:gridSpan w:val="9"/>
          </w:tcPr>
          <w:p w14:paraId="55DACCCC" w14:textId="38D52C9E" w:rsidR="0073207F" w:rsidRPr="00933CBD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  <w:r w:rsidRPr="0073207F">
              <w:rPr>
                <w:rFonts w:eastAsia="Calibri"/>
                <w:b/>
                <w:bCs/>
                <w:i/>
                <w:iCs/>
                <w:lang w:val="en-US" w:eastAsia="en-US"/>
              </w:rPr>
              <w:t>Unitatea de învăţare nr. 2 - 20 de ore</w:t>
            </w:r>
          </w:p>
        </w:tc>
      </w:tr>
      <w:tr w:rsidR="0073207F" w:rsidRPr="00D37753" w14:paraId="29D96458" w14:textId="77777777" w:rsidTr="0073207F">
        <w:trPr>
          <w:trHeight w:val="54"/>
          <w:jc w:val="center"/>
        </w:trPr>
        <w:tc>
          <w:tcPr>
            <w:tcW w:w="576" w:type="dxa"/>
          </w:tcPr>
          <w:p w14:paraId="75F745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bookmarkStart w:id="1" w:name="_Hlk49680531"/>
            <w:r w:rsidRPr="002E1F41">
              <w:t>21</w:t>
            </w:r>
          </w:p>
        </w:tc>
        <w:tc>
          <w:tcPr>
            <w:tcW w:w="1627" w:type="dxa"/>
            <w:vMerge w:val="restart"/>
          </w:tcPr>
          <w:p w14:paraId="2A427A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 xml:space="preserve">Lectura și interpretarea textelor literare și de graniță, demonstrând gândire critică și atașament față de valorile naționale și </w:t>
            </w:r>
            <w:r w:rsidRPr="002E1F41">
              <w:rPr>
                <w:lang w:val="en-US"/>
              </w:rPr>
              <w:lastRenderedPageBreak/>
              <w:t>general-umane.</w:t>
            </w:r>
          </w:p>
          <w:p w14:paraId="536A0A8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3BEF5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A846E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4B5DA1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F7CCF6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2E09A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34ED9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88C5E6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0D678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948CFE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95BA29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782E2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F85AF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55C65E3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185AF0" w14:textId="77777777" w:rsidR="0073207F" w:rsidRPr="002E1F41" w:rsidRDefault="0073207F" w:rsidP="00B26E19">
            <w:pPr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6. Valorificarea experiențelor lingvistice și de lectură în vederea </w:t>
            </w:r>
            <w:r w:rsidRPr="002E1F41">
              <w:rPr>
                <w:lang w:val="en-US"/>
              </w:rPr>
              <w:lastRenderedPageBreak/>
              <w:t>dezvoltării personale pe parcursul vieții, demonstrând interes axiologic și estetic.</w:t>
            </w:r>
          </w:p>
          <w:p w14:paraId="5F657A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1BA3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68DA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 w:val="restart"/>
          </w:tcPr>
          <w:p w14:paraId="5F9BDBD3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lastRenderedPageBreak/>
              <w:t>3.2. Intercalarea secvențelor rezumative și a citatelor din textul literar și de graniță în procesul de interpretare.</w:t>
            </w:r>
          </w:p>
          <w:p w14:paraId="794D07B7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1B2DDE0F" w14:textId="4B11EEC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3.3. Interpretarea textului literar și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de graniță prin raportar</w:t>
            </w:r>
            <w:r>
              <w:rPr>
                <w:rFonts w:eastAsia="Calibri"/>
                <w:bCs/>
                <w:lang w:val="en-US"/>
              </w:rPr>
              <w:t xml:space="preserve">e la b contextul </w:t>
            </w:r>
            <w:r w:rsidRPr="002E1F41">
              <w:rPr>
                <w:rFonts w:eastAsia="Calibri"/>
                <w:bCs/>
                <w:lang w:val="en-US"/>
              </w:rPr>
              <w:t>național și universal.</w:t>
            </w:r>
          </w:p>
          <w:p w14:paraId="49ACB28D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014AA18B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3.4. Integrarea noțiunilor de teorie literară și a platformelor estetice în interpretarea textului literar și de graniță.</w:t>
            </w:r>
          </w:p>
          <w:p w14:paraId="27240E91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06F02D2B" w14:textId="5E13DA3D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5.1. Clarificarea exactă a lexicului terminologic gramatical și literar.</w:t>
            </w:r>
          </w:p>
          <w:p w14:paraId="2F559E46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5A946C06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0B0116EC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43D90F0F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0C707203" w14:textId="25BBC3DC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6.1. Argumentarea orală și scrisă a unor opinii în viața cotidiană.</w:t>
            </w:r>
          </w:p>
          <w:p w14:paraId="50D2A65E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3C4556B7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6.2. Integrarea experiențelor lingvistice și de lectură în diferite contexte școlare,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sociale și culturale.</w:t>
            </w:r>
          </w:p>
        </w:tc>
        <w:tc>
          <w:tcPr>
            <w:tcW w:w="2915" w:type="dxa"/>
          </w:tcPr>
          <w:p w14:paraId="4B1C79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1. Cititorul avizat și lectura interpretativă a operei literare.</w:t>
            </w:r>
          </w:p>
        </w:tc>
        <w:tc>
          <w:tcPr>
            <w:tcW w:w="1997" w:type="dxa"/>
          </w:tcPr>
          <w:p w14:paraId="1E7D817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Vasile Voiculescu,</w:t>
            </w:r>
          </w:p>
          <w:p w14:paraId="4FDB7C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„Poezie”</w:t>
            </w:r>
          </w:p>
        </w:tc>
        <w:tc>
          <w:tcPr>
            <w:tcW w:w="708" w:type="dxa"/>
          </w:tcPr>
          <w:p w14:paraId="324255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5C463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4A2458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Comentarea algoritmică a figurilor de stil.</w:t>
            </w:r>
          </w:p>
          <w:p w14:paraId="6F743EC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599971D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Acumularea și trierea ideilor.</w:t>
            </w:r>
          </w:p>
          <w:p w14:paraId="6EB066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004C7A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Selectarea argumentelor/ exemplelor relevante.</w:t>
            </w:r>
          </w:p>
          <w:p w14:paraId="11047C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7429524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Comentariul opiniilor criticii literare. </w:t>
            </w:r>
          </w:p>
          <w:p w14:paraId="704762B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7DA202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Problematizarea.</w:t>
            </w:r>
          </w:p>
          <w:p w14:paraId="4B59399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390236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Atelierul de lectură.</w:t>
            </w:r>
          </w:p>
          <w:p w14:paraId="24E57FFE" w14:textId="77777777" w:rsidR="0073207F" w:rsidRPr="002E1F41" w:rsidRDefault="0073207F" w:rsidP="00B26E19">
            <w:pPr>
              <w:spacing w:before="100" w:beforeAutospacing="1" w:after="240"/>
              <w:ind w:firstLine="708"/>
              <w:contextualSpacing/>
              <w:jc w:val="both"/>
            </w:pPr>
          </w:p>
          <w:p w14:paraId="136C01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Explicarea și exemplificarea termenilor.</w:t>
            </w:r>
          </w:p>
          <w:p w14:paraId="318AF6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3B2D624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Analiza simbolului literar.</w:t>
            </w:r>
          </w:p>
          <w:p w14:paraId="571F86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6F71CE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Stabilirea contextelor pentru demonstrarea valorii terminologice </w:t>
            </w:r>
          </w:p>
          <w:p w14:paraId="7C03AB1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și a celei uzuale a lexemelor.</w:t>
            </w:r>
          </w:p>
          <w:p w14:paraId="33C6C8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6C1047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Valorificarea estetică a faptelor de limbă studiate.</w:t>
            </w:r>
          </w:p>
          <w:p w14:paraId="478BBE0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570696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Elaborarea textului în funcție de tipul de discurs.</w:t>
            </w:r>
          </w:p>
          <w:p w14:paraId="32B618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0ED5F8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Redactarea textelor de diferit tip pe varii suporturi.</w:t>
            </w:r>
          </w:p>
          <w:p w14:paraId="41A2B49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19F664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Comentarea algoritmică a figurilor de stil.</w:t>
            </w:r>
          </w:p>
          <w:p w14:paraId="1C6B77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61E41B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Prezentarea argumentată a produselor elaborate.</w:t>
            </w:r>
          </w:p>
        </w:tc>
        <w:tc>
          <w:tcPr>
            <w:tcW w:w="1701" w:type="dxa"/>
          </w:tcPr>
          <w:p w14:paraId="0700195B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31CC5B51" w14:textId="77777777" w:rsidTr="0073207F">
        <w:trPr>
          <w:trHeight w:val="701"/>
          <w:jc w:val="center"/>
        </w:trPr>
        <w:tc>
          <w:tcPr>
            <w:tcW w:w="576" w:type="dxa"/>
          </w:tcPr>
          <w:p w14:paraId="13EB44D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22</w:t>
            </w:r>
          </w:p>
        </w:tc>
        <w:tc>
          <w:tcPr>
            <w:tcW w:w="1627" w:type="dxa"/>
            <w:vMerge/>
          </w:tcPr>
          <w:p w14:paraId="43BD6A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43" w:type="dxa"/>
            <w:vMerge/>
          </w:tcPr>
          <w:p w14:paraId="54BC49CF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</w:tc>
        <w:tc>
          <w:tcPr>
            <w:tcW w:w="2915" w:type="dxa"/>
          </w:tcPr>
          <w:p w14:paraId="5668751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2. Cititorul-creator de valori în era digitală.</w:t>
            </w:r>
          </w:p>
        </w:tc>
        <w:tc>
          <w:tcPr>
            <w:tcW w:w="1997" w:type="dxa"/>
          </w:tcPr>
          <w:p w14:paraId="006207D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BD2C9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0946E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94DDF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701" w:type="dxa"/>
          </w:tcPr>
          <w:p w14:paraId="0B7F682E" w14:textId="77777777" w:rsidR="0073207F" w:rsidRPr="00F66380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73207F" w:rsidRPr="00D37753" w14:paraId="238E782A" w14:textId="77777777" w:rsidTr="0073207F">
        <w:trPr>
          <w:trHeight w:val="701"/>
          <w:jc w:val="center"/>
        </w:trPr>
        <w:tc>
          <w:tcPr>
            <w:tcW w:w="576" w:type="dxa"/>
          </w:tcPr>
          <w:p w14:paraId="07D80B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23</w:t>
            </w:r>
          </w:p>
        </w:tc>
        <w:tc>
          <w:tcPr>
            <w:tcW w:w="1627" w:type="dxa"/>
            <w:vMerge/>
          </w:tcPr>
          <w:p w14:paraId="063E9F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43" w:type="dxa"/>
            <w:vMerge/>
          </w:tcPr>
          <w:p w14:paraId="2B803F5C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</w:tc>
        <w:tc>
          <w:tcPr>
            <w:tcW w:w="2915" w:type="dxa"/>
          </w:tcPr>
          <w:p w14:paraId="720B76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3. Istoria literaturii, teoria și critica literară – surse de </w:t>
            </w:r>
          </w:p>
          <w:p w14:paraId="3CDD448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interpretare a operei literare.</w:t>
            </w:r>
            <w:r w:rsidRPr="002E1F41">
              <w:rPr>
                <w:lang w:val="en-US"/>
              </w:rPr>
              <w:t xml:space="preserve"> </w:t>
            </w:r>
            <w:r w:rsidRPr="002E1F41">
              <w:t>Studiul capitolului: „Simboliștii. G.V.-Bacovia”.</w:t>
            </w:r>
          </w:p>
        </w:tc>
        <w:tc>
          <w:tcPr>
            <w:tcW w:w="1997" w:type="dxa"/>
          </w:tcPr>
          <w:p w14:paraId="0F9AA2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George Călinescu,</w:t>
            </w:r>
          </w:p>
          <w:p w14:paraId="3A6AD9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i/>
              </w:rPr>
              <w:t>,,Istoria literaturii române de la origini până în prezent”</w:t>
            </w:r>
          </w:p>
        </w:tc>
        <w:tc>
          <w:tcPr>
            <w:tcW w:w="708" w:type="dxa"/>
          </w:tcPr>
          <w:p w14:paraId="301BD3A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69331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7DB8C7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701" w:type="dxa"/>
          </w:tcPr>
          <w:p w14:paraId="4CA9A792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48F67170" w14:textId="77777777" w:rsidTr="0073207F">
        <w:trPr>
          <w:trHeight w:val="1447"/>
          <w:jc w:val="center"/>
        </w:trPr>
        <w:tc>
          <w:tcPr>
            <w:tcW w:w="576" w:type="dxa"/>
          </w:tcPr>
          <w:p w14:paraId="2BA49A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24</w:t>
            </w:r>
          </w:p>
        </w:tc>
        <w:tc>
          <w:tcPr>
            <w:tcW w:w="1627" w:type="dxa"/>
            <w:vMerge/>
          </w:tcPr>
          <w:p w14:paraId="64D594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0BC72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88048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4. Structura individuală a operei, semnificaţiile ei inedite şi esenţa originală descoperite de critica literară.</w:t>
            </w:r>
          </w:p>
        </w:tc>
        <w:tc>
          <w:tcPr>
            <w:tcW w:w="1997" w:type="dxa"/>
          </w:tcPr>
          <w:p w14:paraId="3C6747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Mihai Cimpoi,</w:t>
            </w:r>
          </w:p>
          <w:p w14:paraId="6130D0C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</w:rPr>
              <w:t>,,Dicționar enciclopedic: Mihai Eminescu”</w:t>
            </w:r>
          </w:p>
        </w:tc>
        <w:tc>
          <w:tcPr>
            <w:tcW w:w="708" w:type="dxa"/>
          </w:tcPr>
          <w:p w14:paraId="28C632F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69F05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DAE66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6AEBF88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51C26635" w14:textId="77777777" w:rsidTr="0073207F">
        <w:trPr>
          <w:jc w:val="center"/>
        </w:trPr>
        <w:tc>
          <w:tcPr>
            <w:tcW w:w="576" w:type="dxa"/>
          </w:tcPr>
          <w:p w14:paraId="316AB5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25</w:t>
            </w:r>
          </w:p>
        </w:tc>
        <w:tc>
          <w:tcPr>
            <w:tcW w:w="1627" w:type="dxa"/>
            <w:vMerge/>
          </w:tcPr>
          <w:p w14:paraId="65D0F4B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C49319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EFFC2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5. Curente literare moderniste: context european și formule autohtone.</w:t>
            </w:r>
          </w:p>
        </w:tc>
        <w:tc>
          <w:tcPr>
            <w:tcW w:w="1997" w:type="dxa"/>
          </w:tcPr>
          <w:p w14:paraId="74D46F4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08" w:type="dxa"/>
          </w:tcPr>
          <w:p w14:paraId="14BDD0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0E2A9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29286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A4AC708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1"/>
      <w:tr w:rsidR="0073207F" w:rsidRPr="002E1F41" w14:paraId="155A4FC5" w14:textId="77777777" w:rsidTr="0073207F">
        <w:trPr>
          <w:jc w:val="center"/>
        </w:trPr>
        <w:tc>
          <w:tcPr>
            <w:tcW w:w="576" w:type="dxa"/>
          </w:tcPr>
          <w:p w14:paraId="29D7D3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26</w:t>
            </w:r>
          </w:p>
        </w:tc>
        <w:tc>
          <w:tcPr>
            <w:tcW w:w="1627" w:type="dxa"/>
            <w:vMerge/>
          </w:tcPr>
          <w:p w14:paraId="57CA49B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67BA1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FEE28D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6. Simbolismul. Particularități. </w:t>
            </w:r>
          </w:p>
        </w:tc>
        <w:tc>
          <w:tcPr>
            <w:tcW w:w="1997" w:type="dxa"/>
          </w:tcPr>
          <w:p w14:paraId="7EA1E5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3F8A7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546AF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3C31A4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7ED39078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476072D5" w14:textId="77777777" w:rsidTr="0073207F">
        <w:trPr>
          <w:jc w:val="center"/>
        </w:trPr>
        <w:tc>
          <w:tcPr>
            <w:tcW w:w="576" w:type="dxa"/>
          </w:tcPr>
          <w:p w14:paraId="44B2FB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27</w:t>
            </w:r>
          </w:p>
        </w:tc>
        <w:tc>
          <w:tcPr>
            <w:tcW w:w="1627" w:type="dxa"/>
            <w:vMerge/>
          </w:tcPr>
          <w:p w14:paraId="2177984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418B1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257DA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7. Simbolismul. Autori și opere de referință.</w:t>
            </w:r>
            <w:r w:rsidRPr="002E1F41">
              <w:rPr>
                <w:lang w:val="en-US"/>
              </w:rPr>
              <w:t xml:space="preserve"> </w:t>
            </w:r>
          </w:p>
        </w:tc>
        <w:tc>
          <w:tcPr>
            <w:tcW w:w="1997" w:type="dxa"/>
            <w:vMerge w:val="restart"/>
          </w:tcPr>
          <w:p w14:paraId="3F71CA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George Bacovia, </w:t>
            </w:r>
            <w:r w:rsidRPr="002E1F41">
              <w:rPr>
                <w:i/>
                <w:iCs/>
                <w:lang w:val="en-US"/>
              </w:rPr>
              <w:t>„Plumb”</w:t>
            </w:r>
          </w:p>
        </w:tc>
        <w:tc>
          <w:tcPr>
            <w:tcW w:w="708" w:type="dxa"/>
          </w:tcPr>
          <w:p w14:paraId="0B81F7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3FB26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4F023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B7BCC7C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568BE020" w14:textId="77777777" w:rsidTr="0073207F">
        <w:trPr>
          <w:jc w:val="center"/>
        </w:trPr>
        <w:tc>
          <w:tcPr>
            <w:tcW w:w="576" w:type="dxa"/>
          </w:tcPr>
          <w:p w14:paraId="5A2241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28</w:t>
            </w:r>
          </w:p>
        </w:tc>
        <w:tc>
          <w:tcPr>
            <w:tcW w:w="1627" w:type="dxa"/>
            <w:vMerge/>
          </w:tcPr>
          <w:p w14:paraId="6F3D69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1F9B8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438F9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8. Particularitățile simbolismului bacovian.</w:t>
            </w:r>
          </w:p>
        </w:tc>
        <w:tc>
          <w:tcPr>
            <w:tcW w:w="1997" w:type="dxa"/>
            <w:vMerge/>
          </w:tcPr>
          <w:p w14:paraId="18CE38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08" w:type="dxa"/>
          </w:tcPr>
          <w:p w14:paraId="3A4980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0DC1A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701577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984CBD0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06247C" w14:paraId="665F3160" w14:textId="77777777" w:rsidTr="0073207F">
        <w:trPr>
          <w:jc w:val="center"/>
        </w:trPr>
        <w:tc>
          <w:tcPr>
            <w:tcW w:w="576" w:type="dxa"/>
          </w:tcPr>
          <w:p w14:paraId="4F2205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29</w:t>
            </w:r>
          </w:p>
        </w:tc>
        <w:tc>
          <w:tcPr>
            <w:tcW w:w="1627" w:type="dxa"/>
            <w:vMerge/>
          </w:tcPr>
          <w:p w14:paraId="672FD8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18974A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5E5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9. Motive și simboluri ale universului bacovian.</w:t>
            </w:r>
          </w:p>
        </w:tc>
        <w:tc>
          <w:tcPr>
            <w:tcW w:w="1997" w:type="dxa"/>
            <w:vMerge w:val="restart"/>
          </w:tcPr>
          <w:p w14:paraId="69CB1F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George Bacovia, </w:t>
            </w:r>
            <w:r w:rsidRPr="002E1F41">
              <w:rPr>
                <w:i/>
                <w:iCs/>
                <w:lang w:val="en-US"/>
              </w:rPr>
              <w:t>„Lacustră”</w:t>
            </w:r>
          </w:p>
        </w:tc>
        <w:tc>
          <w:tcPr>
            <w:tcW w:w="708" w:type="dxa"/>
          </w:tcPr>
          <w:p w14:paraId="308D9F7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42B0B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2731E9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556A3424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4F7A812" w14:textId="77777777" w:rsidTr="0073207F">
        <w:trPr>
          <w:jc w:val="center"/>
        </w:trPr>
        <w:tc>
          <w:tcPr>
            <w:tcW w:w="576" w:type="dxa"/>
          </w:tcPr>
          <w:p w14:paraId="6CF62A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30</w:t>
            </w:r>
          </w:p>
        </w:tc>
        <w:tc>
          <w:tcPr>
            <w:tcW w:w="1627" w:type="dxa"/>
            <w:vMerge/>
          </w:tcPr>
          <w:p w14:paraId="3AB94B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189F9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7B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10. Tehnici de organizare a discursului simbolist.</w:t>
            </w:r>
          </w:p>
        </w:tc>
        <w:tc>
          <w:tcPr>
            <w:tcW w:w="1997" w:type="dxa"/>
            <w:vMerge/>
          </w:tcPr>
          <w:p w14:paraId="597321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0D69F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4A4705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377676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36C74039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73D929C6" w14:textId="77777777" w:rsidTr="0073207F">
        <w:trPr>
          <w:jc w:val="center"/>
        </w:trPr>
        <w:tc>
          <w:tcPr>
            <w:tcW w:w="576" w:type="dxa"/>
          </w:tcPr>
          <w:p w14:paraId="7BF77A7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31</w:t>
            </w:r>
          </w:p>
        </w:tc>
        <w:tc>
          <w:tcPr>
            <w:tcW w:w="1627" w:type="dxa"/>
            <w:vMerge/>
          </w:tcPr>
          <w:p w14:paraId="60218BA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1F78B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0BD83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11. </w:t>
            </w:r>
            <w:r w:rsidRPr="002E1F41">
              <w:rPr>
                <w:i/>
                <w:iCs/>
              </w:rPr>
              <w:t>Lexic și lexicografie terminologică.</w:t>
            </w:r>
            <w:r w:rsidRPr="002E1F41">
              <w:t xml:space="preserve"> </w:t>
            </w:r>
          </w:p>
        </w:tc>
        <w:tc>
          <w:tcPr>
            <w:tcW w:w="1997" w:type="dxa"/>
            <w:vMerge w:val="restart"/>
          </w:tcPr>
          <w:p w14:paraId="5164633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I. Minulescu, </w:t>
            </w:r>
            <w:r w:rsidRPr="002E1F41">
              <w:rPr>
                <w:i/>
                <w:iCs/>
                <w:lang w:val="en-US"/>
              </w:rPr>
              <w:t>„Acuarelă”</w:t>
            </w:r>
          </w:p>
        </w:tc>
        <w:tc>
          <w:tcPr>
            <w:tcW w:w="708" w:type="dxa"/>
          </w:tcPr>
          <w:p w14:paraId="133F38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B5B18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0CA8D6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259F85B5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4E068F6A" w14:textId="77777777" w:rsidTr="0073207F">
        <w:trPr>
          <w:jc w:val="center"/>
        </w:trPr>
        <w:tc>
          <w:tcPr>
            <w:tcW w:w="576" w:type="dxa"/>
          </w:tcPr>
          <w:p w14:paraId="6D24738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32</w:t>
            </w:r>
          </w:p>
        </w:tc>
        <w:tc>
          <w:tcPr>
            <w:tcW w:w="1627" w:type="dxa"/>
            <w:vMerge/>
          </w:tcPr>
          <w:p w14:paraId="2A712A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26937D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98FC10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12. </w:t>
            </w:r>
            <w:r w:rsidRPr="002E1F41">
              <w:rPr>
                <w:i/>
                <w:iCs/>
              </w:rPr>
              <w:t>De la cuvintele-cheie la axa lexicală a textului artistic.</w:t>
            </w:r>
          </w:p>
        </w:tc>
        <w:tc>
          <w:tcPr>
            <w:tcW w:w="1997" w:type="dxa"/>
            <w:vMerge/>
          </w:tcPr>
          <w:p w14:paraId="0AED94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76A5D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6972E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0F005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630EE8D1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27660864" w14:textId="77777777" w:rsidTr="0073207F">
        <w:trPr>
          <w:jc w:val="center"/>
        </w:trPr>
        <w:tc>
          <w:tcPr>
            <w:tcW w:w="576" w:type="dxa"/>
          </w:tcPr>
          <w:p w14:paraId="6CB8A8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33</w:t>
            </w:r>
          </w:p>
        </w:tc>
        <w:tc>
          <w:tcPr>
            <w:tcW w:w="1627" w:type="dxa"/>
            <w:vMerge/>
          </w:tcPr>
          <w:p w14:paraId="0317C76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24A396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488DC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13. Expresionismul. Estetica expresionismului românesc.</w:t>
            </w:r>
          </w:p>
        </w:tc>
        <w:tc>
          <w:tcPr>
            <w:tcW w:w="1997" w:type="dxa"/>
            <w:vMerge w:val="restart"/>
          </w:tcPr>
          <w:p w14:paraId="01846C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L. Blaga, </w:t>
            </w:r>
            <w:r w:rsidRPr="002E1F41">
              <w:rPr>
                <w:i/>
                <w:iCs/>
                <w:lang w:val="en-US"/>
              </w:rPr>
              <w:t>„Paradis în destrămare</w:t>
            </w:r>
            <w:r w:rsidRPr="002E1F41">
              <w:rPr>
                <w:i/>
                <w:iCs/>
                <w:sz w:val="28"/>
                <w:szCs w:val="28"/>
                <w:lang w:val="en-US"/>
              </w:rPr>
              <w:t>”</w:t>
            </w:r>
          </w:p>
        </w:tc>
        <w:tc>
          <w:tcPr>
            <w:tcW w:w="708" w:type="dxa"/>
          </w:tcPr>
          <w:p w14:paraId="504BA8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17C14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022ED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2702899D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49983E0" w14:textId="77777777" w:rsidTr="0073207F">
        <w:trPr>
          <w:jc w:val="center"/>
        </w:trPr>
        <w:tc>
          <w:tcPr>
            <w:tcW w:w="576" w:type="dxa"/>
          </w:tcPr>
          <w:p w14:paraId="105CB6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34</w:t>
            </w:r>
          </w:p>
        </w:tc>
        <w:tc>
          <w:tcPr>
            <w:tcW w:w="1627" w:type="dxa"/>
            <w:vMerge/>
          </w:tcPr>
          <w:p w14:paraId="4FE2E5C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E95B1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FBB4E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14. Expresionismul. Autori și opere de referință.</w:t>
            </w:r>
          </w:p>
        </w:tc>
        <w:tc>
          <w:tcPr>
            <w:tcW w:w="1997" w:type="dxa"/>
            <w:vMerge/>
          </w:tcPr>
          <w:p w14:paraId="2FCF1D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7B093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C0F43A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0A2C88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3FF4276E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59270615" w14:textId="77777777" w:rsidTr="0073207F">
        <w:trPr>
          <w:jc w:val="center"/>
        </w:trPr>
        <w:tc>
          <w:tcPr>
            <w:tcW w:w="576" w:type="dxa"/>
          </w:tcPr>
          <w:p w14:paraId="6064E4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35</w:t>
            </w:r>
          </w:p>
        </w:tc>
        <w:tc>
          <w:tcPr>
            <w:tcW w:w="1627" w:type="dxa"/>
            <w:vMerge/>
          </w:tcPr>
          <w:p w14:paraId="19ABFC5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5FCBF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7C5B6F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15. Experiențe lingvistice și de lectură: dimensiune inter/pluri/trandisciplinară.</w:t>
            </w:r>
          </w:p>
          <w:p w14:paraId="5AC575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Modernismul în literatură, arta vizuală, muzică și </w:t>
            </w:r>
          </w:p>
          <w:p w14:paraId="644AF2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arhitectură. </w:t>
            </w:r>
          </w:p>
        </w:tc>
        <w:tc>
          <w:tcPr>
            <w:tcW w:w="1997" w:type="dxa"/>
          </w:tcPr>
          <w:p w14:paraId="2A4C92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6ADF4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A9B00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76DCE8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A9960E5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83530F5" w14:textId="77777777" w:rsidTr="0073207F">
        <w:trPr>
          <w:jc w:val="center"/>
        </w:trPr>
        <w:tc>
          <w:tcPr>
            <w:tcW w:w="576" w:type="dxa"/>
          </w:tcPr>
          <w:p w14:paraId="49214C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74208E">
              <w:rPr>
                <w:lang w:val="en-US"/>
              </w:rPr>
              <w:lastRenderedPageBreak/>
              <w:t>36</w:t>
            </w:r>
          </w:p>
        </w:tc>
        <w:tc>
          <w:tcPr>
            <w:tcW w:w="1627" w:type="dxa"/>
            <w:vMerge/>
          </w:tcPr>
          <w:p w14:paraId="1D71D1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27A05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0E2D01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16. Atelier de lectură.</w:t>
            </w:r>
          </w:p>
        </w:tc>
        <w:tc>
          <w:tcPr>
            <w:tcW w:w="1997" w:type="dxa"/>
          </w:tcPr>
          <w:p w14:paraId="6FADCB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Poezii din vol. </w:t>
            </w:r>
            <w:r w:rsidRPr="002E1F41">
              <w:rPr>
                <w:i/>
                <w:iCs/>
                <w:lang w:val="en-US"/>
              </w:rPr>
              <w:t>„Flori de mucigai”</w:t>
            </w:r>
            <w:r w:rsidRPr="002E1F41">
              <w:rPr>
                <w:lang w:val="en-US"/>
              </w:rPr>
              <w:t xml:space="preserve"> de Tudor Arghezi</w:t>
            </w:r>
          </w:p>
        </w:tc>
        <w:tc>
          <w:tcPr>
            <w:tcW w:w="708" w:type="dxa"/>
          </w:tcPr>
          <w:p w14:paraId="796811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880F8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6BF15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BB209F8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0065E8" w14:paraId="0571D00D" w14:textId="77777777" w:rsidTr="0073207F">
        <w:trPr>
          <w:trHeight w:val="559"/>
          <w:jc w:val="center"/>
        </w:trPr>
        <w:tc>
          <w:tcPr>
            <w:tcW w:w="576" w:type="dxa"/>
            <w:tcBorders>
              <w:bottom w:val="single" w:sz="4" w:space="0" w:color="auto"/>
            </w:tcBorders>
          </w:tcPr>
          <w:p w14:paraId="4BA3F3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lastRenderedPageBreak/>
              <w:t>37</w:t>
            </w:r>
          </w:p>
        </w:tc>
        <w:tc>
          <w:tcPr>
            <w:tcW w:w="1627" w:type="dxa"/>
            <w:vMerge/>
            <w:tcBorders>
              <w:bottom w:val="single" w:sz="4" w:space="0" w:color="auto"/>
            </w:tcBorders>
          </w:tcPr>
          <w:p w14:paraId="6BCFE6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  <w:tcBorders>
              <w:bottom w:val="single" w:sz="4" w:space="0" w:color="auto"/>
            </w:tcBorders>
          </w:tcPr>
          <w:p w14:paraId="21CB1F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7FCC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17</w:t>
            </w:r>
            <w:r w:rsidRPr="002E1F41">
              <w:t>. Lecție de sinteză: Istoria literatur</w:t>
            </w:r>
            <w:r>
              <w:t xml:space="preserve">ii, teoria și critica literară. </w:t>
            </w:r>
            <w:r w:rsidRPr="000065E8">
              <w:t>Simbolismul.</w:t>
            </w:r>
            <w:r w:rsidRPr="002E1F41">
              <w:t xml:space="preserve"> Expresionismul.</w:t>
            </w:r>
          </w:p>
        </w:tc>
        <w:tc>
          <w:tcPr>
            <w:tcW w:w="1997" w:type="dxa"/>
            <w:tcBorders>
              <w:bottom w:val="single" w:sz="4" w:space="0" w:color="auto"/>
            </w:tcBorders>
          </w:tcPr>
          <w:p w14:paraId="29DE5C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28426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B8C2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  <w:tcBorders>
              <w:bottom w:val="single" w:sz="4" w:space="0" w:color="auto"/>
            </w:tcBorders>
          </w:tcPr>
          <w:p w14:paraId="750F0B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36413E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0E9F3E22" w14:textId="77777777" w:rsidTr="0073207F">
        <w:trPr>
          <w:jc w:val="center"/>
        </w:trPr>
        <w:tc>
          <w:tcPr>
            <w:tcW w:w="576" w:type="dxa"/>
          </w:tcPr>
          <w:p w14:paraId="7A4745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0065E8">
              <w:rPr>
                <w:lang w:val="en-US"/>
              </w:rPr>
              <w:t>38</w:t>
            </w:r>
            <w:r w:rsidRPr="002E1F41">
              <w:t>-39</w:t>
            </w:r>
          </w:p>
        </w:tc>
        <w:tc>
          <w:tcPr>
            <w:tcW w:w="1627" w:type="dxa"/>
            <w:vMerge/>
          </w:tcPr>
          <w:p w14:paraId="1B331A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28B12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C475AD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</w:rPr>
              <w:t>18-19. Probă de evaluare sumativă: test.</w:t>
            </w:r>
          </w:p>
        </w:tc>
        <w:tc>
          <w:tcPr>
            <w:tcW w:w="1997" w:type="dxa"/>
          </w:tcPr>
          <w:p w14:paraId="5873E7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18AE8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7914D9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2FDD753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DE75470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1739984" w14:textId="77777777" w:rsidTr="0073207F">
        <w:trPr>
          <w:jc w:val="center"/>
        </w:trPr>
        <w:tc>
          <w:tcPr>
            <w:tcW w:w="576" w:type="dxa"/>
          </w:tcPr>
          <w:p w14:paraId="0E1F51F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40</w:t>
            </w:r>
          </w:p>
        </w:tc>
        <w:tc>
          <w:tcPr>
            <w:tcW w:w="1627" w:type="dxa"/>
            <w:vMerge/>
          </w:tcPr>
          <w:p w14:paraId="6298C3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98E24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D0C15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20. Analiza probei de evaluare.</w:t>
            </w:r>
          </w:p>
        </w:tc>
        <w:tc>
          <w:tcPr>
            <w:tcW w:w="1997" w:type="dxa"/>
          </w:tcPr>
          <w:p w14:paraId="539417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356EC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8AEA6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0F28138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</w:t>
            </w:r>
          </w:p>
        </w:tc>
        <w:tc>
          <w:tcPr>
            <w:tcW w:w="1701" w:type="dxa"/>
          </w:tcPr>
          <w:p w14:paraId="0F82368E" w14:textId="77777777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4A0C04B5" w14:textId="77777777" w:rsidTr="0073207F">
        <w:trPr>
          <w:jc w:val="center"/>
        </w:trPr>
        <w:tc>
          <w:tcPr>
            <w:tcW w:w="14596" w:type="dxa"/>
            <w:gridSpan w:val="9"/>
          </w:tcPr>
          <w:p w14:paraId="75E41524" w14:textId="1CBD3A3D" w:rsidR="0073207F" w:rsidRPr="00D465BB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3 - 20 de ore</w:t>
            </w:r>
          </w:p>
        </w:tc>
      </w:tr>
      <w:tr w:rsidR="0073207F" w:rsidRPr="000065E8" w14:paraId="775F8E7A" w14:textId="77777777" w:rsidTr="0073207F">
        <w:trPr>
          <w:jc w:val="center"/>
        </w:trPr>
        <w:tc>
          <w:tcPr>
            <w:tcW w:w="576" w:type="dxa"/>
          </w:tcPr>
          <w:p w14:paraId="1AD50B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2" w:name="_Hlk52055857"/>
            <w:r w:rsidRPr="002E1F41">
              <w:t>41</w:t>
            </w:r>
          </w:p>
        </w:tc>
        <w:tc>
          <w:tcPr>
            <w:tcW w:w="1627" w:type="dxa"/>
            <w:vMerge w:val="restart"/>
          </w:tcPr>
          <w:p w14:paraId="7A2F05C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2. </w:t>
            </w:r>
            <w:r w:rsidRPr="002E1F41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78FD9A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0EC1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3513BA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0D62F6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3E4C38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2EE93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B5B98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9B1BA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B80A49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13632C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746EFE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76E7B8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48611F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6BC00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B2356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5B7124C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45C6B2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E499B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EAEA42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29D6D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522FE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2A99716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BA070EE" w14:textId="77777777" w:rsidR="0073207F" w:rsidRPr="002E1F41" w:rsidRDefault="0073207F" w:rsidP="00B26E19">
            <w:pPr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6. Valorificarea experiențelor lingvistice și </w:t>
            </w:r>
            <w:r w:rsidRPr="002E1F41">
              <w:rPr>
                <w:lang w:val="en-US"/>
              </w:rPr>
              <w:lastRenderedPageBreak/>
              <w:t>de lectură în vederea dezvoltării personale pe parcursul vieții, demonstrân</w:t>
            </w:r>
            <w:r>
              <w:rPr>
                <w:lang w:val="en-US"/>
              </w:rPr>
              <w:t>d interes axiologic și estetic.</w:t>
            </w:r>
          </w:p>
        </w:tc>
        <w:tc>
          <w:tcPr>
            <w:tcW w:w="1943" w:type="dxa"/>
            <w:vMerge w:val="restart"/>
          </w:tcPr>
          <w:p w14:paraId="3519459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2.1. Angajarea asumată în producerea de mesaje constructive.</w:t>
            </w:r>
          </w:p>
          <w:p w14:paraId="259041C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38031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1DAC7F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13552C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B64BA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D8217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2CA4F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3.1. Lectura textelor/operelor literare contemporane.</w:t>
            </w:r>
          </w:p>
          <w:p w14:paraId="1658A84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3DAB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3.4. Integrarea noțiunilor de teorie literară și a platformelor estetice în interpretarea </w:t>
            </w:r>
            <w:r w:rsidRPr="002E1F41">
              <w:rPr>
                <w:lang w:val="en-US"/>
              </w:rPr>
              <w:lastRenderedPageBreak/>
              <w:t>textului literar și de graniță.</w:t>
            </w:r>
          </w:p>
          <w:p w14:paraId="72DACE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F4248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3.5. Sintetizarea componentelor lingvistice, cultural-istorice, stilistice și semiotice ale textelor literare și de graniță.</w:t>
            </w:r>
          </w:p>
          <w:p w14:paraId="3CEF92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C6A6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58DD30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89272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5.2. Revizuirea din perspectiva corectitudinii și relevanței funcționale a mesajului în diverse situații discursive.</w:t>
            </w:r>
          </w:p>
          <w:p w14:paraId="653EAC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621B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5.3. Comentarea mărcilor stilistice ale unităților de limbă în operele literare.</w:t>
            </w:r>
          </w:p>
          <w:p w14:paraId="3EBAE7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3471730" w14:textId="77777777" w:rsidR="0073207F" w:rsidRPr="00A20E1C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6.2. Integrarea experiențelor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lingvistice și de lectură în diferite contexte școlare, sociale și culturale.</w:t>
            </w:r>
          </w:p>
        </w:tc>
        <w:tc>
          <w:tcPr>
            <w:tcW w:w="2915" w:type="dxa"/>
          </w:tcPr>
          <w:p w14:paraId="79514D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 xml:space="preserve">1. Profilul unui </w:t>
            </w:r>
          </w:p>
          <w:p w14:paraId="3F07AE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vorbitor cult.  </w:t>
            </w:r>
          </w:p>
        </w:tc>
        <w:tc>
          <w:tcPr>
            <w:tcW w:w="1997" w:type="dxa"/>
            <w:vMerge w:val="restart"/>
          </w:tcPr>
          <w:p w14:paraId="24CE4A82" w14:textId="77777777" w:rsidR="0073207F" w:rsidRPr="002E1F41" w:rsidRDefault="0073207F" w:rsidP="00B26E19">
            <w:pPr>
              <w:contextualSpacing/>
              <w:jc w:val="both"/>
            </w:pPr>
            <w:r w:rsidRPr="002E1F41">
              <w:t>Valentin Guțu,</w:t>
            </w:r>
          </w:p>
          <w:p w14:paraId="190D2E9A" w14:textId="77777777" w:rsidR="0073207F" w:rsidRDefault="0073207F" w:rsidP="00B26E19">
            <w:pPr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„Dicționar de greșeli”</w:t>
            </w:r>
            <w:r>
              <w:rPr>
                <w:i/>
                <w:iCs/>
              </w:rPr>
              <w:t>,</w:t>
            </w:r>
          </w:p>
          <w:p w14:paraId="29C18777" w14:textId="77777777" w:rsidR="0073207F" w:rsidRPr="002E1F41" w:rsidRDefault="0073207F" w:rsidP="00B26E19">
            <w:pPr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„Filtre. Articole de cultivare a limbii”</w:t>
            </w:r>
          </w:p>
          <w:p w14:paraId="007698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etc.</w:t>
            </w:r>
            <w:r w:rsidRPr="002E1F41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708" w:type="dxa"/>
          </w:tcPr>
          <w:p w14:paraId="60C830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AE709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0C72EEC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Profilul vorbitorului cult (elaborat independent sau în grup).</w:t>
            </w:r>
          </w:p>
          <w:p w14:paraId="303F33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B3A5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1DE111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5E73661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C21658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Identificarea tangențelor tematice și stilistice în operele scriitorilor </w:t>
            </w:r>
          </w:p>
          <w:p w14:paraId="7841346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din</w:t>
            </w:r>
            <w:proofErr w:type="gramEnd"/>
            <w:r w:rsidRPr="002E1F41">
              <w:rPr>
                <w:lang w:val="en-US"/>
              </w:rPr>
              <w:t xml:space="preserve"> diferite perioade.</w:t>
            </w:r>
          </w:p>
          <w:p w14:paraId="7884220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19E2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structurii textului literar și de graniță. </w:t>
            </w:r>
          </w:p>
          <w:p w14:paraId="7C04A4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15F93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Acumularea și trierea ideilor.</w:t>
            </w:r>
          </w:p>
          <w:p w14:paraId="3B0766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5E52E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Selectarea argumentelor/exemplelor relevante.</w:t>
            </w:r>
          </w:p>
          <w:p w14:paraId="6445B2A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E497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opiniilor criticii literare.</w:t>
            </w:r>
          </w:p>
          <w:p w14:paraId="3C9D7E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10078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Comentarea efectelor topicii: echivoc/fapt de stil.</w:t>
            </w:r>
          </w:p>
          <w:p w14:paraId="0A0C28A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Comentarea semnelor de punctuație în texte literare și </w:t>
            </w:r>
          </w:p>
          <w:p w14:paraId="0F816DA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nonliterare</w:t>
            </w:r>
            <w:proofErr w:type="gramEnd"/>
            <w:r w:rsidRPr="002E1F41">
              <w:rPr>
                <w:lang w:val="en-US"/>
              </w:rPr>
              <w:t>.</w:t>
            </w:r>
          </w:p>
          <w:p w14:paraId="7357BDB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81556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Lucrări de portofoliu.</w:t>
            </w:r>
          </w:p>
          <w:p w14:paraId="359327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4D56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Elaborarea suporturilor multimodale pe baza textelor literare/</w:t>
            </w:r>
          </w:p>
          <w:p w14:paraId="570956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nonliterare.</w:t>
            </w:r>
          </w:p>
        </w:tc>
        <w:tc>
          <w:tcPr>
            <w:tcW w:w="1701" w:type="dxa"/>
          </w:tcPr>
          <w:p w14:paraId="1C43FD77" w14:textId="77777777" w:rsidR="0073207F" w:rsidRPr="000065E8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0065E8" w14:paraId="74599868" w14:textId="77777777" w:rsidTr="0073207F">
        <w:trPr>
          <w:jc w:val="center"/>
        </w:trPr>
        <w:tc>
          <w:tcPr>
            <w:tcW w:w="576" w:type="dxa"/>
          </w:tcPr>
          <w:p w14:paraId="27E9CCC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42</w:t>
            </w:r>
          </w:p>
        </w:tc>
        <w:tc>
          <w:tcPr>
            <w:tcW w:w="1627" w:type="dxa"/>
            <w:vMerge/>
          </w:tcPr>
          <w:p w14:paraId="4F614B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28CE9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2EFD7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Cs/>
              </w:rPr>
            </w:pPr>
            <w:r w:rsidRPr="002E1F41">
              <w:rPr>
                <w:iCs/>
                <w:lang w:val="en-US"/>
              </w:rPr>
              <w:t>2. Rostirea în spațiul axiologic al limbii române.</w:t>
            </w:r>
          </w:p>
        </w:tc>
        <w:tc>
          <w:tcPr>
            <w:tcW w:w="1997" w:type="dxa"/>
            <w:vMerge/>
          </w:tcPr>
          <w:p w14:paraId="563C22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BF31CF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8AB448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D7131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7A956275" w14:textId="77777777" w:rsidR="0073207F" w:rsidRPr="000065E8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  <w:p w14:paraId="4FEF0B07" w14:textId="77777777" w:rsidR="0073207F" w:rsidRPr="000065E8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  <w:p w14:paraId="2086F45F" w14:textId="77777777" w:rsidR="0073207F" w:rsidRPr="000065E8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2"/>
      <w:tr w:rsidR="0073207F" w:rsidRPr="002E1F41" w14:paraId="77448DC3" w14:textId="77777777" w:rsidTr="0073207F">
        <w:trPr>
          <w:jc w:val="center"/>
        </w:trPr>
        <w:tc>
          <w:tcPr>
            <w:tcW w:w="576" w:type="dxa"/>
          </w:tcPr>
          <w:p w14:paraId="2C38BA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43</w:t>
            </w:r>
          </w:p>
        </w:tc>
        <w:tc>
          <w:tcPr>
            <w:tcW w:w="1627" w:type="dxa"/>
            <w:vMerge/>
          </w:tcPr>
          <w:p w14:paraId="1768EF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FAB23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378F7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Cs/>
              </w:rPr>
            </w:pPr>
            <w:r w:rsidRPr="002E1F41">
              <w:rPr>
                <w:iCs/>
                <w:lang w:val="en-US"/>
              </w:rPr>
              <w:t xml:space="preserve">3. </w:t>
            </w:r>
            <w:r w:rsidRPr="002E1F41">
              <w:t>Lista criteriilor pentru determinarea statutului de vorbitor cult.</w:t>
            </w:r>
          </w:p>
        </w:tc>
        <w:tc>
          <w:tcPr>
            <w:tcW w:w="1997" w:type="dxa"/>
            <w:vMerge/>
          </w:tcPr>
          <w:p w14:paraId="62CB7D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3AA2C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277818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DB104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6B109C2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284C5724" w14:textId="77777777" w:rsidTr="0073207F">
        <w:trPr>
          <w:jc w:val="center"/>
        </w:trPr>
        <w:tc>
          <w:tcPr>
            <w:tcW w:w="576" w:type="dxa"/>
          </w:tcPr>
          <w:p w14:paraId="1BFF78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44</w:t>
            </w:r>
          </w:p>
        </w:tc>
        <w:tc>
          <w:tcPr>
            <w:tcW w:w="1627" w:type="dxa"/>
            <w:vMerge/>
          </w:tcPr>
          <w:p w14:paraId="32B297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85D016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30C285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4. Experiențe lingvistice și de lectură: dimensiune inter/pluri/trandisciplinară.</w:t>
            </w:r>
          </w:p>
          <w:p w14:paraId="347423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Neticheta. Comunicarea în spațiul public și online.</w:t>
            </w:r>
          </w:p>
        </w:tc>
        <w:tc>
          <w:tcPr>
            <w:tcW w:w="1997" w:type="dxa"/>
            <w:vMerge/>
          </w:tcPr>
          <w:p w14:paraId="6674E3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D36AA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53CE4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C27AE1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094E9F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502595" w14:paraId="2A57E1A6" w14:textId="77777777" w:rsidTr="0073207F">
        <w:trPr>
          <w:jc w:val="center"/>
        </w:trPr>
        <w:tc>
          <w:tcPr>
            <w:tcW w:w="576" w:type="dxa"/>
          </w:tcPr>
          <w:p w14:paraId="13B7D54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45</w:t>
            </w:r>
          </w:p>
        </w:tc>
        <w:tc>
          <w:tcPr>
            <w:tcW w:w="1627" w:type="dxa"/>
            <w:vMerge/>
          </w:tcPr>
          <w:p w14:paraId="0E7DA6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55880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F39A8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5. Neomodernismul. Particularități. </w:t>
            </w:r>
          </w:p>
        </w:tc>
        <w:tc>
          <w:tcPr>
            <w:tcW w:w="1997" w:type="dxa"/>
            <w:vMerge w:val="restart"/>
          </w:tcPr>
          <w:p w14:paraId="52069BA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Nichita Stănescu, </w:t>
            </w:r>
          </w:p>
          <w:p w14:paraId="628F135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„Necuvintele”</w:t>
            </w:r>
          </w:p>
          <w:p w14:paraId="25E6B6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08" w:type="dxa"/>
          </w:tcPr>
          <w:p w14:paraId="1EF8B1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5BC71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964BE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58FE2ED7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48EB4433" w14:textId="77777777" w:rsidTr="0073207F">
        <w:trPr>
          <w:jc w:val="center"/>
        </w:trPr>
        <w:tc>
          <w:tcPr>
            <w:tcW w:w="576" w:type="dxa"/>
          </w:tcPr>
          <w:p w14:paraId="087854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46</w:t>
            </w:r>
          </w:p>
        </w:tc>
        <w:tc>
          <w:tcPr>
            <w:tcW w:w="1627" w:type="dxa"/>
            <w:vMerge/>
          </w:tcPr>
          <w:p w14:paraId="0B4414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DCEA8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C3178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6. Neomodernismul. Autori și opere de referință.</w:t>
            </w:r>
          </w:p>
        </w:tc>
        <w:tc>
          <w:tcPr>
            <w:tcW w:w="1997" w:type="dxa"/>
            <w:vMerge/>
          </w:tcPr>
          <w:p w14:paraId="60F56C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261A3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6D7F2E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58D984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74179CE7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796B550C" w14:textId="77777777" w:rsidTr="0073207F">
        <w:trPr>
          <w:jc w:val="center"/>
        </w:trPr>
        <w:tc>
          <w:tcPr>
            <w:tcW w:w="576" w:type="dxa"/>
          </w:tcPr>
          <w:p w14:paraId="04A443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47</w:t>
            </w:r>
          </w:p>
        </w:tc>
        <w:tc>
          <w:tcPr>
            <w:tcW w:w="1627" w:type="dxa"/>
            <w:vMerge/>
          </w:tcPr>
          <w:p w14:paraId="2CB0F4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BAE263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02FBD4D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7. Morfologie. Ambiguități gramaticale în limbajul normat și în limbajul artistic.</w:t>
            </w:r>
          </w:p>
        </w:tc>
        <w:tc>
          <w:tcPr>
            <w:tcW w:w="1997" w:type="dxa"/>
            <w:vMerge w:val="restart"/>
          </w:tcPr>
          <w:p w14:paraId="1221B2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Nichita Stănescu, </w:t>
            </w:r>
          </w:p>
          <w:p w14:paraId="31BA29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</w:rPr>
              <w:t>„Leoaică tânără, iubirea”</w:t>
            </w:r>
          </w:p>
        </w:tc>
        <w:tc>
          <w:tcPr>
            <w:tcW w:w="708" w:type="dxa"/>
          </w:tcPr>
          <w:p w14:paraId="4DC68D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51D18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835D0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393D551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6B38A2C4" w14:textId="77777777" w:rsidTr="0073207F">
        <w:trPr>
          <w:jc w:val="center"/>
        </w:trPr>
        <w:tc>
          <w:tcPr>
            <w:tcW w:w="576" w:type="dxa"/>
          </w:tcPr>
          <w:p w14:paraId="25AA98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48</w:t>
            </w:r>
          </w:p>
        </w:tc>
        <w:tc>
          <w:tcPr>
            <w:tcW w:w="1627" w:type="dxa"/>
            <w:vMerge/>
          </w:tcPr>
          <w:p w14:paraId="1CA0E3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34F89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7D688F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t xml:space="preserve">8. Atelier de scriere: </w:t>
            </w:r>
            <w:r w:rsidRPr="002E1F41">
              <w:rPr>
                <w:i/>
                <w:iCs/>
              </w:rPr>
              <w:t>Interpretarea structurilor gramaticale.</w:t>
            </w:r>
          </w:p>
        </w:tc>
        <w:tc>
          <w:tcPr>
            <w:tcW w:w="1997" w:type="dxa"/>
            <w:vMerge/>
          </w:tcPr>
          <w:p w14:paraId="2F5E54A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0E301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FB4125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A30C4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BE42A54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0C4C50F" w14:textId="77777777" w:rsidTr="0073207F">
        <w:trPr>
          <w:jc w:val="center"/>
        </w:trPr>
        <w:tc>
          <w:tcPr>
            <w:tcW w:w="576" w:type="dxa"/>
          </w:tcPr>
          <w:p w14:paraId="76C939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lastRenderedPageBreak/>
              <w:t>49</w:t>
            </w:r>
          </w:p>
        </w:tc>
        <w:tc>
          <w:tcPr>
            <w:tcW w:w="1627" w:type="dxa"/>
            <w:vMerge/>
          </w:tcPr>
          <w:p w14:paraId="20B4BC3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0A565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74213EE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9. Neomodernismul. Afirmare și specific în contextul literaturii române din Basarabia.</w:t>
            </w:r>
          </w:p>
        </w:tc>
        <w:tc>
          <w:tcPr>
            <w:tcW w:w="1997" w:type="dxa"/>
            <w:vMerge w:val="restart"/>
          </w:tcPr>
          <w:p w14:paraId="3A7695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Gr. Vieru, </w:t>
            </w:r>
          </w:p>
          <w:p w14:paraId="723F42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</w:t>
            </w:r>
            <w:r>
              <w:rPr>
                <w:i/>
                <w:iCs/>
                <w:lang w:val="en-US"/>
              </w:rPr>
              <w:t>Harpa</w:t>
            </w:r>
            <w:r w:rsidRPr="002E1F41">
              <w:rPr>
                <w:i/>
                <w:iCs/>
                <w:lang w:val="en-US"/>
              </w:rPr>
              <w:t>”</w:t>
            </w:r>
          </w:p>
        </w:tc>
        <w:tc>
          <w:tcPr>
            <w:tcW w:w="708" w:type="dxa"/>
          </w:tcPr>
          <w:p w14:paraId="7FD4A0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B2E2E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5C6BA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3EDB1A4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654D9077" w14:textId="77777777" w:rsidTr="0073207F">
        <w:trPr>
          <w:jc w:val="center"/>
        </w:trPr>
        <w:tc>
          <w:tcPr>
            <w:tcW w:w="576" w:type="dxa"/>
          </w:tcPr>
          <w:p w14:paraId="67C89A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lastRenderedPageBreak/>
              <w:t>50</w:t>
            </w:r>
          </w:p>
        </w:tc>
        <w:tc>
          <w:tcPr>
            <w:tcW w:w="1627" w:type="dxa"/>
            <w:vMerge/>
          </w:tcPr>
          <w:p w14:paraId="15CFA65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A2DF4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300903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10. Disocierea contextuală a structurilor gramaticale omonimice/ omofonice/ omografice.</w:t>
            </w:r>
          </w:p>
        </w:tc>
        <w:tc>
          <w:tcPr>
            <w:tcW w:w="1997" w:type="dxa"/>
            <w:vMerge/>
          </w:tcPr>
          <w:p w14:paraId="64D63AC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999C2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ACC684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EC8C1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6A14E82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315317CB" w14:textId="77777777" w:rsidTr="0073207F">
        <w:trPr>
          <w:jc w:val="center"/>
        </w:trPr>
        <w:tc>
          <w:tcPr>
            <w:tcW w:w="576" w:type="dxa"/>
          </w:tcPr>
          <w:p w14:paraId="6BAC0A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51</w:t>
            </w:r>
          </w:p>
        </w:tc>
        <w:tc>
          <w:tcPr>
            <w:tcW w:w="1627" w:type="dxa"/>
            <w:vMerge/>
          </w:tcPr>
          <w:p w14:paraId="422593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686A3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662BE65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11. Postmodernismul, expresie a literaturii noi.</w:t>
            </w:r>
          </w:p>
        </w:tc>
        <w:tc>
          <w:tcPr>
            <w:tcW w:w="1997" w:type="dxa"/>
            <w:vMerge w:val="restart"/>
          </w:tcPr>
          <w:p w14:paraId="3D2FDB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Mircea Cărtărescu, </w:t>
            </w:r>
          </w:p>
          <w:p w14:paraId="700DB6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„În stilul lui Bacovia”</w:t>
            </w:r>
          </w:p>
        </w:tc>
        <w:tc>
          <w:tcPr>
            <w:tcW w:w="708" w:type="dxa"/>
          </w:tcPr>
          <w:p w14:paraId="591E57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C1C8D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E77C7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428EE85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34D89DF8" w14:textId="77777777" w:rsidTr="0073207F">
        <w:trPr>
          <w:jc w:val="center"/>
        </w:trPr>
        <w:tc>
          <w:tcPr>
            <w:tcW w:w="576" w:type="dxa"/>
          </w:tcPr>
          <w:p w14:paraId="5BC4986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52</w:t>
            </w:r>
          </w:p>
        </w:tc>
        <w:tc>
          <w:tcPr>
            <w:tcW w:w="1627" w:type="dxa"/>
            <w:vMerge/>
          </w:tcPr>
          <w:p w14:paraId="20181A4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7B44A9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3A9D68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12. Idealurile și criza contemporanietății.</w:t>
            </w:r>
          </w:p>
        </w:tc>
        <w:tc>
          <w:tcPr>
            <w:tcW w:w="1997" w:type="dxa"/>
            <w:vMerge/>
          </w:tcPr>
          <w:p w14:paraId="43BC0F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0BC4B1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298C6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9F303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ACA7AE0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12AF584A" w14:textId="77777777" w:rsidTr="0073207F">
        <w:trPr>
          <w:jc w:val="center"/>
        </w:trPr>
        <w:tc>
          <w:tcPr>
            <w:tcW w:w="576" w:type="dxa"/>
          </w:tcPr>
          <w:p w14:paraId="75310E9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0065E8">
              <w:rPr>
                <w:lang w:val="en-US"/>
              </w:rPr>
              <w:t>53</w:t>
            </w:r>
          </w:p>
        </w:tc>
        <w:tc>
          <w:tcPr>
            <w:tcW w:w="1627" w:type="dxa"/>
            <w:vMerge/>
          </w:tcPr>
          <w:p w14:paraId="76093B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B42411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17C918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13. Postmodernismul. Particularități: intertextualitate, ludic, ironie, parabola, parodia.</w:t>
            </w:r>
          </w:p>
        </w:tc>
        <w:tc>
          <w:tcPr>
            <w:tcW w:w="1997" w:type="dxa"/>
            <w:vMerge w:val="restart"/>
          </w:tcPr>
          <w:p w14:paraId="18C968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Emilian Galaicu-Păun, </w:t>
            </w:r>
            <w:r w:rsidRPr="002E1F41">
              <w:rPr>
                <w:i/>
                <w:iCs/>
              </w:rPr>
              <w:t>„Autoportret cu ochelari de ceai”</w:t>
            </w:r>
          </w:p>
        </w:tc>
        <w:tc>
          <w:tcPr>
            <w:tcW w:w="708" w:type="dxa"/>
          </w:tcPr>
          <w:p w14:paraId="01C69C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B5F4F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26DB1B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546A832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06C12877" w14:textId="77777777" w:rsidTr="0073207F">
        <w:trPr>
          <w:jc w:val="center"/>
        </w:trPr>
        <w:tc>
          <w:tcPr>
            <w:tcW w:w="576" w:type="dxa"/>
          </w:tcPr>
          <w:p w14:paraId="6BDAC55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54</w:t>
            </w:r>
          </w:p>
        </w:tc>
        <w:tc>
          <w:tcPr>
            <w:tcW w:w="1627" w:type="dxa"/>
            <w:vMerge/>
          </w:tcPr>
          <w:p w14:paraId="42D20F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FB99EE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5F112F3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14. Sintaxa textului. Punctuația și justificările ei sintactice.</w:t>
            </w:r>
          </w:p>
        </w:tc>
        <w:tc>
          <w:tcPr>
            <w:tcW w:w="1997" w:type="dxa"/>
            <w:vMerge/>
          </w:tcPr>
          <w:p w14:paraId="314E7A5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AB888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466782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A1C0D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1460881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5BCBDD1E" w14:textId="77777777" w:rsidTr="0073207F">
        <w:trPr>
          <w:jc w:val="center"/>
        </w:trPr>
        <w:tc>
          <w:tcPr>
            <w:tcW w:w="576" w:type="dxa"/>
          </w:tcPr>
          <w:p w14:paraId="3B3A0A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55</w:t>
            </w:r>
          </w:p>
        </w:tc>
        <w:tc>
          <w:tcPr>
            <w:tcW w:w="1627" w:type="dxa"/>
            <w:vMerge/>
          </w:tcPr>
          <w:p w14:paraId="3CAE4C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5B18D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FFFFFF" w:themeFill="background1"/>
          </w:tcPr>
          <w:p w14:paraId="0781A6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15. Postmodernismul. Autori și opere de referință.</w:t>
            </w:r>
          </w:p>
        </w:tc>
        <w:tc>
          <w:tcPr>
            <w:tcW w:w="1997" w:type="dxa"/>
            <w:vMerge w:val="restart"/>
          </w:tcPr>
          <w:p w14:paraId="13CE1A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Nicolae Leahu, </w:t>
            </w:r>
            <w:r w:rsidRPr="002E1F41">
              <w:rPr>
                <w:i/>
                <w:iCs/>
                <w:lang w:val="en-US"/>
              </w:rPr>
              <w:t>„Cu miros de poame, de lapte”</w:t>
            </w:r>
          </w:p>
        </w:tc>
        <w:tc>
          <w:tcPr>
            <w:tcW w:w="708" w:type="dxa"/>
          </w:tcPr>
          <w:p w14:paraId="64DA64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94BAC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736A9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6719973D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013B031B" w14:textId="77777777" w:rsidTr="0073207F">
        <w:trPr>
          <w:jc w:val="center"/>
        </w:trPr>
        <w:tc>
          <w:tcPr>
            <w:tcW w:w="576" w:type="dxa"/>
          </w:tcPr>
          <w:p w14:paraId="36EEBF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56</w:t>
            </w:r>
          </w:p>
        </w:tc>
        <w:tc>
          <w:tcPr>
            <w:tcW w:w="1627" w:type="dxa"/>
            <w:vMerge/>
          </w:tcPr>
          <w:p w14:paraId="0037ADD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315B3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29DBCF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</w:rPr>
              <w:t xml:space="preserve">16. Sintaxa textului. </w:t>
            </w:r>
            <w:r w:rsidRPr="002E1F41">
              <w:rPr>
                <w:i/>
                <w:iCs/>
                <w:lang w:val="en-US"/>
              </w:rPr>
              <w:t>Topică fixă și topica liberă.</w:t>
            </w:r>
          </w:p>
        </w:tc>
        <w:tc>
          <w:tcPr>
            <w:tcW w:w="1997" w:type="dxa"/>
            <w:vMerge/>
          </w:tcPr>
          <w:p w14:paraId="1868483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3A868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ECD8C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E87C34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495C9E8A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66856DD2" w14:textId="77777777" w:rsidTr="0073207F">
        <w:trPr>
          <w:jc w:val="center"/>
        </w:trPr>
        <w:tc>
          <w:tcPr>
            <w:tcW w:w="576" w:type="dxa"/>
          </w:tcPr>
          <w:p w14:paraId="4FF2D6A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57</w:t>
            </w:r>
          </w:p>
        </w:tc>
        <w:tc>
          <w:tcPr>
            <w:tcW w:w="1627" w:type="dxa"/>
            <w:vMerge/>
          </w:tcPr>
          <w:p w14:paraId="3221DF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889CE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9B4D041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17</w:t>
            </w:r>
            <w:r w:rsidRPr="002E1F41">
              <w:t>. Lecție de sinteză: Comunicarea orală. Neomodernismul. Postmodernismul. Interferența curentelor literare.</w:t>
            </w:r>
          </w:p>
          <w:p w14:paraId="68A61D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7" w:type="dxa"/>
          </w:tcPr>
          <w:p w14:paraId="47C330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61ABD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AE8A5B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A2974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378A602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4A7E929" w14:textId="77777777" w:rsidTr="0073207F">
        <w:trPr>
          <w:jc w:val="center"/>
        </w:trPr>
        <w:tc>
          <w:tcPr>
            <w:tcW w:w="576" w:type="dxa"/>
          </w:tcPr>
          <w:p w14:paraId="27D2FBF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58</w:t>
            </w:r>
          </w:p>
        </w:tc>
        <w:tc>
          <w:tcPr>
            <w:tcW w:w="1627" w:type="dxa"/>
            <w:vMerge/>
          </w:tcPr>
          <w:p w14:paraId="6419E5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08898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  <w:shd w:val="clear" w:color="auto" w:fill="auto"/>
          </w:tcPr>
          <w:p w14:paraId="234318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  <w:lang w:val="en-US"/>
              </w:rPr>
              <w:t>18-19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 practică: PPT.</w:t>
            </w:r>
          </w:p>
        </w:tc>
        <w:tc>
          <w:tcPr>
            <w:tcW w:w="1997" w:type="dxa"/>
            <w:vMerge w:val="restart"/>
          </w:tcPr>
          <w:p w14:paraId="601DD5A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 w:val="restart"/>
          </w:tcPr>
          <w:p w14:paraId="739AAC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  <w:vMerge w:val="restart"/>
          </w:tcPr>
          <w:p w14:paraId="0FD8B1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0713A1F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PPT.</w:t>
            </w:r>
          </w:p>
        </w:tc>
        <w:tc>
          <w:tcPr>
            <w:tcW w:w="1701" w:type="dxa"/>
            <w:vMerge w:val="restart"/>
          </w:tcPr>
          <w:p w14:paraId="1739346F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  <w:p w14:paraId="089D468B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F8E14EB" w14:textId="77777777" w:rsidTr="0073207F">
        <w:trPr>
          <w:jc w:val="center"/>
        </w:trPr>
        <w:tc>
          <w:tcPr>
            <w:tcW w:w="576" w:type="dxa"/>
          </w:tcPr>
          <w:p w14:paraId="08A8993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59</w:t>
            </w:r>
          </w:p>
        </w:tc>
        <w:tc>
          <w:tcPr>
            <w:tcW w:w="1627" w:type="dxa"/>
            <w:vMerge/>
          </w:tcPr>
          <w:p w14:paraId="470BC7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9E0FEC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14:paraId="379B71E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7" w:type="dxa"/>
            <w:vMerge/>
          </w:tcPr>
          <w:p w14:paraId="616CD7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279503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/>
          </w:tcPr>
          <w:p w14:paraId="1AA6AF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7BA0E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07CEB1F7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2413DBF2" w14:textId="77777777" w:rsidTr="0073207F">
        <w:trPr>
          <w:jc w:val="center"/>
        </w:trPr>
        <w:tc>
          <w:tcPr>
            <w:tcW w:w="576" w:type="dxa"/>
          </w:tcPr>
          <w:p w14:paraId="28C53A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60</w:t>
            </w:r>
          </w:p>
        </w:tc>
        <w:tc>
          <w:tcPr>
            <w:tcW w:w="1627" w:type="dxa"/>
            <w:vMerge/>
          </w:tcPr>
          <w:p w14:paraId="315239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A6595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632AC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20. Analiza probei de evaluare.</w:t>
            </w:r>
          </w:p>
        </w:tc>
        <w:tc>
          <w:tcPr>
            <w:tcW w:w="1997" w:type="dxa"/>
          </w:tcPr>
          <w:p w14:paraId="41070E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6B8E3D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E0A82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34414E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</w:t>
            </w:r>
          </w:p>
        </w:tc>
        <w:tc>
          <w:tcPr>
            <w:tcW w:w="1701" w:type="dxa"/>
          </w:tcPr>
          <w:p w14:paraId="4873F892" w14:textId="77777777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726B8B1D" w14:textId="77777777" w:rsidTr="0073207F">
        <w:trPr>
          <w:jc w:val="center"/>
        </w:trPr>
        <w:tc>
          <w:tcPr>
            <w:tcW w:w="14596" w:type="dxa"/>
            <w:gridSpan w:val="9"/>
          </w:tcPr>
          <w:p w14:paraId="39BF13E8" w14:textId="7DA1DA03" w:rsidR="0073207F" w:rsidRPr="004D0A03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 xml:space="preserve">Unitatea de învăţare nr. 4 – </w:t>
            </w:r>
            <w:r>
              <w:rPr>
                <w:b/>
                <w:bCs/>
                <w:i/>
                <w:iCs/>
                <w:lang w:val="en-US"/>
              </w:rPr>
              <w:t>17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73207F" w:rsidRPr="00D37753" w14:paraId="602F786C" w14:textId="77777777" w:rsidTr="0073207F">
        <w:trPr>
          <w:jc w:val="center"/>
        </w:trPr>
        <w:tc>
          <w:tcPr>
            <w:tcW w:w="576" w:type="dxa"/>
          </w:tcPr>
          <w:p w14:paraId="28E9A3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61</w:t>
            </w:r>
          </w:p>
        </w:tc>
        <w:tc>
          <w:tcPr>
            <w:tcW w:w="1627" w:type="dxa"/>
            <w:vMerge w:val="restart"/>
          </w:tcPr>
          <w:p w14:paraId="263C494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71D50A8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501CB0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D70AF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4CD42E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8CA4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B91E4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 xml:space="preserve">, manifestând comportament </w:t>
            </w:r>
            <w:r w:rsidRPr="002E1F41">
              <w:rPr>
                <w:lang w:val="en-US"/>
              </w:rPr>
              <w:lastRenderedPageBreak/>
              <w:t>lingvistic autonom și originalitate.</w:t>
            </w:r>
          </w:p>
          <w:p w14:paraId="5708564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E2B7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1943" w:type="dxa"/>
            <w:vMerge w:val="restart"/>
          </w:tcPr>
          <w:p w14:paraId="15988F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3.2. Intercalarea secvențelor rezumative și a citatelor din textul literar și de graniță în procesul de interpretare.</w:t>
            </w:r>
          </w:p>
          <w:p w14:paraId="18BDA7C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DA69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3.3. Interpretarea textului literar și de graniță prin raportare la contextul cultural-istoric național și universal.</w:t>
            </w:r>
          </w:p>
          <w:p w14:paraId="5C0805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CB9400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 xml:space="preserve">4.1. Producerea textelor în diverse registre stilistice: metaliterare, reflexive, funcţionale cu </w:t>
            </w:r>
            <w:r w:rsidRPr="002E1F41">
              <w:rPr>
                <w:rFonts w:eastAsia="Calibri"/>
                <w:bCs/>
              </w:rPr>
              <w:lastRenderedPageBreak/>
              <w:t>integrarea propriilor idei, judecăţi şi opinii.</w:t>
            </w:r>
          </w:p>
          <w:p w14:paraId="2EF9A08A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</w:p>
          <w:p w14:paraId="39908E1F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5.1. Clarificarea exactă a lexicului terminologic gramatical și literar.</w:t>
            </w:r>
          </w:p>
          <w:p w14:paraId="79A919BE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5.3. Comentarea mărcilor stilistice ale unităților de limbă în operele literare.</w:t>
            </w:r>
          </w:p>
        </w:tc>
        <w:tc>
          <w:tcPr>
            <w:tcW w:w="2915" w:type="dxa"/>
          </w:tcPr>
          <w:p w14:paraId="674D90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  <w:r w:rsidRPr="002E1F41">
              <w:t>.</w:t>
            </w:r>
            <w:r w:rsidRPr="002E1F41">
              <w:rPr>
                <w:lang w:val="en-US"/>
              </w:rPr>
              <w:t xml:space="preserve"> Personalitatea scriitorului: date biografice, parcurs și context de formare a lui Mihai Eminescu.</w:t>
            </w:r>
          </w:p>
        </w:tc>
        <w:tc>
          <w:tcPr>
            <w:tcW w:w="1997" w:type="dxa"/>
            <w:vMerge w:val="restart"/>
          </w:tcPr>
          <w:p w14:paraId="259DF5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George Călinescu,</w:t>
            </w:r>
          </w:p>
          <w:p w14:paraId="37E061A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pt-BR"/>
              </w:rPr>
            </w:pPr>
            <w:r w:rsidRPr="002E1F41">
              <w:rPr>
                <w:i/>
                <w:iCs/>
                <w:lang w:val="pt-BR"/>
              </w:rPr>
              <w:t>,,Viaţa lui Mihai Eminescu”</w:t>
            </w:r>
          </w:p>
        </w:tc>
        <w:tc>
          <w:tcPr>
            <w:tcW w:w="708" w:type="dxa"/>
          </w:tcPr>
          <w:p w14:paraId="361027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4D3CA4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6C03C1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Lectura independentă, extra muros, a textelor de proporţii.</w:t>
            </w:r>
          </w:p>
          <w:p w14:paraId="671DCF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DB8A1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2F14579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3A7102D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85BF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5220C3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ECC4F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scriere.</w:t>
            </w:r>
          </w:p>
          <w:p w14:paraId="0F4DA2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4DE65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378B9FB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7AAA6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Valorificarea estetică a faptelor de limbă studiate.</w:t>
            </w:r>
          </w:p>
          <w:p w14:paraId="36E7645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0054C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1701" w:type="dxa"/>
          </w:tcPr>
          <w:p w14:paraId="35C1A04D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741F238" w14:textId="77777777" w:rsidTr="0073207F">
        <w:trPr>
          <w:jc w:val="center"/>
        </w:trPr>
        <w:tc>
          <w:tcPr>
            <w:tcW w:w="576" w:type="dxa"/>
          </w:tcPr>
          <w:p w14:paraId="182BA7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62</w:t>
            </w:r>
          </w:p>
        </w:tc>
        <w:tc>
          <w:tcPr>
            <w:tcW w:w="1627" w:type="dxa"/>
            <w:vMerge/>
          </w:tcPr>
          <w:p w14:paraId="5DD4BB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535AF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7A7BB6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2</w:t>
            </w:r>
            <w:r w:rsidRPr="002E1F41">
              <w:t xml:space="preserve">. Perioada de afirmare și etape ale creaţiei lui Mihai Eminescu. </w:t>
            </w:r>
          </w:p>
        </w:tc>
        <w:tc>
          <w:tcPr>
            <w:tcW w:w="1997" w:type="dxa"/>
            <w:vMerge/>
          </w:tcPr>
          <w:p w14:paraId="38CE02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24DD01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E3481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F4BB8F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703C8F9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31A4A4BB" w14:textId="77777777" w:rsidTr="0073207F">
        <w:trPr>
          <w:jc w:val="center"/>
        </w:trPr>
        <w:tc>
          <w:tcPr>
            <w:tcW w:w="576" w:type="dxa"/>
          </w:tcPr>
          <w:p w14:paraId="57F608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63</w:t>
            </w:r>
          </w:p>
        </w:tc>
        <w:tc>
          <w:tcPr>
            <w:tcW w:w="1627" w:type="dxa"/>
            <w:vMerge/>
          </w:tcPr>
          <w:p w14:paraId="14A4FB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8632D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FD3F5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3</w:t>
            </w:r>
            <w:r w:rsidRPr="002E1F41">
              <w:t xml:space="preserve">. Universul artistic al lui Mihai Eminescu: viziuni estetice, genuri, </w:t>
            </w:r>
          </w:p>
          <w:p w14:paraId="718ECB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specii reprezentative, teme dominante.</w:t>
            </w:r>
          </w:p>
        </w:tc>
        <w:tc>
          <w:tcPr>
            <w:tcW w:w="1997" w:type="dxa"/>
          </w:tcPr>
          <w:p w14:paraId="0E2213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</w:rPr>
              <w:t>„</w:t>
            </w:r>
            <w:r w:rsidRPr="002E1F41">
              <w:rPr>
                <w:i/>
                <w:iCs/>
                <w:lang w:val="en-US"/>
              </w:rPr>
              <w:t>Mihai Eminescu. Opere. 8 vol.”</w:t>
            </w:r>
            <w:r w:rsidRPr="002E1F41">
              <w:rPr>
                <w:lang w:val="en-US"/>
              </w:rPr>
              <w:t>, coordonator  Mihai Cimpoi</w:t>
            </w:r>
          </w:p>
        </w:tc>
        <w:tc>
          <w:tcPr>
            <w:tcW w:w="708" w:type="dxa"/>
          </w:tcPr>
          <w:p w14:paraId="4C51A2F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2E56BF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66BD0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11F1CE7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8F45CE" w14:paraId="4DBE7605" w14:textId="77777777" w:rsidTr="0073207F">
        <w:trPr>
          <w:jc w:val="center"/>
        </w:trPr>
        <w:tc>
          <w:tcPr>
            <w:tcW w:w="576" w:type="dxa"/>
          </w:tcPr>
          <w:p w14:paraId="145079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64-65</w:t>
            </w:r>
          </w:p>
        </w:tc>
        <w:tc>
          <w:tcPr>
            <w:tcW w:w="1627" w:type="dxa"/>
            <w:vMerge/>
          </w:tcPr>
          <w:p w14:paraId="6E50BAC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A1A11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50BFD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4-5</w:t>
            </w:r>
            <w:r w:rsidRPr="002E1F41">
              <w:t>. Concepția lui Mihai Eminescu despre poezie și misiunea poetului.</w:t>
            </w:r>
          </w:p>
        </w:tc>
        <w:tc>
          <w:tcPr>
            <w:tcW w:w="1997" w:type="dxa"/>
          </w:tcPr>
          <w:p w14:paraId="781A4D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2412D2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Epigonii”</w:t>
            </w:r>
          </w:p>
        </w:tc>
        <w:tc>
          <w:tcPr>
            <w:tcW w:w="708" w:type="dxa"/>
          </w:tcPr>
          <w:p w14:paraId="0112929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408ED40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26989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5C83C4E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7C200EB1" w14:textId="77777777" w:rsidTr="0073207F">
        <w:trPr>
          <w:jc w:val="center"/>
        </w:trPr>
        <w:tc>
          <w:tcPr>
            <w:tcW w:w="576" w:type="dxa"/>
          </w:tcPr>
          <w:p w14:paraId="1EC277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3" w:name="_Hlk81775048"/>
            <w:r w:rsidRPr="002E1F41">
              <w:t>66</w:t>
            </w:r>
          </w:p>
        </w:tc>
        <w:tc>
          <w:tcPr>
            <w:tcW w:w="1627" w:type="dxa"/>
            <w:vMerge/>
          </w:tcPr>
          <w:p w14:paraId="255E3A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B0038A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50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Ars poetica eminesciană – lecție de iubire și moarte.</w:t>
            </w:r>
          </w:p>
        </w:tc>
        <w:tc>
          <w:tcPr>
            <w:tcW w:w="1997" w:type="dxa"/>
            <w:vMerge w:val="restart"/>
          </w:tcPr>
          <w:p w14:paraId="4F35DB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604204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Odă (în metru antic)”</w:t>
            </w:r>
          </w:p>
        </w:tc>
        <w:tc>
          <w:tcPr>
            <w:tcW w:w="708" w:type="dxa"/>
          </w:tcPr>
          <w:p w14:paraId="5FAB36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6536E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9CE96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5781DE7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0E0FD838" w14:textId="77777777" w:rsidTr="0073207F">
        <w:trPr>
          <w:jc w:val="center"/>
        </w:trPr>
        <w:tc>
          <w:tcPr>
            <w:tcW w:w="576" w:type="dxa"/>
          </w:tcPr>
          <w:p w14:paraId="74E08C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67</w:t>
            </w:r>
          </w:p>
        </w:tc>
        <w:tc>
          <w:tcPr>
            <w:tcW w:w="1627" w:type="dxa"/>
            <w:vMerge/>
          </w:tcPr>
          <w:p w14:paraId="656B4E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0BD15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55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7. Permanențe mitice și filozofice în poemul eminescian.</w:t>
            </w:r>
          </w:p>
        </w:tc>
        <w:tc>
          <w:tcPr>
            <w:tcW w:w="1997" w:type="dxa"/>
            <w:vMerge/>
          </w:tcPr>
          <w:p w14:paraId="15FA27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708" w:type="dxa"/>
          </w:tcPr>
          <w:p w14:paraId="38BAA8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BD096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C2627B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ECF3423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41C75BEC" w14:textId="77777777" w:rsidTr="0073207F">
        <w:trPr>
          <w:jc w:val="center"/>
        </w:trPr>
        <w:tc>
          <w:tcPr>
            <w:tcW w:w="576" w:type="dxa"/>
          </w:tcPr>
          <w:p w14:paraId="10E683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68-69</w:t>
            </w:r>
          </w:p>
        </w:tc>
        <w:tc>
          <w:tcPr>
            <w:tcW w:w="1627" w:type="dxa"/>
            <w:vMerge/>
          </w:tcPr>
          <w:p w14:paraId="7662116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B4228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9A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8-9. Meditația filozofică despre destinul creației și al creatorului.</w:t>
            </w:r>
          </w:p>
        </w:tc>
        <w:tc>
          <w:tcPr>
            <w:tcW w:w="1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2AB7" w14:textId="77777777" w:rsidR="0073207F" w:rsidRPr="002E1F41" w:rsidRDefault="0073207F" w:rsidP="00B26E19">
            <w:pPr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Mihai Eminescu,</w:t>
            </w:r>
          </w:p>
          <w:p w14:paraId="2652711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lang w:val="pt-BR"/>
              </w:rPr>
              <w:t>,,Dintre sute de catarge”</w:t>
            </w:r>
          </w:p>
        </w:tc>
        <w:tc>
          <w:tcPr>
            <w:tcW w:w="708" w:type="dxa"/>
          </w:tcPr>
          <w:p w14:paraId="43C96B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212FE5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576D6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7B09CB40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02595" w14:paraId="0D0CBD8E" w14:textId="77777777" w:rsidTr="0073207F">
        <w:trPr>
          <w:jc w:val="center"/>
        </w:trPr>
        <w:tc>
          <w:tcPr>
            <w:tcW w:w="576" w:type="dxa"/>
          </w:tcPr>
          <w:p w14:paraId="181E48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70-71</w:t>
            </w:r>
          </w:p>
        </w:tc>
        <w:tc>
          <w:tcPr>
            <w:tcW w:w="1627" w:type="dxa"/>
            <w:vMerge/>
          </w:tcPr>
          <w:p w14:paraId="5CCB43F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CFB6A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F956" w14:textId="77777777" w:rsidR="0073207F" w:rsidRPr="002E1F41" w:rsidRDefault="0073207F" w:rsidP="00B26E19">
            <w:pPr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10-11. Poezia de inspirație folclorică.Valorificarea motivelor folclorice.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54292" w14:textId="77777777" w:rsidR="0073207F" w:rsidRPr="002E1F41" w:rsidRDefault="0073207F" w:rsidP="00B26E19">
            <w:pPr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Mihai Eminescu</w:t>
            </w:r>
          </w:p>
          <w:p w14:paraId="01B784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lang w:val="pt-BR"/>
              </w:rPr>
              <w:t>,,Mai am un singur dor”</w:t>
            </w:r>
          </w:p>
        </w:tc>
        <w:tc>
          <w:tcPr>
            <w:tcW w:w="708" w:type="dxa"/>
          </w:tcPr>
          <w:p w14:paraId="7870604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0A2BA1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6E4046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4892993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3"/>
      <w:tr w:rsidR="0073207F" w:rsidRPr="002E1F41" w14:paraId="70F4D2B7" w14:textId="77777777" w:rsidTr="0073207F">
        <w:trPr>
          <w:trHeight w:val="906"/>
          <w:jc w:val="center"/>
        </w:trPr>
        <w:tc>
          <w:tcPr>
            <w:tcW w:w="576" w:type="dxa"/>
            <w:vMerge w:val="restart"/>
          </w:tcPr>
          <w:p w14:paraId="3CD099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72</w:t>
            </w:r>
          </w:p>
        </w:tc>
        <w:tc>
          <w:tcPr>
            <w:tcW w:w="1627" w:type="dxa"/>
            <w:vMerge/>
          </w:tcPr>
          <w:p w14:paraId="2991FE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0D333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163828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12. Lecție de sinteză. Recapitularea materialului studiat în semestrul I. </w:t>
            </w:r>
          </w:p>
        </w:tc>
        <w:tc>
          <w:tcPr>
            <w:tcW w:w="1997" w:type="dxa"/>
          </w:tcPr>
          <w:p w14:paraId="0192B34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708" w:type="dxa"/>
          </w:tcPr>
          <w:p w14:paraId="73F3B2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70F37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DCDAC6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65BF5E2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4D0FCCE9" w14:textId="77777777" w:rsidTr="0073207F">
        <w:trPr>
          <w:trHeight w:val="276"/>
          <w:jc w:val="center"/>
        </w:trPr>
        <w:tc>
          <w:tcPr>
            <w:tcW w:w="576" w:type="dxa"/>
            <w:vMerge/>
          </w:tcPr>
          <w:p w14:paraId="7B449A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627" w:type="dxa"/>
            <w:vMerge/>
          </w:tcPr>
          <w:p w14:paraId="11F0F9A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4A5A5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41D95D0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</w:p>
          <w:p w14:paraId="4AD31A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</w:rPr>
              <w:t>13-14. Teză.</w:t>
            </w:r>
          </w:p>
        </w:tc>
        <w:tc>
          <w:tcPr>
            <w:tcW w:w="1997" w:type="dxa"/>
            <w:vMerge w:val="restart"/>
          </w:tcPr>
          <w:p w14:paraId="1FA21B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91372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 w:val="restart"/>
          </w:tcPr>
          <w:p w14:paraId="6A2BF9A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1597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  <w:vMerge w:val="restart"/>
          </w:tcPr>
          <w:p w14:paraId="3B70FB5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7866251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Test complex.</w:t>
            </w:r>
          </w:p>
        </w:tc>
        <w:tc>
          <w:tcPr>
            <w:tcW w:w="1701" w:type="dxa"/>
            <w:vMerge w:val="restart"/>
          </w:tcPr>
          <w:p w14:paraId="01A90ACB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76A002FA" w14:textId="77777777" w:rsidTr="0073207F">
        <w:trPr>
          <w:trHeight w:val="349"/>
          <w:jc w:val="center"/>
        </w:trPr>
        <w:tc>
          <w:tcPr>
            <w:tcW w:w="576" w:type="dxa"/>
          </w:tcPr>
          <w:p w14:paraId="7234E5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73-74</w:t>
            </w:r>
          </w:p>
        </w:tc>
        <w:tc>
          <w:tcPr>
            <w:tcW w:w="1627" w:type="dxa"/>
            <w:vMerge/>
          </w:tcPr>
          <w:p w14:paraId="7249EA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8A435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6EAD43E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7" w:type="dxa"/>
            <w:vMerge/>
          </w:tcPr>
          <w:p w14:paraId="08121AD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399D10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/>
          </w:tcPr>
          <w:p w14:paraId="599AB9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FC972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0E33DC88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D37753" w14:paraId="6B3C9415" w14:textId="77777777" w:rsidTr="0073207F">
        <w:trPr>
          <w:trHeight w:val="498"/>
          <w:jc w:val="center"/>
        </w:trPr>
        <w:tc>
          <w:tcPr>
            <w:tcW w:w="576" w:type="dxa"/>
          </w:tcPr>
          <w:p w14:paraId="739F2C2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75</w:t>
            </w:r>
          </w:p>
          <w:p w14:paraId="3C6DAD6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627" w:type="dxa"/>
            <w:vMerge/>
          </w:tcPr>
          <w:p w14:paraId="56A255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CB7373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BCD19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15. Analiza tezei.</w:t>
            </w:r>
          </w:p>
        </w:tc>
        <w:tc>
          <w:tcPr>
            <w:tcW w:w="1997" w:type="dxa"/>
          </w:tcPr>
          <w:p w14:paraId="5667C1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57A44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EB4E8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D396A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3EB162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1701" w:type="dxa"/>
          </w:tcPr>
          <w:p w14:paraId="3611FDA6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84F29" w14:paraId="358F4F23" w14:textId="77777777" w:rsidTr="0073207F">
        <w:trPr>
          <w:jc w:val="center"/>
        </w:trPr>
        <w:tc>
          <w:tcPr>
            <w:tcW w:w="576" w:type="dxa"/>
          </w:tcPr>
          <w:p w14:paraId="0E09CE1C" w14:textId="77777777" w:rsidR="0073207F" w:rsidRPr="00C253F5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76</w:t>
            </w:r>
          </w:p>
        </w:tc>
        <w:tc>
          <w:tcPr>
            <w:tcW w:w="1627" w:type="dxa"/>
            <w:vMerge/>
          </w:tcPr>
          <w:p w14:paraId="2934D1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A683A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3B96B3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6</w:t>
            </w:r>
            <w:r w:rsidRPr="002E1F41">
              <w:t xml:space="preserve">. </w:t>
            </w:r>
            <w:r w:rsidRPr="002E1F41">
              <w:rPr>
                <w:lang w:val="en-US"/>
              </w:rPr>
              <w:t>Prezentarea portofoliilor.</w:t>
            </w:r>
          </w:p>
        </w:tc>
        <w:tc>
          <w:tcPr>
            <w:tcW w:w="1997" w:type="dxa"/>
            <w:vMerge w:val="restart"/>
          </w:tcPr>
          <w:p w14:paraId="1F75F2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 w:val="restart"/>
          </w:tcPr>
          <w:p w14:paraId="0ADBFF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34D977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 w:val="restart"/>
          </w:tcPr>
          <w:p w14:paraId="15D5E9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4A6B171C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09625794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1CC68A68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07B86F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Atelier de lectură</w:t>
            </w:r>
          </w:p>
        </w:tc>
        <w:tc>
          <w:tcPr>
            <w:tcW w:w="1701" w:type="dxa"/>
            <w:vMerge w:val="restart"/>
          </w:tcPr>
          <w:p w14:paraId="49A40CE3" w14:textId="77777777" w:rsidR="0073207F" w:rsidRPr="008F45C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3ACCE689" w14:textId="77777777" w:rsidTr="0073207F">
        <w:trPr>
          <w:trHeight w:val="286"/>
          <w:jc w:val="center"/>
        </w:trPr>
        <w:tc>
          <w:tcPr>
            <w:tcW w:w="576" w:type="dxa"/>
            <w:vMerge w:val="restart"/>
            <w:tcBorders>
              <w:bottom w:val="single" w:sz="4" w:space="0" w:color="auto"/>
            </w:tcBorders>
          </w:tcPr>
          <w:p w14:paraId="55DBB0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627" w:type="dxa"/>
            <w:vMerge/>
            <w:tcBorders>
              <w:bottom w:val="single" w:sz="4" w:space="0" w:color="auto"/>
            </w:tcBorders>
          </w:tcPr>
          <w:p w14:paraId="67FDE7B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  <w:tcBorders>
              <w:bottom w:val="single" w:sz="4" w:space="0" w:color="auto"/>
            </w:tcBorders>
          </w:tcPr>
          <w:p w14:paraId="12AF67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  <w:tcBorders>
              <w:bottom w:val="single" w:sz="4" w:space="0" w:color="auto"/>
            </w:tcBorders>
          </w:tcPr>
          <w:p w14:paraId="6E222AF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7" w:type="dxa"/>
            <w:vMerge/>
            <w:tcBorders>
              <w:bottom w:val="single" w:sz="4" w:space="0" w:color="auto"/>
            </w:tcBorders>
          </w:tcPr>
          <w:p w14:paraId="2FD6DF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13DC4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19B3D0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  <w:tcBorders>
              <w:bottom w:val="single" w:sz="4" w:space="0" w:color="auto"/>
            </w:tcBorders>
          </w:tcPr>
          <w:p w14:paraId="224FCB4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A3628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49F2087" w14:textId="77777777" w:rsidTr="0073207F">
        <w:trPr>
          <w:trHeight w:val="633"/>
          <w:jc w:val="center"/>
        </w:trPr>
        <w:tc>
          <w:tcPr>
            <w:tcW w:w="576" w:type="dxa"/>
            <w:vMerge/>
          </w:tcPr>
          <w:p w14:paraId="61B4F8D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627" w:type="dxa"/>
            <w:vMerge/>
          </w:tcPr>
          <w:p w14:paraId="76BA95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F03BA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D2652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7</w:t>
            </w:r>
            <w:r w:rsidRPr="002E1F41">
              <w:t>. Atelier de lectură din creația lui Mihai Eminescu.</w:t>
            </w:r>
          </w:p>
        </w:tc>
        <w:tc>
          <w:tcPr>
            <w:tcW w:w="1997" w:type="dxa"/>
          </w:tcPr>
          <w:p w14:paraId="423B2B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</w:t>
            </w:r>
            <w:r>
              <w:rPr>
                <w:i/>
                <w:iCs/>
                <w:lang w:val="en-US"/>
              </w:rPr>
              <w:t xml:space="preserve">Doină” de </w:t>
            </w:r>
            <w:r w:rsidRPr="002E1F41">
              <w:rPr>
                <w:i/>
                <w:iCs/>
                <w:lang w:val="en-US"/>
              </w:rPr>
              <w:t xml:space="preserve">Mihai Eminescu. </w:t>
            </w:r>
          </w:p>
        </w:tc>
        <w:tc>
          <w:tcPr>
            <w:tcW w:w="708" w:type="dxa"/>
          </w:tcPr>
          <w:p w14:paraId="73015DD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67ACB3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FD3C8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7AD265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4C19B34" w14:textId="77777777" w:rsidTr="0073207F">
        <w:trPr>
          <w:trHeight w:val="326"/>
          <w:jc w:val="center"/>
        </w:trPr>
        <w:tc>
          <w:tcPr>
            <w:tcW w:w="14596" w:type="dxa"/>
            <w:gridSpan w:val="9"/>
          </w:tcPr>
          <w:p w14:paraId="5031777B" w14:textId="2F6A6004" w:rsidR="0073207F" w:rsidRPr="002E1F41" w:rsidRDefault="0073207F" w:rsidP="00B26E19">
            <w:pPr>
              <w:spacing w:before="100" w:beforeAutospacing="1" w:after="240"/>
              <w:contextualSpacing/>
              <w:jc w:val="center"/>
              <w:rPr>
                <w:lang w:val="en-US"/>
              </w:rPr>
            </w:pPr>
            <w:r w:rsidRPr="002E1F41">
              <w:rPr>
                <w:b/>
                <w:bCs/>
              </w:rPr>
              <w:t>Semestrul II</w:t>
            </w:r>
          </w:p>
        </w:tc>
      </w:tr>
      <w:tr w:rsidR="0073207F" w:rsidRPr="002E1F41" w14:paraId="34006D14" w14:textId="77777777" w:rsidTr="0073207F">
        <w:trPr>
          <w:trHeight w:val="402"/>
          <w:jc w:val="center"/>
        </w:trPr>
        <w:tc>
          <w:tcPr>
            <w:tcW w:w="14596" w:type="dxa"/>
            <w:gridSpan w:val="9"/>
          </w:tcPr>
          <w:p w14:paraId="33C1FC7F" w14:textId="1844B374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 5 - </w:t>
            </w:r>
            <w:r>
              <w:rPr>
                <w:b/>
                <w:bCs/>
                <w:i/>
                <w:iCs/>
                <w:lang w:val="en-US"/>
              </w:rPr>
              <w:t>20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lang w:val="en-US"/>
              </w:rPr>
              <w:t xml:space="preserve">de </w:t>
            </w:r>
            <w:r w:rsidRPr="002E1F41">
              <w:rPr>
                <w:b/>
                <w:bCs/>
                <w:i/>
                <w:iCs/>
                <w:lang w:val="en-US"/>
              </w:rPr>
              <w:t>ore</w:t>
            </w:r>
          </w:p>
        </w:tc>
      </w:tr>
      <w:tr w:rsidR="0073207F" w:rsidRPr="00D37753" w14:paraId="1B8D4E0E" w14:textId="77777777" w:rsidTr="0073207F">
        <w:trPr>
          <w:trHeight w:val="702"/>
          <w:jc w:val="center"/>
        </w:trPr>
        <w:tc>
          <w:tcPr>
            <w:tcW w:w="576" w:type="dxa"/>
          </w:tcPr>
          <w:p w14:paraId="17AFCCDD" w14:textId="77777777" w:rsidR="0073207F" w:rsidRPr="00E94DB5" w:rsidRDefault="0073207F" w:rsidP="00B26E19">
            <w:pPr>
              <w:spacing w:before="100" w:beforeAutospacing="1" w:after="240"/>
              <w:contextualSpacing/>
              <w:jc w:val="both"/>
            </w:pPr>
            <w:r>
              <w:t>78</w:t>
            </w:r>
          </w:p>
        </w:tc>
        <w:tc>
          <w:tcPr>
            <w:tcW w:w="1627" w:type="dxa"/>
            <w:vMerge w:val="restart"/>
          </w:tcPr>
          <w:p w14:paraId="4E52EA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5DF9A93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DCFEC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2276F7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ECDBA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2B3C6A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D8A97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EB22D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A534E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EB59B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DE56A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AEA72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4F211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B44ED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4224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E8EFA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  <w:p w14:paraId="2E2A04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ED72B5" w14:textId="77777777" w:rsidR="0073207F" w:rsidRPr="002450AE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 xml:space="preserve">și stilistice) în exprimarea orală și scrisă, demonstrând discernământ </w:t>
            </w:r>
            <w:r w:rsidRPr="002E1F41">
              <w:rPr>
                <w:lang w:val="en-US"/>
              </w:rPr>
              <w:lastRenderedPageBreak/>
              <w:t>și cultură lingvistică.</w:t>
            </w:r>
          </w:p>
        </w:tc>
        <w:tc>
          <w:tcPr>
            <w:tcW w:w="1943" w:type="dxa"/>
            <w:vMerge w:val="restart"/>
          </w:tcPr>
          <w:p w14:paraId="5C5641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3.3. Interpretarea textului literar și de graniță prin raportare la contextul cultural-istoric național și universal.</w:t>
            </w:r>
          </w:p>
          <w:p w14:paraId="742A0A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D1D46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3.4. Integrarea noțiunilor de teorie literară și a platformelor estetice în </w:t>
            </w:r>
            <w:r w:rsidRPr="002E1F41">
              <w:rPr>
                <w:lang w:val="en-US"/>
              </w:rPr>
              <w:lastRenderedPageBreak/>
              <w:t>interpretarea textului literar și de graniță.</w:t>
            </w:r>
          </w:p>
          <w:p w14:paraId="0BCEF26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D3611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3E4E96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7F8CCC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4.1. Producerea textelor în diverse registre stilistice: metaliterare, reflexive, funcţionale cu integrarea propriilor idei, judecăţi şi opinii.</w:t>
            </w:r>
          </w:p>
          <w:p w14:paraId="4ED520D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59F8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5.3. Comentarea mărcilor stilistice ale unităților de limbă în operele literare.</w:t>
            </w:r>
          </w:p>
        </w:tc>
        <w:tc>
          <w:tcPr>
            <w:tcW w:w="2915" w:type="dxa"/>
          </w:tcPr>
          <w:p w14:paraId="53AE88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 w:rsidRPr="002E1F41">
              <w:t>. Scrierea funcțională: CV-ul (Europass).</w:t>
            </w:r>
          </w:p>
        </w:tc>
        <w:tc>
          <w:tcPr>
            <w:tcW w:w="1997" w:type="dxa"/>
          </w:tcPr>
          <w:p w14:paraId="69A8A4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5B5755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D63A5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12D8EA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Activități de redactare a textelor funcționale, conform cerințelor.</w:t>
            </w:r>
          </w:p>
          <w:p w14:paraId="26A6DB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3222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textelor funcționale, conform cerințelor tipizate.</w:t>
            </w:r>
          </w:p>
        </w:tc>
        <w:tc>
          <w:tcPr>
            <w:tcW w:w="1701" w:type="dxa"/>
          </w:tcPr>
          <w:p w14:paraId="205FF0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584F29" w14:paraId="525F3E83" w14:textId="77777777" w:rsidTr="0073207F">
        <w:trPr>
          <w:trHeight w:val="702"/>
          <w:jc w:val="center"/>
        </w:trPr>
        <w:tc>
          <w:tcPr>
            <w:tcW w:w="576" w:type="dxa"/>
          </w:tcPr>
          <w:p w14:paraId="16F83DEA" w14:textId="77777777" w:rsidR="0073207F" w:rsidRPr="00E94DB5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1627" w:type="dxa"/>
            <w:vMerge/>
          </w:tcPr>
          <w:p w14:paraId="4C6BF0C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43" w:type="dxa"/>
            <w:vMerge/>
          </w:tcPr>
          <w:p w14:paraId="6400FA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484C2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2E1F41">
              <w:t>. Scrierea funcțională: scrisoarea de intenție.</w:t>
            </w:r>
          </w:p>
        </w:tc>
        <w:tc>
          <w:tcPr>
            <w:tcW w:w="1997" w:type="dxa"/>
          </w:tcPr>
          <w:p w14:paraId="442387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223192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78960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C4F00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DC5A53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0C1FE0FB" w14:textId="77777777" w:rsidTr="0073207F">
        <w:trPr>
          <w:trHeight w:val="702"/>
          <w:jc w:val="center"/>
        </w:trPr>
        <w:tc>
          <w:tcPr>
            <w:tcW w:w="576" w:type="dxa"/>
          </w:tcPr>
          <w:p w14:paraId="2AEE0F38" w14:textId="77777777" w:rsidR="0073207F" w:rsidRPr="00E94DB5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</w:t>
            </w:r>
            <w:r>
              <w:t>0</w:t>
            </w:r>
          </w:p>
        </w:tc>
        <w:tc>
          <w:tcPr>
            <w:tcW w:w="1627" w:type="dxa"/>
            <w:vMerge/>
          </w:tcPr>
          <w:p w14:paraId="09CA92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B6FFE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274D8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>. Natura și iubirea – topos etern în lirica eminesciană.</w:t>
            </w:r>
          </w:p>
        </w:tc>
        <w:tc>
          <w:tcPr>
            <w:tcW w:w="1997" w:type="dxa"/>
            <w:vMerge w:val="restart"/>
          </w:tcPr>
          <w:p w14:paraId="679187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550426A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Atât de fragedă...”</w:t>
            </w:r>
          </w:p>
        </w:tc>
        <w:tc>
          <w:tcPr>
            <w:tcW w:w="708" w:type="dxa"/>
          </w:tcPr>
          <w:p w14:paraId="1B4AA8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A2B87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12F1A56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  <w:p w14:paraId="5B634ED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D544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 xml:space="preserve">Analiza interacțiunii timpului scrierii, timpului lecturii și cronosului </w:t>
            </w:r>
          </w:p>
          <w:p w14:paraId="0FA1C4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4C0116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CEC7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77B73B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B6DC3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scriere.</w:t>
            </w:r>
          </w:p>
          <w:p w14:paraId="4CE514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56F2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219B9D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FB729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Caracterizarea personajului literar.</w:t>
            </w:r>
          </w:p>
          <w:p w14:paraId="6E681F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B7F6D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1701" w:type="dxa"/>
          </w:tcPr>
          <w:p w14:paraId="529729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C9A9A3F" w14:textId="77777777" w:rsidTr="0073207F">
        <w:trPr>
          <w:trHeight w:val="844"/>
          <w:jc w:val="center"/>
        </w:trPr>
        <w:tc>
          <w:tcPr>
            <w:tcW w:w="576" w:type="dxa"/>
          </w:tcPr>
          <w:p w14:paraId="3E06A99E" w14:textId="77777777" w:rsidR="0073207F" w:rsidRPr="00E94DB5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</w:t>
            </w:r>
            <w:r>
              <w:t>1</w:t>
            </w:r>
          </w:p>
        </w:tc>
        <w:tc>
          <w:tcPr>
            <w:tcW w:w="1627" w:type="dxa"/>
            <w:vMerge/>
          </w:tcPr>
          <w:p w14:paraId="20A5E1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6BE24D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79843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2E1F41">
              <w:rPr>
                <w:lang w:val="en-US"/>
              </w:rPr>
              <w:t>. Atelier de scriere. Scrierea metaliterară. Compoziția-analiza literară a unei opere de referință.</w:t>
            </w:r>
          </w:p>
        </w:tc>
        <w:tc>
          <w:tcPr>
            <w:tcW w:w="1997" w:type="dxa"/>
            <w:vMerge/>
          </w:tcPr>
          <w:p w14:paraId="476F72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99B0C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C320A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6BF53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4F315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9CA655E" w14:textId="77777777" w:rsidTr="0073207F">
        <w:trPr>
          <w:jc w:val="center"/>
        </w:trPr>
        <w:tc>
          <w:tcPr>
            <w:tcW w:w="576" w:type="dxa"/>
          </w:tcPr>
          <w:p w14:paraId="521C50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8</w:t>
            </w:r>
            <w:r>
              <w:t>2</w:t>
            </w:r>
          </w:p>
        </w:tc>
        <w:tc>
          <w:tcPr>
            <w:tcW w:w="1627" w:type="dxa"/>
            <w:vMerge/>
          </w:tcPr>
          <w:p w14:paraId="23439B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3AECC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3DA3A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Pr="002E1F41">
              <w:rPr>
                <w:lang w:val="en-US"/>
              </w:rPr>
              <w:t xml:space="preserve">. Tema şi motivul timpului în creația eminesciană. </w:t>
            </w:r>
          </w:p>
        </w:tc>
        <w:tc>
          <w:tcPr>
            <w:tcW w:w="1997" w:type="dxa"/>
            <w:vMerge w:val="restart"/>
          </w:tcPr>
          <w:p w14:paraId="35F973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3DD0F5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Trecut-au anii...”</w:t>
            </w:r>
          </w:p>
        </w:tc>
        <w:tc>
          <w:tcPr>
            <w:tcW w:w="708" w:type="dxa"/>
          </w:tcPr>
          <w:p w14:paraId="14776BA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46A98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87798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F2AD8C2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FEFB19B" w14:textId="77777777" w:rsidTr="0073207F">
        <w:trPr>
          <w:trHeight w:val="411"/>
          <w:jc w:val="center"/>
        </w:trPr>
        <w:tc>
          <w:tcPr>
            <w:tcW w:w="576" w:type="dxa"/>
          </w:tcPr>
          <w:p w14:paraId="049F87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8</w:t>
            </w:r>
            <w:r>
              <w:rPr>
                <w:lang w:val="en-US"/>
              </w:rPr>
              <w:t>3</w:t>
            </w:r>
          </w:p>
        </w:tc>
        <w:tc>
          <w:tcPr>
            <w:tcW w:w="1627" w:type="dxa"/>
            <w:vMerge/>
          </w:tcPr>
          <w:p w14:paraId="7715E7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E6FDC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45893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Pr="002E1F41">
              <w:rPr>
                <w:lang w:val="en-US"/>
              </w:rPr>
              <w:t>. Studiul sonetului. Încadrearea în alte specii.</w:t>
            </w:r>
          </w:p>
        </w:tc>
        <w:tc>
          <w:tcPr>
            <w:tcW w:w="1997" w:type="dxa"/>
            <w:vMerge/>
          </w:tcPr>
          <w:p w14:paraId="1511B8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3DCFA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F737C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C7773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D8E1CB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2652D901" w14:textId="77777777" w:rsidTr="0073207F">
        <w:trPr>
          <w:jc w:val="center"/>
        </w:trPr>
        <w:tc>
          <w:tcPr>
            <w:tcW w:w="576" w:type="dxa"/>
          </w:tcPr>
          <w:p w14:paraId="497D52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</w:t>
            </w:r>
            <w:r>
              <w:t>4</w:t>
            </w:r>
            <w:r w:rsidRPr="002E1F41">
              <w:t>-8</w:t>
            </w:r>
            <w:r>
              <w:t>5</w:t>
            </w:r>
          </w:p>
        </w:tc>
        <w:tc>
          <w:tcPr>
            <w:tcW w:w="1627" w:type="dxa"/>
            <w:vMerge/>
          </w:tcPr>
          <w:p w14:paraId="67C2FA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E0FBD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CECD8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8</w:t>
            </w:r>
            <w:r w:rsidRPr="002E1F41">
              <w:rPr>
                <w:lang w:val="en-US"/>
              </w:rPr>
              <w:t xml:space="preserve">. Tema fundamentală timpul și motivele </w:t>
            </w:r>
            <w:r w:rsidRPr="002E1F41">
              <w:rPr>
                <w:i/>
                <w:iCs/>
                <w:lang w:val="en-US"/>
              </w:rPr>
              <w:t>fugit irreparabile tempus, fortuna labilis, vanitas vanitatum</w:t>
            </w:r>
            <w:r w:rsidRPr="002E1F41">
              <w:rPr>
                <w:lang w:val="en-US"/>
              </w:rPr>
              <w:t xml:space="preserve">. Tiparele aforistice. </w:t>
            </w:r>
          </w:p>
        </w:tc>
        <w:tc>
          <w:tcPr>
            <w:tcW w:w="1997" w:type="dxa"/>
          </w:tcPr>
          <w:p w14:paraId="253DCF8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4F5045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Glossă”</w:t>
            </w:r>
          </w:p>
        </w:tc>
        <w:tc>
          <w:tcPr>
            <w:tcW w:w="708" w:type="dxa"/>
          </w:tcPr>
          <w:p w14:paraId="557945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2871ED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5BB205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6D577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D5DDCBC" w14:textId="77777777" w:rsidTr="0073207F">
        <w:trPr>
          <w:jc w:val="center"/>
        </w:trPr>
        <w:tc>
          <w:tcPr>
            <w:tcW w:w="576" w:type="dxa"/>
          </w:tcPr>
          <w:p w14:paraId="535BB7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</w:t>
            </w:r>
            <w:r>
              <w:t>6</w:t>
            </w:r>
            <w:r w:rsidRPr="002E1F41">
              <w:t>-8</w:t>
            </w:r>
            <w:r>
              <w:t>7</w:t>
            </w:r>
          </w:p>
        </w:tc>
        <w:tc>
          <w:tcPr>
            <w:tcW w:w="1627" w:type="dxa"/>
            <w:vMerge/>
          </w:tcPr>
          <w:p w14:paraId="0096F1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9A9B63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EC054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10</w:t>
            </w:r>
            <w:r w:rsidRPr="002E1F41">
              <w:rPr>
                <w:lang w:val="en-US"/>
              </w:rPr>
              <w:t xml:space="preserve">. Poezia filozofică. Cosmogonia. </w:t>
            </w:r>
          </w:p>
          <w:p w14:paraId="738680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Ipostazele timpului.</w:t>
            </w:r>
          </w:p>
          <w:p w14:paraId="0A064D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Soarta omului de geniu.</w:t>
            </w:r>
          </w:p>
        </w:tc>
        <w:tc>
          <w:tcPr>
            <w:tcW w:w="1997" w:type="dxa"/>
          </w:tcPr>
          <w:p w14:paraId="2EDBA63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3B83AE2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Scrisoarea I”</w:t>
            </w:r>
          </w:p>
        </w:tc>
        <w:tc>
          <w:tcPr>
            <w:tcW w:w="708" w:type="dxa"/>
          </w:tcPr>
          <w:p w14:paraId="45BD97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157AB6B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FC167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9B4EFB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18237C" w14:paraId="7CAEEBEB" w14:textId="77777777" w:rsidTr="0073207F">
        <w:trPr>
          <w:jc w:val="center"/>
        </w:trPr>
        <w:tc>
          <w:tcPr>
            <w:tcW w:w="576" w:type="dxa"/>
          </w:tcPr>
          <w:p w14:paraId="64E9DF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>
              <w:t>88</w:t>
            </w:r>
          </w:p>
        </w:tc>
        <w:tc>
          <w:tcPr>
            <w:tcW w:w="1627" w:type="dxa"/>
            <w:vMerge/>
          </w:tcPr>
          <w:p w14:paraId="7B23BB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4CDDB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8580AF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 xml:space="preserve">11. </w:t>
            </w:r>
            <w:r w:rsidRPr="002E1F41">
              <w:t>Proza eminesciană.</w:t>
            </w:r>
            <w:r>
              <w:t xml:space="preserve"> Structura nuvelei. </w:t>
            </w:r>
          </w:p>
        </w:tc>
        <w:tc>
          <w:tcPr>
            <w:tcW w:w="1997" w:type="dxa"/>
            <w:vMerge w:val="restart"/>
          </w:tcPr>
          <w:p w14:paraId="34AA39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017CB4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Sărmanul Dionis”</w:t>
            </w:r>
          </w:p>
        </w:tc>
        <w:tc>
          <w:tcPr>
            <w:tcW w:w="708" w:type="dxa"/>
          </w:tcPr>
          <w:p w14:paraId="281536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0DBF1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0D585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A5F7F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18237C" w14:paraId="6C527824" w14:textId="77777777" w:rsidTr="0073207F">
        <w:trPr>
          <w:jc w:val="center"/>
        </w:trPr>
        <w:tc>
          <w:tcPr>
            <w:tcW w:w="576" w:type="dxa"/>
          </w:tcPr>
          <w:p w14:paraId="5D9D8051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  <w:r>
              <w:t>89</w:t>
            </w:r>
          </w:p>
        </w:tc>
        <w:tc>
          <w:tcPr>
            <w:tcW w:w="1627" w:type="dxa"/>
            <w:vMerge/>
          </w:tcPr>
          <w:p w14:paraId="7E509D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5BC33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010CC2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>
              <w:t xml:space="preserve">12. </w:t>
            </w:r>
            <w:r w:rsidRPr="002E1F41">
              <w:t>Cronotopul operei. Timpul și spațiul artistic.</w:t>
            </w:r>
          </w:p>
        </w:tc>
        <w:tc>
          <w:tcPr>
            <w:tcW w:w="1997" w:type="dxa"/>
            <w:vMerge/>
          </w:tcPr>
          <w:p w14:paraId="2F75E5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8EC12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385CED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F5CC5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5139B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18237C" w14:paraId="50E2006E" w14:textId="77777777" w:rsidTr="0073207F">
        <w:trPr>
          <w:jc w:val="center"/>
        </w:trPr>
        <w:tc>
          <w:tcPr>
            <w:tcW w:w="576" w:type="dxa"/>
          </w:tcPr>
          <w:p w14:paraId="32D7E621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  <w:r>
              <w:t>90</w:t>
            </w:r>
          </w:p>
        </w:tc>
        <w:tc>
          <w:tcPr>
            <w:tcW w:w="1627" w:type="dxa"/>
            <w:vMerge/>
          </w:tcPr>
          <w:p w14:paraId="1FA44C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D2881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60D7323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  <w:r>
              <w:t xml:space="preserve">13. Tema și motivele nuvelei. Oniricul. </w:t>
            </w:r>
            <w:r w:rsidRPr="002E1F41">
              <w:t>Problematica filozofică a nuvelei.</w:t>
            </w:r>
          </w:p>
        </w:tc>
        <w:tc>
          <w:tcPr>
            <w:tcW w:w="1997" w:type="dxa"/>
            <w:vMerge/>
          </w:tcPr>
          <w:p w14:paraId="1D06B9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6181D2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62444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85B43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03CA0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B82E390" w14:textId="77777777" w:rsidTr="0073207F">
        <w:trPr>
          <w:jc w:val="center"/>
        </w:trPr>
        <w:tc>
          <w:tcPr>
            <w:tcW w:w="576" w:type="dxa"/>
          </w:tcPr>
          <w:p w14:paraId="09376F9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91</w:t>
            </w:r>
          </w:p>
        </w:tc>
        <w:tc>
          <w:tcPr>
            <w:tcW w:w="1627" w:type="dxa"/>
            <w:vMerge/>
          </w:tcPr>
          <w:p w14:paraId="2EC03EA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0308E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1CCD6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>
              <w:t xml:space="preserve">14. </w:t>
            </w:r>
            <w:r w:rsidRPr="002E1F41">
              <w:t xml:space="preserve">Condiția tragică a eroului. </w:t>
            </w:r>
            <w:r>
              <w:t>Caracterizarea personajului.</w:t>
            </w:r>
          </w:p>
        </w:tc>
        <w:tc>
          <w:tcPr>
            <w:tcW w:w="1997" w:type="dxa"/>
            <w:vMerge/>
          </w:tcPr>
          <w:p w14:paraId="2A483CF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708" w:type="dxa"/>
          </w:tcPr>
          <w:p w14:paraId="3058D79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B54456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AF750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701" w:type="dxa"/>
          </w:tcPr>
          <w:p w14:paraId="0CC779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4155CD8" w14:textId="77777777" w:rsidTr="0073207F">
        <w:trPr>
          <w:trHeight w:val="1380"/>
          <w:jc w:val="center"/>
        </w:trPr>
        <w:tc>
          <w:tcPr>
            <w:tcW w:w="576" w:type="dxa"/>
          </w:tcPr>
          <w:p w14:paraId="4760F350" w14:textId="77777777" w:rsidR="0073207F" w:rsidRPr="0018237C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</w:t>
            </w:r>
            <w:r>
              <w:t>2</w:t>
            </w:r>
            <w:r w:rsidRPr="002E1F41">
              <w:t>-9</w:t>
            </w:r>
            <w:r>
              <w:t>3</w:t>
            </w:r>
          </w:p>
        </w:tc>
        <w:tc>
          <w:tcPr>
            <w:tcW w:w="1627" w:type="dxa"/>
            <w:vMerge/>
          </w:tcPr>
          <w:p w14:paraId="6D6322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F2B70D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09463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2E1F41">
              <w:rPr>
                <w:lang w:val="en-US"/>
              </w:rPr>
              <w:t>-1</w:t>
            </w:r>
            <w:r>
              <w:rPr>
                <w:lang w:val="en-US"/>
              </w:rPr>
              <w:t>6</w:t>
            </w:r>
            <w:r w:rsidRPr="002E1F41">
              <w:rPr>
                <w:lang w:val="en-US"/>
              </w:rPr>
              <w:t>. Activitatea publicistică. Perioade distincte ale activităţii publicistice a lui Mihai Eminescu. Valoarea publicisticii.</w:t>
            </w:r>
          </w:p>
        </w:tc>
        <w:tc>
          <w:tcPr>
            <w:tcW w:w="1997" w:type="dxa"/>
          </w:tcPr>
          <w:p w14:paraId="27C6D5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11E6F73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Geniul neamului românesc”</w:t>
            </w:r>
          </w:p>
        </w:tc>
        <w:tc>
          <w:tcPr>
            <w:tcW w:w="708" w:type="dxa"/>
          </w:tcPr>
          <w:p w14:paraId="64A696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65EE5B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444F7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4D9D6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A4AF4B3" w14:textId="77777777" w:rsidTr="0073207F">
        <w:trPr>
          <w:trHeight w:val="724"/>
          <w:jc w:val="center"/>
        </w:trPr>
        <w:tc>
          <w:tcPr>
            <w:tcW w:w="576" w:type="dxa"/>
          </w:tcPr>
          <w:p w14:paraId="12977B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</w:t>
            </w:r>
            <w:r>
              <w:t>4</w:t>
            </w:r>
          </w:p>
        </w:tc>
        <w:tc>
          <w:tcPr>
            <w:tcW w:w="1627" w:type="dxa"/>
            <w:vMerge/>
          </w:tcPr>
          <w:p w14:paraId="586B82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F82DD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A73BA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 xml:space="preserve">7. </w:t>
            </w:r>
            <w:r w:rsidRPr="002E1F41">
              <w:rPr>
                <w:lang w:val="en-US"/>
              </w:rPr>
              <w:t>Lecție de sinteză: creația lui Mihai Eminescu.</w:t>
            </w:r>
          </w:p>
        </w:tc>
        <w:tc>
          <w:tcPr>
            <w:tcW w:w="1997" w:type="dxa"/>
          </w:tcPr>
          <w:p w14:paraId="54D3937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3CCE9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714EF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794592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1701" w:type="dxa"/>
          </w:tcPr>
          <w:p w14:paraId="7D1A70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88C3E55" w14:textId="77777777" w:rsidTr="0073207F">
        <w:trPr>
          <w:trHeight w:val="578"/>
          <w:jc w:val="center"/>
        </w:trPr>
        <w:tc>
          <w:tcPr>
            <w:tcW w:w="576" w:type="dxa"/>
          </w:tcPr>
          <w:p w14:paraId="289A68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</w:t>
            </w:r>
            <w:r>
              <w:t>5</w:t>
            </w:r>
            <w:r w:rsidRPr="002E1F41">
              <w:t>-9</w:t>
            </w:r>
            <w:r>
              <w:t>6</w:t>
            </w:r>
          </w:p>
          <w:p w14:paraId="46B4FD0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627" w:type="dxa"/>
            <w:vMerge/>
          </w:tcPr>
          <w:p w14:paraId="285B2E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D02EA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3F32C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8</w:t>
            </w:r>
            <w:r w:rsidRPr="002E1F41">
              <w:rPr>
                <w:b/>
                <w:bCs/>
                <w:lang w:val="en-US"/>
              </w:rPr>
              <w:t>-1</w:t>
            </w:r>
            <w:r>
              <w:rPr>
                <w:b/>
                <w:bCs/>
                <w:lang w:val="en-US"/>
              </w:rPr>
              <w:t>9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sumativă: eseu de sinteză.</w:t>
            </w:r>
          </w:p>
        </w:tc>
        <w:tc>
          <w:tcPr>
            <w:tcW w:w="1997" w:type="dxa"/>
          </w:tcPr>
          <w:p w14:paraId="22F453F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245C24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193A39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69AFDC4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Eseul de sinteză.</w:t>
            </w:r>
          </w:p>
        </w:tc>
        <w:tc>
          <w:tcPr>
            <w:tcW w:w="1701" w:type="dxa"/>
          </w:tcPr>
          <w:p w14:paraId="1AA21F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0CB9DD6" w14:textId="77777777" w:rsidTr="0073207F">
        <w:trPr>
          <w:jc w:val="center"/>
        </w:trPr>
        <w:tc>
          <w:tcPr>
            <w:tcW w:w="576" w:type="dxa"/>
          </w:tcPr>
          <w:p w14:paraId="17401B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9</w:t>
            </w:r>
            <w:r>
              <w:rPr>
                <w:lang w:val="en-US"/>
              </w:rPr>
              <w:t>7</w:t>
            </w:r>
          </w:p>
        </w:tc>
        <w:tc>
          <w:tcPr>
            <w:tcW w:w="1627" w:type="dxa"/>
            <w:vMerge/>
          </w:tcPr>
          <w:p w14:paraId="117DD1D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2E6CE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B8A69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20</w:t>
            </w:r>
            <w:r w:rsidRPr="002E1F41">
              <w:t>. Analiza probei de evaluare.</w:t>
            </w:r>
          </w:p>
        </w:tc>
        <w:tc>
          <w:tcPr>
            <w:tcW w:w="1997" w:type="dxa"/>
          </w:tcPr>
          <w:p w14:paraId="57F15F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1DF0E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533D4A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70728F4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Autoevaluarea textelor proprii.</w:t>
            </w:r>
          </w:p>
        </w:tc>
        <w:tc>
          <w:tcPr>
            <w:tcW w:w="1701" w:type="dxa"/>
          </w:tcPr>
          <w:p w14:paraId="75EF1A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D684B74" w14:textId="77777777" w:rsidTr="0073207F">
        <w:trPr>
          <w:jc w:val="center"/>
        </w:trPr>
        <w:tc>
          <w:tcPr>
            <w:tcW w:w="14596" w:type="dxa"/>
            <w:gridSpan w:val="9"/>
          </w:tcPr>
          <w:p w14:paraId="6D875F84" w14:textId="4F34FA0B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>Unitatea de învăţare nr. 6 - 1</w:t>
            </w:r>
            <w:r>
              <w:rPr>
                <w:b/>
                <w:bCs/>
                <w:i/>
                <w:iCs/>
                <w:lang w:val="en-US"/>
              </w:rPr>
              <w:t>9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73207F" w:rsidRPr="00D37753" w14:paraId="4A03E721" w14:textId="77777777" w:rsidTr="0073207F">
        <w:trPr>
          <w:trHeight w:val="588"/>
          <w:jc w:val="center"/>
        </w:trPr>
        <w:tc>
          <w:tcPr>
            <w:tcW w:w="576" w:type="dxa"/>
          </w:tcPr>
          <w:p w14:paraId="4E732030" w14:textId="77777777" w:rsidR="0073207F" w:rsidRPr="00B3782A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</w:t>
            </w:r>
            <w:r>
              <w:t>8</w:t>
            </w:r>
          </w:p>
        </w:tc>
        <w:tc>
          <w:tcPr>
            <w:tcW w:w="1627" w:type="dxa"/>
            <w:vMerge w:val="restart"/>
          </w:tcPr>
          <w:p w14:paraId="31A6BE9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64EB331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E142A6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6ABE04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AC8C1D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C2179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101A0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C3696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AAEFBE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603310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37BA38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93DDD7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66137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806AC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 xml:space="preserve">, manifestând comportament lingvistic </w:t>
            </w:r>
            <w:r w:rsidRPr="002E1F41">
              <w:rPr>
                <w:lang w:val="en-US"/>
              </w:rPr>
              <w:lastRenderedPageBreak/>
              <w:t>autonom și originalitate.</w:t>
            </w:r>
          </w:p>
        </w:tc>
        <w:tc>
          <w:tcPr>
            <w:tcW w:w="1943" w:type="dxa"/>
            <w:vMerge w:val="restart"/>
          </w:tcPr>
          <w:p w14:paraId="632300F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3.4. Integrarea noțiunilor de teorie literară și a platformelor estetice în interpretarea textului literar și de graniță.</w:t>
            </w:r>
          </w:p>
          <w:p w14:paraId="50E9CE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3.5. Sintetizarea componentelor lingvistice, cultural-istorice, stilistice și semiotice ale textelor literare și de graniță.</w:t>
            </w:r>
          </w:p>
          <w:p w14:paraId="3496FC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F5F7D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2D5B9A8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E444E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4.1. Producerea textelor în diverse registre stilistice: metaliterare, reflexive, funcţionale cu integrarea </w:t>
            </w:r>
            <w:r w:rsidRPr="002E1F41">
              <w:rPr>
                <w:lang w:val="en-US"/>
              </w:rPr>
              <w:lastRenderedPageBreak/>
              <w:t>propriilor idei, judecăţi şi opinii.</w:t>
            </w:r>
          </w:p>
        </w:tc>
        <w:tc>
          <w:tcPr>
            <w:tcW w:w="2915" w:type="dxa"/>
          </w:tcPr>
          <w:p w14:paraId="0D8D81C1" w14:textId="77777777" w:rsidR="0073207F" w:rsidRPr="002E1F41" w:rsidRDefault="0073207F" w:rsidP="00B26E19">
            <w:pPr>
              <w:spacing w:before="100" w:beforeAutospacing="1" w:after="240"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Scrierea imaginativă. Reportajul în presa scrisă.</w:t>
            </w:r>
          </w:p>
        </w:tc>
        <w:tc>
          <w:tcPr>
            <w:tcW w:w="1997" w:type="dxa"/>
          </w:tcPr>
          <w:p w14:paraId="08B77B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20860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669A6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6E14EF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34353F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CFBD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Activități de corelare a informaţiei selectate din diverse surse cu </w:t>
            </w:r>
          </w:p>
          <w:p w14:paraId="31A87CF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ideile</w:t>
            </w:r>
            <w:proofErr w:type="gramEnd"/>
            <w:r w:rsidRPr="002E1F41">
              <w:rPr>
                <w:lang w:val="en-US"/>
              </w:rPr>
              <w:t xml:space="preserve"> unui plan personal.</w:t>
            </w:r>
          </w:p>
          <w:p w14:paraId="27CF75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CD166A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discuție.</w:t>
            </w:r>
          </w:p>
          <w:p w14:paraId="685BBEB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AFD5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  <w:p w14:paraId="4E9AE4B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74492C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opiniilor criticii literare.</w:t>
            </w:r>
          </w:p>
          <w:p w14:paraId="0CBF976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D207D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Identificarea trăirilor, stărilor, ipostazelor eului liric.</w:t>
            </w:r>
          </w:p>
        </w:tc>
        <w:tc>
          <w:tcPr>
            <w:tcW w:w="1701" w:type="dxa"/>
          </w:tcPr>
          <w:p w14:paraId="526A10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64D2B90" w14:textId="77777777" w:rsidTr="0073207F">
        <w:trPr>
          <w:trHeight w:val="562"/>
          <w:jc w:val="center"/>
        </w:trPr>
        <w:tc>
          <w:tcPr>
            <w:tcW w:w="576" w:type="dxa"/>
          </w:tcPr>
          <w:p w14:paraId="12C6C12C" w14:textId="77777777" w:rsidR="0073207F" w:rsidRPr="00B3782A" w:rsidRDefault="0073207F" w:rsidP="00B26E19">
            <w:pPr>
              <w:spacing w:before="100" w:beforeAutospacing="1" w:after="240"/>
              <w:contextualSpacing/>
              <w:jc w:val="both"/>
            </w:pPr>
            <w:r>
              <w:t>99</w:t>
            </w:r>
          </w:p>
          <w:p w14:paraId="6DED62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627" w:type="dxa"/>
            <w:vMerge/>
          </w:tcPr>
          <w:p w14:paraId="46F5B2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AC3A9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F55D6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2. Scrierea imaginativă. Reportajul în presa online.</w:t>
            </w:r>
          </w:p>
        </w:tc>
        <w:tc>
          <w:tcPr>
            <w:tcW w:w="1997" w:type="dxa"/>
          </w:tcPr>
          <w:p w14:paraId="3B1562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E6708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1BCA7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D74C2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36073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B3782A" w14:paraId="505C7660" w14:textId="77777777" w:rsidTr="0073207F">
        <w:trPr>
          <w:trHeight w:val="562"/>
          <w:jc w:val="center"/>
        </w:trPr>
        <w:tc>
          <w:tcPr>
            <w:tcW w:w="576" w:type="dxa"/>
          </w:tcPr>
          <w:p w14:paraId="498CF792" w14:textId="77777777" w:rsidR="0073207F" w:rsidRDefault="0073207F" w:rsidP="00B26E19">
            <w:pPr>
              <w:spacing w:before="100" w:beforeAutospacing="1" w:after="240"/>
              <w:contextualSpacing/>
              <w:jc w:val="both"/>
            </w:pPr>
            <w:r>
              <w:t>100</w:t>
            </w:r>
          </w:p>
        </w:tc>
        <w:tc>
          <w:tcPr>
            <w:tcW w:w="1627" w:type="dxa"/>
            <w:vMerge/>
          </w:tcPr>
          <w:p w14:paraId="400288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C2B8A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6D7FBAF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3-4. Aspecte distincte ale personalităţii lui Lucian Blaga</w:t>
            </w:r>
            <w:r>
              <w:rPr>
                <w:lang w:val="en-US"/>
              </w:rPr>
              <w:t>. D</w:t>
            </w:r>
            <w:r w:rsidRPr="002E1F41">
              <w:rPr>
                <w:lang w:val="en-US"/>
              </w:rPr>
              <w:t>ate biografice relevante.</w:t>
            </w:r>
          </w:p>
        </w:tc>
        <w:tc>
          <w:tcPr>
            <w:tcW w:w="1997" w:type="dxa"/>
            <w:vMerge w:val="restart"/>
          </w:tcPr>
          <w:p w14:paraId="5834724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6F10812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Hronicul și cântecul vârstelor”</w:t>
            </w:r>
          </w:p>
        </w:tc>
        <w:tc>
          <w:tcPr>
            <w:tcW w:w="708" w:type="dxa"/>
          </w:tcPr>
          <w:p w14:paraId="6736B4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8B52AC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9377C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0A18A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584F29" w14:paraId="2DB9B373" w14:textId="77777777" w:rsidTr="0073207F">
        <w:trPr>
          <w:trHeight w:val="197"/>
          <w:jc w:val="center"/>
        </w:trPr>
        <w:tc>
          <w:tcPr>
            <w:tcW w:w="576" w:type="dxa"/>
          </w:tcPr>
          <w:p w14:paraId="063622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101</w:t>
            </w:r>
          </w:p>
        </w:tc>
        <w:tc>
          <w:tcPr>
            <w:tcW w:w="1627" w:type="dxa"/>
            <w:vMerge/>
          </w:tcPr>
          <w:p w14:paraId="65D6AE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7E472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1205978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7B932C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821DA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5B5CA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A303F4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7F7851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46E62FC2" w14:textId="77777777" w:rsidTr="0073207F">
        <w:trPr>
          <w:trHeight w:val="197"/>
          <w:jc w:val="center"/>
        </w:trPr>
        <w:tc>
          <w:tcPr>
            <w:tcW w:w="576" w:type="dxa"/>
          </w:tcPr>
          <w:p w14:paraId="482612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102</w:t>
            </w:r>
          </w:p>
        </w:tc>
        <w:tc>
          <w:tcPr>
            <w:tcW w:w="1627" w:type="dxa"/>
            <w:vMerge/>
          </w:tcPr>
          <w:p w14:paraId="779DBCA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95B69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2F69F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r w:rsidRPr="002E1F41">
              <w:rPr>
                <w:lang w:val="en-US"/>
              </w:rPr>
              <w:t>Proza autobiografică.</w:t>
            </w:r>
          </w:p>
          <w:p w14:paraId="0A45B37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Cronotopul operei. Timpul și spațiul artistic.</w:t>
            </w:r>
          </w:p>
        </w:tc>
        <w:tc>
          <w:tcPr>
            <w:tcW w:w="1997" w:type="dxa"/>
            <w:vMerge w:val="restart"/>
          </w:tcPr>
          <w:p w14:paraId="2F0239C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036ED8C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Hronicul și cântecul vârstelor”</w:t>
            </w:r>
          </w:p>
        </w:tc>
        <w:tc>
          <w:tcPr>
            <w:tcW w:w="708" w:type="dxa"/>
          </w:tcPr>
          <w:p w14:paraId="4E7E92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8C319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FB880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41C25E3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584F29" w14:paraId="6F453BFB" w14:textId="77777777" w:rsidTr="0073207F">
        <w:trPr>
          <w:trHeight w:val="197"/>
          <w:jc w:val="center"/>
        </w:trPr>
        <w:tc>
          <w:tcPr>
            <w:tcW w:w="576" w:type="dxa"/>
          </w:tcPr>
          <w:p w14:paraId="07C30B7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103</w:t>
            </w:r>
          </w:p>
        </w:tc>
        <w:tc>
          <w:tcPr>
            <w:tcW w:w="1627" w:type="dxa"/>
            <w:vMerge/>
          </w:tcPr>
          <w:p w14:paraId="609B43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F6BD2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681410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6. </w:t>
            </w:r>
            <w:r w:rsidRPr="002E1F41">
              <w:rPr>
                <w:lang w:val="en-US"/>
              </w:rPr>
              <w:t>Realitate și ficțiune în roman.</w:t>
            </w:r>
          </w:p>
        </w:tc>
        <w:tc>
          <w:tcPr>
            <w:tcW w:w="1997" w:type="dxa"/>
            <w:vMerge/>
          </w:tcPr>
          <w:p w14:paraId="47A8A0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B2625D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18660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B248B9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40C19C3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30FF29DF" w14:textId="77777777" w:rsidTr="0073207F">
        <w:trPr>
          <w:trHeight w:val="564"/>
          <w:jc w:val="center"/>
        </w:trPr>
        <w:tc>
          <w:tcPr>
            <w:tcW w:w="576" w:type="dxa"/>
          </w:tcPr>
          <w:p w14:paraId="4E1B0C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104</w:t>
            </w:r>
          </w:p>
        </w:tc>
        <w:tc>
          <w:tcPr>
            <w:tcW w:w="1627" w:type="dxa"/>
            <w:vMerge/>
          </w:tcPr>
          <w:p w14:paraId="7EC842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3BCB8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A0B1C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7. Teme și motive literare în roman.</w:t>
            </w:r>
          </w:p>
        </w:tc>
        <w:tc>
          <w:tcPr>
            <w:tcW w:w="1997" w:type="dxa"/>
            <w:vMerge/>
          </w:tcPr>
          <w:p w14:paraId="77569CF0" w14:textId="77777777" w:rsidR="0073207F" w:rsidRPr="002E1F41" w:rsidRDefault="0073207F" w:rsidP="00B26E19">
            <w:pPr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0CF89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4D971D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4F06C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766F9049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70190F" w14:paraId="06BFA034" w14:textId="77777777" w:rsidTr="0073207F">
        <w:trPr>
          <w:trHeight w:val="430"/>
          <w:jc w:val="center"/>
        </w:trPr>
        <w:tc>
          <w:tcPr>
            <w:tcW w:w="576" w:type="dxa"/>
          </w:tcPr>
          <w:p w14:paraId="47F612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105</w:t>
            </w:r>
          </w:p>
        </w:tc>
        <w:tc>
          <w:tcPr>
            <w:tcW w:w="1627" w:type="dxa"/>
            <w:vMerge/>
          </w:tcPr>
          <w:p w14:paraId="462F8A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8D64D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405A9D9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Cs/>
                <w:lang w:val="it-IT"/>
              </w:rPr>
            </w:pPr>
            <w:r>
              <w:rPr>
                <w:iCs/>
                <w:lang w:val="it-IT"/>
              </w:rPr>
              <w:t>8. Personajele romanului. Evoluția lor.</w:t>
            </w:r>
          </w:p>
        </w:tc>
        <w:tc>
          <w:tcPr>
            <w:tcW w:w="1997" w:type="dxa"/>
            <w:vMerge/>
            <w:shd w:val="clear" w:color="auto" w:fill="auto"/>
          </w:tcPr>
          <w:p w14:paraId="6F5CB48C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</w:p>
        </w:tc>
        <w:tc>
          <w:tcPr>
            <w:tcW w:w="708" w:type="dxa"/>
          </w:tcPr>
          <w:p w14:paraId="5287410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9D60E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3F6E2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149C964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31FEF970" w14:textId="77777777" w:rsidTr="0073207F">
        <w:trPr>
          <w:trHeight w:val="1104"/>
          <w:jc w:val="center"/>
        </w:trPr>
        <w:tc>
          <w:tcPr>
            <w:tcW w:w="576" w:type="dxa"/>
          </w:tcPr>
          <w:p w14:paraId="0071981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106107</w:t>
            </w:r>
          </w:p>
        </w:tc>
        <w:tc>
          <w:tcPr>
            <w:tcW w:w="1627" w:type="dxa"/>
            <w:vMerge/>
          </w:tcPr>
          <w:p w14:paraId="20E3E4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1B5C80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15C6FC20" w14:textId="5FD37CD1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>
              <w:rPr>
                <w:iCs/>
                <w:lang w:val="it-IT"/>
              </w:rPr>
              <w:t>9-10</w:t>
            </w:r>
            <w:r w:rsidRPr="002E1F41">
              <w:rPr>
                <w:iCs/>
                <w:lang w:val="it-IT"/>
              </w:rPr>
              <w:t>. Atelier de discuție:</w:t>
            </w:r>
            <w:r w:rsidRPr="002E1F41">
              <w:rPr>
                <w:lang w:val="it-IT"/>
              </w:rPr>
              <w:t xml:space="preserve"> Gândirea filozofică blagiană materializată în aforisme.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313B9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0FD8473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,,Pietre pentru templul meu”</w:t>
            </w:r>
          </w:p>
        </w:tc>
        <w:tc>
          <w:tcPr>
            <w:tcW w:w="708" w:type="dxa"/>
          </w:tcPr>
          <w:p w14:paraId="773207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555ECA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08894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2B34231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76D92A00" w14:textId="77777777" w:rsidTr="0073207F">
        <w:trPr>
          <w:trHeight w:val="197"/>
          <w:jc w:val="center"/>
        </w:trPr>
        <w:tc>
          <w:tcPr>
            <w:tcW w:w="576" w:type="dxa"/>
            <w:vMerge w:val="restart"/>
          </w:tcPr>
          <w:p w14:paraId="1DB41A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108</w:t>
            </w:r>
          </w:p>
          <w:p w14:paraId="2178D8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109</w:t>
            </w:r>
          </w:p>
        </w:tc>
        <w:tc>
          <w:tcPr>
            <w:tcW w:w="1627" w:type="dxa"/>
            <w:vMerge/>
          </w:tcPr>
          <w:p w14:paraId="3425C63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8333E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  <w:shd w:val="clear" w:color="auto" w:fill="auto"/>
          </w:tcPr>
          <w:p w14:paraId="50FCDEC4" w14:textId="1D5C3442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it-IT"/>
              </w:rPr>
              <w:t>11-12</w:t>
            </w:r>
            <w:r w:rsidRPr="002E1F41">
              <w:rPr>
                <w:lang w:val="it-IT"/>
              </w:rPr>
              <w:t>. Universul poetic blagian: teme și motive, ipostaze ale eului. Viziunea poetică a lumii.</w:t>
            </w:r>
          </w:p>
        </w:tc>
        <w:tc>
          <w:tcPr>
            <w:tcW w:w="19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AEA0F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27F207A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,,Eu nu strivesc corola de minuni a lumii”</w:t>
            </w:r>
          </w:p>
        </w:tc>
        <w:tc>
          <w:tcPr>
            <w:tcW w:w="708" w:type="dxa"/>
            <w:vMerge w:val="restart"/>
          </w:tcPr>
          <w:p w14:paraId="0B1C997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3373C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591D7E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B9AF1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22D1706" w14:textId="77777777" w:rsidR="0073207F" w:rsidRPr="0074208E" w:rsidRDefault="0073207F" w:rsidP="00B26E19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3207F" w:rsidRPr="002E1F41" w14:paraId="1F2473B7" w14:textId="77777777" w:rsidTr="0073207F">
        <w:trPr>
          <w:trHeight w:val="197"/>
          <w:jc w:val="center"/>
        </w:trPr>
        <w:tc>
          <w:tcPr>
            <w:tcW w:w="576" w:type="dxa"/>
            <w:vMerge/>
          </w:tcPr>
          <w:p w14:paraId="042D46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627" w:type="dxa"/>
            <w:vMerge/>
          </w:tcPr>
          <w:p w14:paraId="57FB2F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A4A12F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66C776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0D148A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680B89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1DA18E4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9DB027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1F997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D8BC1AC" w14:textId="77777777" w:rsidTr="0073207F">
        <w:trPr>
          <w:trHeight w:val="634"/>
          <w:jc w:val="center"/>
        </w:trPr>
        <w:tc>
          <w:tcPr>
            <w:tcW w:w="576" w:type="dxa"/>
          </w:tcPr>
          <w:p w14:paraId="5477EA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110</w:t>
            </w:r>
          </w:p>
          <w:p w14:paraId="176B309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111</w:t>
            </w:r>
          </w:p>
        </w:tc>
        <w:tc>
          <w:tcPr>
            <w:tcW w:w="1627" w:type="dxa"/>
            <w:vMerge/>
          </w:tcPr>
          <w:p w14:paraId="063435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BE5DF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5CCBFA0F" w14:textId="2FF74941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it-IT"/>
              </w:rPr>
              <w:t>13-14</w:t>
            </w:r>
            <w:r w:rsidRPr="002E1F41">
              <w:rPr>
                <w:lang w:val="it-IT"/>
              </w:rPr>
              <w:t>. Poezia de dragoste și misterul metafizic.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4FA6D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2947ED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,,Lumina”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76C79E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2</w:t>
            </w:r>
          </w:p>
        </w:tc>
        <w:tc>
          <w:tcPr>
            <w:tcW w:w="850" w:type="dxa"/>
          </w:tcPr>
          <w:p w14:paraId="278CED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46D1C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8F0EB9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87DF6CE" w14:textId="77777777" w:rsidTr="0073207F">
        <w:trPr>
          <w:trHeight w:val="197"/>
          <w:jc w:val="center"/>
        </w:trPr>
        <w:tc>
          <w:tcPr>
            <w:tcW w:w="576" w:type="dxa"/>
          </w:tcPr>
          <w:p w14:paraId="5591C2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112</w:t>
            </w:r>
          </w:p>
        </w:tc>
        <w:tc>
          <w:tcPr>
            <w:tcW w:w="1627" w:type="dxa"/>
            <w:vMerge/>
          </w:tcPr>
          <w:p w14:paraId="53F081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C967F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44B3456E" w14:textId="7C5A705D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it-IT"/>
              </w:rPr>
              <w:t>15</w:t>
            </w:r>
            <w:r w:rsidRPr="002E1F41">
              <w:rPr>
                <w:lang w:val="it-IT"/>
              </w:rPr>
              <w:t>. Trăiri poetice ale morții.</w:t>
            </w:r>
          </w:p>
        </w:tc>
        <w:tc>
          <w:tcPr>
            <w:tcW w:w="1997" w:type="dxa"/>
            <w:vMerge w:val="restart"/>
          </w:tcPr>
          <w:p w14:paraId="2C7B5D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13B0C8D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Gorunul”</w:t>
            </w:r>
          </w:p>
        </w:tc>
        <w:tc>
          <w:tcPr>
            <w:tcW w:w="708" w:type="dxa"/>
          </w:tcPr>
          <w:p w14:paraId="001540F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A68FB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883307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BE7038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45591E8" w14:textId="77777777" w:rsidTr="0073207F">
        <w:trPr>
          <w:trHeight w:val="197"/>
          <w:jc w:val="center"/>
        </w:trPr>
        <w:tc>
          <w:tcPr>
            <w:tcW w:w="576" w:type="dxa"/>
          </w:tcPr>
          <w:p w14:paraId="6372043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113</w:t>
            </w:r>
          </w:p>
        </w:tc>
        <w:tc>
          <w:tcPr>
            <w:tcW w:w="1627" w:type="dxa"/>
            <w:vMerge/>
          </w:tcPr>
          <w:p w14:paraId="28199C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98F52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0A60C31A" w14:textId="69A64FFC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it-IT"/>
              </w:rPr>
              <w:t>16</w:t>
            </w:r>
            <w:r w:rsidRPr="002E1F41">
              <w:rPr>
                <w:lang w:val="it-IT"/>
              </w:rPr>
              <w:t xml:space="preserve">. Motivele </w:t>
            </w:r>
            <w:r w:rsidRPr="002E1F41">
              <w:t>și simbolurile poeziei.</w:t>
            </w:r>
          </w:p>
        </w:tc>
        <w:tc>
          <w:tcPr>
            <w:tcW w:w="1997" w:type="dxa"/>
            <w:vMerge/>
          </w:tcPr>
          <w:p w14:paraId="3D29785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AF973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EE0FC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853E1F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511BB9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286F4928" w14:textId="77777777" w:rsidTr="0073207F">
        <w:trPr>
          <w:trHeight w:val="562"/>
          <w:jc w:val="center"/>
        </w:trPr>
        <w:tc>
          <w:tcPr>
            <w:tcW w:w="576" w:type="dxa"/>
          </w:tcPr>
          <w:p w14:paraId="61CB17C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114</w:t>
            </w:r>
          </w:p>
        </w:tc>
        <w:tc>
          <w:tcPr>
            <w:tcW w:w="1627" w:type="dxa"/>
            <w:vMerge/>
          </w:tcPr>
          <w:p w14:paraId="475CAE8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9A014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D305050" w14:textId="2FF27243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Pr="002E1F41">
              <w:rPr>
                <w:lang w:val="en-US"/>
              </w:rPr>
              <w:t>. Lecție de sinteză.</w:t>
            </w:r>
          </w:p>
        </w:tc>
        <w:tc>
          <w:tcPr>
            <w:tcW w:w="1997" w:type="dxa"/>
          </w:tcPr>
          <w:p w14:paraId="6185D43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708" w:type="dxa"/>
          </w:tcPr>
          <w:p w14:paraId="662C3D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A4B64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95A339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1701" w:type="dxa"/>
          </w:tcPr>
          <w:p w14:paraId="247B476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FC58A07" w14:textId="77777777" w:rsidTr="0073207F">
        <w:trPr>
          <w:trHeight w:val="197"/>
          <w:jc w:val="center"/>
        </w:trPr>
        <w:tc>
          <w:tcPr>
            <w:tcW w:w="576" w:type="dxa"/>
          </w:tcPr>
          <w:p w14:paraId="50565E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115</w:t>
            </w:r>
          </w:p>
        </w:tc>
        <w:tc>
          <w:tcPr>
            <w:tcW w:w="1627" w:type="dxa"/>
            <w:vMerge/>
          </w:tcPr>
          <w:p w14:paraId="1C6E35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B07600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4FC5917" w14:textId="096EB023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18</w:t>
            </w:r>
            <w:r w:rsidRPr="002E1F41">
              <w:rPr>
                <w:b/>
                <w:bCs/>
              </w:rPr>
              <w:t>. Probă de evaluare sumativă: test sumativ.</w:t>
            </w:r>
          </w:p>
        </w:tc>
        <w:tc>
          <w:tcPr>
            <w:tcW w:w="1997" w:type="dxa"/>
          </w:tcPr>
          <w:p w14:paraId="0FF2B2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CA58FB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688188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E21EF5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Test.</w:t>
            </w:r>
          </w:p>
        </w:tc>
        <w:tc>
          <w:tcPr>
            <w:tcW w:w="1701" w:type="dxa"/>
          </w:tcPr>
          <w:p w14:paraId="06E810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4BA7F703" w14:textId="77777777" w:rsidTr="0073207F">
        <w:trPr>
          <w:trHeight w:val="197"/>
          <w:jc w:val="center"/>
        </w:trPr>
        <w:tc>
          <w:tcPr>
            <w:tcW w:w="576" w:type="dxa"/>
          </w:tcPr>
          <w:p w14:paraId="284CE9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116</w:t>
            </w:r>
          </w:p>
        </w:tc>
        <w:tc>
          <w:tcPr>
            <w:tcW w:w="1627" w:type="dxa"/>
            <w:vMerge/>
          </w:tcPr>
          <w:p w14:paraId="299E7E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078D3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64AF15D" w14:textId="0AF5B39E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</w:t>
            </w:r>
            <w:r>
              <w:t>9</w:t>
            </w:r>
            <w:r w:rsidRPr="002E1F41">
              <w:t>. Analiza probei de evaluare.</w:t>
            </w:r>
          </w:p>
        </w:tc>
        <w:tc>
          <w:tcPr>
            <w:tcW w:w="1997" w:type="dxa"/>
          </w:tcPr>
          <w:p w14:paraId="341A72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5AA398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E6EF9B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226EC88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1701" w:type="dxa"/>
          </w:tcPr>
          <w:p w14:paraId="0F0EF3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54C2A9E7" w14:textId="77777777" w:rsidTr="0073207F">
        <w:trPr>
          <w:trHeight w:val="197"/>
          <w:jc w:val="center"/>
        </w:trPr>
        <w:tc>
          <w:tcPr>
            <w:tcW w:w="14596" w:type="dxa"/>
            <w:gridSpan w:val="9"/>
          </w:tcPr>
          <w:p w14:paraId="107ADED1" w14:textId="3A130BD5" w:rsidR="0073207F" w:rsidRPr="002E1F41" w:rsidRDefault="00782100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7 - 18 ore</w:t>
            </w:r>
          </w:p>
        </w:tc>
      </w:tr>
      <w:tr w:rsidR="0073207F" w:rsidRPr="002E1F41" w14:paraId="0C56F7DB" w14:textId="77777777" w:rsidTr="0073207F">
        <w:trPr>
          <w:trHeight w:val="701"/>
          <w:jc w:val="center"/>
        </w:trPr>
        <w:tc>
          <w:tcPr>
            <w:tcW w:w="576" w:type="dxa"/>
          </w:tcPr>
          <w:p w14:paraId="05BC17E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117</w:t>
            </w:r>
          </w:p>
        </w:tc>
        <w:tc>
          <w:tcPr>
            <w:tcW w:w="1627" w:type="dxa"/>
            <w:vMerge w:val="restart"/>
          </w:tcPr>
          <w:p w14:paraId="1BED4B9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7979977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B40E7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9ABBA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1E9F4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D1794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52676C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FA69B6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5A4E80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6743E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A5583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8376CD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5722A2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D8995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7F55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5. Aplicarea normelor limbii române literare (gramaticale, ortografice, </w:t>
            </w:r>
            <w:r w:rsidRPr="002E1F41">
              <w:rPr>
                <w:lang w:val="en-US"/>
              </w:rPr>
              <w:lastRenderedPageBreak/>
              <w:t>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15EFBC2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8E6B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Valorificarea experiențelor lingvistice și de lectură în vederea dezvoltării personale pe parcursul vieții, demonstrând interes axiologic și estetic.</w:t>
            </w:r>
          </w:p>
        </w:tc>
        <w:tc>
          <w:tcPr>
            <w:tcW w:w="1943" w:type="dxa"/>
            <w:vMerge w:val="restart"/>
          </w:tcPr>
          <w:p w14:paraId="08C2D2B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3.2. Intercalarea secvențelor rezumative și a citatelor din textul literar și de graniță în procesul de interpretare.</w:t>
            </w:r>
          </w:p>
          <w:p w14:paraId="351A22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A969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3.4. Integrarea noțiunilor de teorie literară și a platformelor estetice în interpretarea textului literar și de graniță.</w:t>
            </w:r>
          </w:p>
          <w:p w14:paraId="6C30038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904D3F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  <w:r>
              <w:rPr>
                <w:lang w:val="en-US"/>
              </w:rPr>
              <w:t xml:space="preserve"> </w:t>
            </w:r>
          </w:p>
          <w:p w14:paraId="1943CCD9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1663D1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5.1. Clarificarea exactă a lexicului terminologic</w:t>
            </w:r>
            <w:r>
              <w:rPr>
                <w:rFonts w:eastAsia="Calibri"/>
                <w:bCs/>
                <w:lang w:val="en-US"/>
              </w:rPr>
              <w:t xml:space="preserve"> gramatical și literar. </w:t>
            </w:r>
          </w:p>
          <w:p w14:paraId="4B00319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</w:p>
          <w:p w14:paraId="617BB14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5.3. Comentarea mărcilor stilistice ale unităților de</w:t>
            </w:r>
            <w:r>
              <w:rPr>
                <w:rFonts w:eastAsia="Calibri"/>
                <w:bCs/>
                <w:lang w:val="en-US"/>
              </w:rPr>
              <w:t xml:space="preserve"> limbă în operele literare.</w:t>
            </w:r>
          </w:p>
          <w:p w14:paraId="614C731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</w:p>
          <w:p w14:paraId="4CE9119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</w:p>
          <w:p w14:paraId="24541FC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</w:p>
          <w:p w14:paraId="4A53D3E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rFonts w:eastAsia="Calibri"/>
                <w:bCs/>
                <w:lang w:val="en-US"/>
              </w:rPr>
            </w:pPr>
          </w:p>
          <w:p w14:paraId="6073BDA9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en-US"/>
              </w:rPr>
              <w:t>6</w:t>
            </w:r>
            <w:r w:rsidRPr="002E1F41">
              <w:rPr>
                <w:rFonts w:eastAsia="Calibri"/>
                <w:bCs/>
                <w:lang w:val="en-US"/>
              </w:rPr>
              <w:t xml:space="preserve">.1. </w:t>
            </w:r>
          </w:p>
          <w:p w14:paraId="533FD482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Argumentarea </w:t>
            </w:r>
          </w:p>
          <w:p w14:paraId="52C87071" w14:textId="77777777" w:rsidR="0073207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proofErr w:type="gramStart"/>
            <w:r w:rsidRPr="002E1F41">
              <w:rPr>
                <w:rFonts w:eastAsia="Calibri"/>
                <w:bCs/>
                <w:lang w:val="en-US"/>
              </w:rPr>
              <w:t>orală</w:t>
            </w:r>
            <w:proofErr w:type="gramEnd"/>
            <w:r w:rsidRPr="002E1F41">
              <w:rPr>
                <w:rFonts w:eastAsia="Calibri"/>
                <w:bCs/>
                <w:lang w:val="en-US"/>
              </w:rPr>
              <w:t xml:space="preserve"> și scrisă a</w:t>
            </w:r>
            <w:r>
              <w:rPr>
                <w:rFonts w:eastAsia="Calibri"/>
                <w:bCs/>
                <w:lang w:val="en-US"/>
              </w:rPr>
              <w:t xml:space="preserve">                                      </w:t>
            </w:r>
            <w:r w:rsidRPr="002E1F41">
              <w:rPr>
                <w:rFonts w:eastAsia="Calibri"/>
                <w:bCs/>
                <w:lang w:val="en-US"/>
              </w:rPr>
              <w:t>unor opinii în viața cotidiană.</w:t>
            </w:r>
          </w:p>
          <w:p w14:paraId="6E8E8A7F" w14:textId="77777777" w:rsidR="0073207F" w:rsidRPr="002E1F41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6D64161B" w14:textId="77777777" w:rsidR="0073207F" w:rsidRPr="0070190F" w:rsidRDefault="0073207F" w:rsidP="00B26E19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6.2. Integrarea experiențelor lingvistice și de lectură în diferite contexte școlare, sociale și culturale.</w:t>
            </w:r>
          </w:p>
        </w:tc>
        <w:tc>
          <w:tcPr>
            <w:tcW w:w="2915" w:type="dxa"/>
            <w:vMerge w:val="restart"/>
          </w:tcPr>
          <w:p w14:paraId="33B100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1-2. Satul – spațiul sacru în creația blagiană. Analiza literară a unei opere de referință.</w:t>
            </w:r>
          </w:p>
        </w:tc>
        <w:tc>
          <w:tcPr>
            <w:tcW w:w="1997" w:type="dxa"/>
            <w:vMerge w:val="restart"/>
          </w:tcPr>
          <w:p w14:paraId="286437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27B7BA51" w14:textId="77777777" w:rsidR="0073207F" w:rsidRPr="002E1F41" w:rsidRDefault="0073207F" w:rsidP="00B26E19">
            <w:pPr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Sufletul satului”</w:t>
            </w:r>
          </w:p>
        </w:tc>
        <w:tc>
          <w:tcPr>
            <w:tcW w:w="708" w:type="dxa"/>
            <w:vMerge w:val="restart"/>
          </w:tcPr>
          <w:p w14:paraId="4E7375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3E63A2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0F594B5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Identificarea trăirilor, stărilor, ipostazelor eului liric.</w:t>
            </w:r>
          </w:p>
          <w:p w14:paraId="6FAB215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2BDC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Comentarea algoritmică a figurilor de stil.</w:t>
            </w:r>
          </w:p>
          <w:p w14:paraId="14C2939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7A4F00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5D9842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35412C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05E8A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Identificarea tangențelor tematice și stilistice în operele scriitorilor </w:t>
            </w:r>
          </w:p>
          <w:p w14:paraId="65FFDE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din</w:t>
            </w:r>
            <w:proofErr w:type="gramEnd"/>
            <w:r w:rsidRPr="002E1F41">
              <w:rPr>
                <w:lang w:val="en-US"/>
              </w:rPr>
              <w:t xml:space="preserve"> diferite perioade.</w:t>
            </w:r>
          </w:p>
          <w:p w14:paraId="240789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043102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Caracterizarea personajului literar.</w:t>
            </w:r>
          </w:p>
          <w:p w14:paraId="37CEA35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Explicarea și exemplificarea termenilor.</w:t>
            </w:r>
          </w:p>
          <w:p w14:paraId="0D5C58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C5C76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Stabilirea contextelor pentru demonstrarea valorii terminologice </w:t>
            </w:r>
          </w:p>
          <w:p w14:paraId="007F3B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a celei uzuale a lexemelor.</w:t>
            </w:r>
          </w:p>
          <w:p w14:paraId="2C07F3A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1C0A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Valorificarea estetică a faptelor de limbă studiate.</w:t>
            </w:r>
          </w:p>
          <w:p w14:paraId="76DB9A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D22A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Selectarea argumentelor/</w:t>
            </w:r>
          </w:p>
          <w:p w14:paraId="56AD56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exemplelor</w:t>
            </w:r>
            <w:proofErr w:type="gramEnd"/>
            <w:r w:rsidRPr="002E1F41">
              <w:rPr>
                <w:lang w:val="en-US"/>
              </w:rPr>
              <w:t xml:space="preserve"> relevante.</w:t>
            </w:r>
          </w:p>
          <w:p w14:paraId="52E376C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5180A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0C122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0C09201" w14:textId="77777777" w:rsidTr="0073207F">
        <w:trPr>
          <w:trHeight w:val="562"/>
          <w:jc w:val="center"/>
        </w:trPr>
        <w:tc>
          <w:tcPr>
            <w:tcW w:w="576" w:type="dxa"/>
          </w:tcPr>
          <w:p w14:paraId="7F6F395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118</w:t>
            </w:r>
          </w:p>
        </w:tc>
        <w:tc>
          <w:tcPr>
            <w:tcW w:w="1627" w:type="dxa"/>
            <w:vMerge/>
          </w:tcPr>
          <w:p w14:paraId="68F8A1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569E4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6A806F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5C4C0B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6C55321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1B702C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96AB3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D66ED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53F2038" w14:textId="77777777" w:rsidTr="0073207F">
        <w:trPr>
          <w:trHeight w:val="197"/>
          <w:jc w:val="center"/>
        </w:trPr>
        <w:tc>
          <w:tcPr>
            <w:tcW w:w="576" w:type="dxa"/>
          </w:tcPr>
          <w:p w14:paraId="76ADEB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119</w:t>
            </w:r>
          </w:p>
        </w:tc>
        <w:tc>
          <w:tcPr>
            <w:tcW w:w="1627" w:type="dxa"/>
            <w:vMerge/>
          </w:tcPr>
          <w:p w14:paraId="093E12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D6979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  <w:shd w:val="clear" w:color="auto" w:fill="auto"/>
          </w:tcPr>
          <w:p w14:paraId="426AB87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3-4. Dorul – eternul sentiment românesc. Ipostaze ale dorului în creația blagiană.</w:t>
            </w:r>
          </w:p>
        </w:tc>
        <w:tc>
          <w:tcPr>
            <w:tcW w:w="19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2F3C3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24BE4D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,,Dorul”</w:t>
            </w:r>
          </w:p>
        </w:tc>
        <w:tc>
          <w:tcPr>
            <w:tcW w:w="708" w:type="dxa"/>
            <w:vMerge w:val="restart"/>
          </w:tcPr>
          <w:p w14:paraId="33AEAEF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F7B005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3CC7DAF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A2766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49829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C76D1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655E238E" w14:textId="77777777" w:rsidTr="0073207F">
        <w:trPr>
          <w:trHeight w:val="197"/>
          <w:jc w:val="center"/>
        </w:trPr>
        <w:tc>
          <w:tcPr>
            <w:tcW w:w="576" w:type="dxa"/>
          </w:tcPr>
          <w:p w14:paraId="61C3A9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120</w:t>
            </w:r>
          </w:p>
        </w:tc>
        <w:tc>
          <w:tcPr>
            <w:tcW w:w="1627" w:type="dxa"/>
            <w:vMerge/>
          </w:tcPr>
          <w:p w14:paraId="2A563D2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97491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17F34C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6BD58D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7A947A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2D3C3E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B479E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5A9FD1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7414254" w14:textId="77777777" w:rsidTr="0073207F">
        <w:trPr>
          <w:trHeight w:val="197"/>
          <w:jc w:val="center"/>
        </w:trPr>
        <w:tc>
          <w:tcPr>
            <w:tcW w:w="576" w:type="dxa"/>
          </w:tcPr>
          <w:p w14:paraId="6786E9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121</w:t>
            </w:r>
          </w:p>
        </w:tc>
        <w:tc>
          <w:tcPr>
            <w:tcW w:w="1627" w:type="dxa"/>
            <w:vMerge/>
          </w:tcPr>
          <w:p w14:paraId="3DAAA26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62631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12357A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5-6. Abordarea intertextuală: motive mitice în creația blagiană. Mitologia creștină. Particulaități ale discursului poetic.</w:t>
            </w:r>
          </w:p>
        </w:tc>
        <w:tc>
          <w:tcPr>
            <w:tcW w:w="1997" w:type="dxa"/>
            <w:vMerge w:val="restart"/>
          </w:tcPr>
          <w:p w14:paraId="28BA75F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144CA6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Lacrimile”</w:t>
            </w:r>
          </w:p>
        </w:tc>
        <w:tc>
          <w:tcPr>
            <w:tcW w:w="708" w:type="dxa"/>
            <w:vMerge w:val="restart"/>
          </w:tcPr>
          <w:p w14:paraId="5B8B1D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02F1333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A4605E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B5CD7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3D425E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CBF70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1C974E8" w14:textId="77777777" w:rsidTr="0073207F">
        <w:trPr>
          <w:trHeight w:val="197"/>
          <w:jc w:val="center"/>
        </w:trPr>
        <w:tc>
          <w:tcPr>
            <w:tcW w:w="576" w:type="dxa"/>
          </w:tcPr>
          <w:p w14:paraId="5D9A61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122</w:t>
            </w:r>
          </w:p>
        </w:tc>
        <w:tc>
          <w:tcPr>
            <w:tcW w:w="1627" w:type="dxa"/>
            <w:vMerge/>
          </w:tcPr>
          <w:p w14:paraId="069BC5F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1076E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351C6F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1EEC7A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712268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5007C8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5B347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9B863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DC1319E" w14:textId="77777777" w:rsidTr="0073207F">
        <w:trPr>
          <w:trHeight w:val="562"/>
          <w:jc w:val="center"/>
        </w:trPr>
        <w:tc>
          <w:tcPr>
            <w:tcW w:w="576" w:type="dxa"/>
          </w:tcPr>
          <w:p w14:paraId="789694A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123</w:t>
            </w:r>
          </w:p>
        </w:tc>
        <w:tc>
          <w:tcPr>
            <w:tcW w:w="1627" w:type="dxa"/>
            <w:vMerge/>
          </w:tcPr>
          <w:p w14:paraId="43D11F6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8AFC6A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A64F30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7. Atelier de scriere: compoziția-paralelă. </w:t>
            </w:r>
          </w:p>
        </w:tc>
        <w:tc>
          <w:tcPr>
            <w:tcW w:w="1997" w:type="dxa"/>
          </w:tcPr>
          <w:p w14:paraId="2DCB03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621BB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ECD66E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8F0E98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D3BE2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D785E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A573B84" w14:textId="77777777" w:rsidTr="0073207F">
        <w:trPr>
          <w:trHeight w:val="197"/>
          <w:jc w:val="center"/>
        </w:trPr>
        <w:tc>
          <w:tcPr>
            <w:tcW w:w="576" w:type="dxa"/>
          </w:tcPr>
          <w:p w14:paraId="77997BB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124</w:t>
            </w:r>
          </w:p>
        </w:tc>
        <w:tc>
          <w:tcPr>
            <w:tcW w:w="1627" w:type="dxa"/>
            <w:vMerge/>
          </w:tcPr>
          <w:p w14:paraId="562C55D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DE575F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6EB574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8.</w:t>
            </w:r>
            <w:r w:rsidRPr="002E1F41">
              <w:rPr>
                <w:lang w:val="en-US"/>
              </w:rPr>
              <w:t xml:space="preserve"> </w:t>
            </w:r>
            <w:r w:rsidRPr="002E1F41">
              <w:t xml:space="preserve">Mitul poetic al creației. </w:t>
            </w:r>
          </w:p>
          <w:p w14:paraId="6D81056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Lectura intertextuală/ mitologică a dramei.</w:t>
            </w:r>
          </w:p>
        </w:tc>
        <w:tc>
          <w:tcPr>
            <w:tcW w:w="1997" w:type="dxa"/>
            <w:vMerge w:val="restart"/>
          </w:tcPr>
          <w:p w14:paraId="09B937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21A094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Meșterul Manole”</w:t>
            </w:r>
          </w:p>
        </w:tc>
        <w:tc>
          <w:tcPr>
            <w:tcW w:w="708" w:type="dxa"/>
          </w:tcPr>
          <w:p w14:paraId="287607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300E2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4083B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AE8A6E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DC07EF8" w14:textId="77777777" w:rsidTr="0073207F">
        <w:trPr>
          <w:trHeight w:val="624"/>
          <w:jc w:val="center"/>
        </w:trPr>
        <w:tc>
          <w:tcPr>
            <w:tcW w:w="576" w:type="dxa"/>
          </w:tcPr>
          <w:p w14:paraId="3F9303C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125</w:t>
            </w:r>
          </w:p>
        </w:tc>
        <w:tc>
          <w:tcPr>
            <w:tcW w:w="1627" w:type="dxa"/>
            <w:vMerge/>
          </w:tcPr>
          <w:p w14:paraId="0603E3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E4BA2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69DA4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9. Momentele subiectului. Problematica. Mesajul.</w:t>
            </w:r>
          </w:p>
        </w:tc>
        <w:tc>
          <w:tcPr>
            <w:tcW w:w="1997" w:type="dxa"/>
            <w:vMerge/>
          </w:tcPr>
          <w:p w14:paraId="38B44F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8501B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43101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707AA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C254B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F274378" w14:textId="77777777" w:rsidTr="0073207F">
        <w:trPr>
          <w:trHeight w:val="800"/>
          <w:jc w:val="center"/>
        </w:trPr>
        <w:tc>
          <w:tcPr>
            <w:tcW w:w="576" w:type="dxa"/>
          </w:tcPr>
          <w:p w14:paraId="7CD3B0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126</w:t>
            </w:r>
          </w:p>
        </w:tc>
        <w:tc>
          <w:tcPr>
            <w:tcW w:w="1627" w:type="dxa"/>
            <w:vMerge/>
          </w:tcPr>
          <w:p w14:paraId="601CB3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82CAC1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4D34F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10. Personajele literare: Manole – personaj mitic/simbolic. Mira – personaj de contrast al dramei.</w:t>
            </w:r>
          </w:p>
        </w:tc>
        <w:tc>
          <w:tcPr>
            <w:tcW w:w="1997" w:type="dxa"/>
            <w:vMerge/>
          </w:tcPr>
          <w:p w14:paraId="69A12E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77416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B9532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5CC7B2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09E97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28C99B8" w14:textId="77777777" w:rsidTr="0073207F">
        <w:trPr>
          <w:trHeight w:val="800"/>
          <w:jc w:val="center"/>
        </w:trPr>
        <w:tc>
          <w:tcPr>
            <w:tcW w:w="576" w:type="dxa"/>
          </w:tcPr>
          <w:p w14:paraId="20544C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127</w:t>
            </w:r>
          </w:p>
        </w:tc>
        <w:tc>
          <w:tcPr>
            <w:tcW w:w="1627" w:type="dxa"/>
            <w:vMerge/>
          </w:tcPr>
          <w:p w14:paraId="5D01F8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FB9785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949B2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11. Personaje arhetipale: ciobanul, pescarul, călugărul.</w:t>
            </w:r>
          </w:p>
        </w:tc>
        <w:tc>
          <w:tcPr>
            <w:tcW w:w="1997" w:type="dxa"/>
            <w:vMerge/>
          </w:tcPr>
          <w:p w14:paraId="1B3FF1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F28C9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AC4538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8C568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853D12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2D9D8FB8" w14:textId="77777777" w:rsidTr="0073207F">
        <w:trPr>
          <w:trHeight w:val="469"/>
          <w:jc w:val="center"/>
        </w:trPr>
        <w:tc>
          <w:tcPr>
            <w:tcW w:w="576" w:type="dxa"/>
          </w:tcPr>
          <w:p w14:paraId="36F1F0A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128</w:t>
            </w:r>
          </w:p>
        </w:tc>
        <w:tc>
          <w:tcPr>
            <w:tcW w:w="1627" w:type="dxa"/>
            <w:vMerge/>
          </w:tcPr>
          <w:p w14:paraId="7AAAE59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9372D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24C9DE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12. Recenzia de teatru. </w:t>
            </w:r>
          </w:p>
        </w:tc>
        <w:tc>
          <w:tcPr>
            <w:tcW w:w="1997" w:type="dxa"/>
            <w:vMerge/>
          </w:tcPr>
          <w:p w14:paraId="6F5BDE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27588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1F09FC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72D8AD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933A71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CE4989D" w14:textId="77777777" w:rsidTr="0073207F">
        <w:trPr>
          <w:trHeight w:val="800"/>
          <w:jc w:val="center"/>
        </w:trPr>
        <w:tc>
          <w:tcPr>
            <w:tcW w:w="576" w:type="dxa"/>
          </w:tcPr>
          <w:p w14:paraId="109F5D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129</w:t>
            </w:r>
          </w:p>
        </w:tc>
        <w:tc>
          <w:tcPr>
            <w:tcW w:w="1627" w:type="dxa"/>
            <w:vMerge/>
          </w:tcPr>
          <w:p w14:paraId="4CD052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EEB778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A566B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13. Experiențe lingvistice și de lectură: dimensiune inter/pluri/trandisciplinară: Construcția și deconstrucția textului artistic prin arte/</w:t>
            </w:r>
          </w:p>
          <w:p w14:paraId="407798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științe.</w:t>
            </w:r>
          </w:p>
        </w:tc>
        <w:tc>
          <w:tcPr>
            <w:tcW w:w="1997" w:type="dxa"/>
            <w:vMerge/>
          </w:tcPr>
          <w:p w14:paraId="4727F69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32ADF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ECC64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2375A4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08F84C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6C90ED09" w14:textId="77777777" w:rsidTr="0073207F">
        <w:trPr>
          <w:trHeight w:val="800"/>
          <w:jc w:val="center"/>
        </w:trPr>
        <w:tc>
          <w:tcPr>
            <w:tcW w:w="576" w:type="dxa"/>
          </w:tcPr>
          <w:p w14:paraId="28BF87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130</w:t>
            </w:r>
          </w:p>
        </w:tc>
        <w:tc>
          <w:tcPr>
            <w:tcW w:w="1627" w:type="dxa"/>
            <w:vMerge/>
          </w:tcPr>
          <w:p w14:paraId="56CC186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ED10F9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54F19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14. Experiențe lingvistice și de lectură: dimensiune inter/pluri/trandisciplinară: Textul și arta fotografică I.</w:t>
            </w:r>
          </w:p>
        </w:tc>
        <w:tc>
          <w:tcPr>
            <w:tcW w:w="1997" w:type="dxa"/>
            <w:vMerge/>
          </w:tcPr>
          <w:p w14:paraId="26A344E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09688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9FEFC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63AD27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9A7FC8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4FF11FC" w14:textId="77777777" w:rsidTr="0073207F">
        <w:trPr>
          <w:trHeight w:val="800"/>
          <w:jc w:val="center"/>
        </w:trPr>
        <w:tc>
          <w:tcPr>
            <w:tcW w:w="576" w:type="dxa"/>
          </w:tcPr>
          <w:p w14:paraId="0EE272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131</w:t>
            </w:r>
          </w:p>
        </w:tc>
        <w:tc>
          <w:tcPr>
            <w:tcW w:w="1627" w:type="dxa"/>
            <w:vMerge/>
          </w:tcPr>
          <w:p w14:paraId="204E5DB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96DA2B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E0969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15. Sincronizarea fenomenului literar național cu cel universal.</w:t>
            </w:r>
          </w:p>
        </w:tc>
        <w:tc>
          <w:tcPr>
            <w:tcW w:w="1997" w:type="dxa"/>
            <w:vMerge/>
          </w:tcPr>
          <w:p w14:paraId="4A2EC2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EF282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87F12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7DFE62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318AF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73207F" w:rsidRPr="002E1F41" w14:paraId="39084D8F" w14:textId="77777777" w:rsidTr="0073207F">
        <w:trPr>
          <w:trHeight w:val="497"/>
          <w:jc w:val="center"/>
        </w:trPr>
        <w:tc>
          <w:tcPr>
            <w:tcW w:w="576" w:type="dxa"/>
          </w:tcPr>
          <w:p w14:paraId="4861A8B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132</w:t>
            </w:r>
          </w:p>
        </w:tc>
        <w:tc>
          <w:tcPr>
            <w:tcW w:w="1627" w:type="dxa"/>
            <w:vMerge/>
          </w:tcPr>
          <w:p w14:paraId="659363B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264D2B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0F3DC7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16. Lecție de sinteză: creația lui Lucian Blaga. </w:t>
            </w:r>
          </w:p>
        </w:tc>
        <w:tc>
          <w:tcPr>
            <w:tcW w:w="1997" w:type="dxa"/>
          </w:tcPr>
          <w:p w14:paraId="365EA1D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773AD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BDA369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5D6C0A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1701" w:type="dxa"/>
          </w:tcPr>
          <w:p w14:paraId="14CA89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B16086C" w14:textId="77777777" w:rsidTr="0073207F">
        <w:trPr>
          <w:trHeight w:val="828"/>
          <w:jc w:val="center"/>
        </w:trPr>
        <w:tc>
          <w:tcPr>
            <w:tcW w:w="576" w:type="dxa"/>
          </w:tcPr>
          <w:p w14:paraId="0E942A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133</w:t>
            </w:r>
          </w:p>
        </w:tc>
        <w:tc>
          <w:tcPr>
            <w:tcW w:w="1627" w:type="dxa"/>
            <w:vMerge/>
          </w:tcPr>
          <w:p w14:paraId="65365D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1A287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33DE3B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17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sumativă:</w:t>
            </w:r>
            <w:r w:rsidRPr="002E1F41">
              <w:rPr>
                <w:b/>
                <w:bCs/>
                <w:lang w:val="en-US"/>
              </w:rPr>
              <w:t xml:space="preserve"> Compoziția-caracterizare de personaj.</w:t>
            </w:r>
          </w:p>
        </w:tc>
        <w:tc>
          <w:tcPr>
            <w:tcW w:w="1997" w:type="dxa"/>
          </w:tcPr>
          <w:p w14:paraId="78564B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1A80E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7408F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12C9380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Compunere-caracterizare.</w:t>
            </w:r>
          </w:p>
        </w:tc>
        <w:tc>
          <w:tcPr>
            <w:tcW w:w="1701" w:type="dxa"/>
          </w:tcPr>
          <w:p w14:paraId="4C7762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31DB94F3" w14:textId="77777777" w:rsidTr="0073207F">
        <w:trPr>
          <w:trHeight w:val="197"/>
          <w:jc w:val="center"/>
        </w:trPr>
        <w:tc>
          <w:tcPr>
            <w:tcW w:w="576" w:type="dxa"/>
          </w:tcPr>
          <w:p w14:paraId="374DE8A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134</w:t>
            </w:r>
          </w:p>
        </w:tc>
        <w:tc>
          <w:tcPr>
            <w:tcW w:w="1627" w:type="dxa"/>
            <w:vMerge/>
          </w:tcPr>
          <w:p w14:paraId="42E4460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A6088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744FB2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18. Analiza probei de evaluare.</w:t>
            </w:r>
          </w:p>
        </w:tc>
        <w:tc>
          <w:tcPr>
            <w:tcW w:w="1997" w:type="dxa"/>
          </w:tcPr>
          <w:p w14:paraId="30768AE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EBAD22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01CD1A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1CA4937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1701" w:type="dxa"/>
          </w:tcPr>
          <w:p w14:paraId="70BA304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44BA2DB6" w14:textId="77777777" w:rsidTr="0073207F">
        <w:trPr>
          <w:trHeight w:val="197"/>
          <w:jc w:val="center"/>
        </w:trPr>
        <w:tc>
          <w:tcPr>
            <w:tcW w:w="576" w:type="dxa"/>
          </w:tcPr>
          <w:p w14:paraId="4FEDF0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135</w:t>
            </w:r>
          </w:p>
        </w:tc>
        <w:tc>
          <w:tcPr>
            <w:tcW w:w="1627" w:type="dxa"/>
            <w:vMerge w:val="restart"/>
          </w:tcPr>
          <w:p w14:paraId="763960E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1248048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FE314F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A965E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EB85FDB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42534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581112C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BA783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CA3EC0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7A23B3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  <w:p w14:paraId="55C62D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ECC921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1943" w:type="dxa"/>
            <w:vMerge w:val="restart"/>
          </w:tcPr>
          <w:p w14:paraId="790E64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3.1. Lectura textelor/operelor literare contemporane.</w:t>
            </w:r>
          </w:p>
          <w:p w14:paraId="38227C0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3.2. Intercalarea secvențelor rezumative și a citatelor din textul literar și de graniță în procesul de interpretare.</w:t>
            </w:r>
          </w:p>
          <w:p w14:paraId="1DFC0E4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9BD74F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3.3. Interpretarea textului literar și de graniță prin raportare la contextul cultural-istoric național și universal.</w:t>
            </w:r>
          </w:p>
          <w:p w14:paraId="243C1A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D6DE4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4.1. Producerea textelor în diverse registre stilistice: metaliterare, reflexive, funcţionale cu integrarea propriilor idei, judecăţi şi opinii.</w:t>
            </w:r>
          </w:p>
          <w:p w14:paraId="3E1ABF7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330C28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5.1. Clarificarea exactă a lexicului terminologic gramatical și literar.</w:t>
            </w:r>
          </w:p>
          <w:p w14:paraId="20A37D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B1823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5.3. Comentarea mărcilor stilistice ale unităților de limbă în operele literare</w:t>
            </w:r>
          </w:p>
        </w:tc>
        <w:tc>
          <w:tcPr>
            <w:tcW w:w="2915" w:type="dxa"/>
          </w:tcPr>
          <w:p w14:paraId="28177378" w14:textId="77777777" w:rsidR="0073207F" w:rsidRPr="002E1F41" w:rsidRDefault="0073207F" w:rsidP="00B26E19">
            <w:pPr>
              <w:jc w:val="both"/>
            </w:pPr>
            <w:r w:rsidRPr="002E1F41">
              <w:rPr>
                <w:lang w:val="en-US"/>
              </w:rPr>
              <w:lastRenderedPageBreak/>
              <w:t>1</w:t>
            </w:r>
            <w:r w:rsidRPr="002E1F41">
              <w:t xml:space="preserve">. Aspecte distincte ale personalităţii lui Aureliu Busuioc, date biografice relevante. </w:t>
            </w:r>
          </w:p>
        </w:tc>
        <w:tc>
          <w:tcPr>
            <w:tcW w:w="1997" w:type="dxa"/>
            <w:vMerge w:val="restart"/>
          </w:tcPr>
          <w:p w14:paraId="26B587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1D1764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Și a fost noapte”</w:t>
            </w:r>
          </w:p>
        </w:tc>
        <w:tc>
          <w:tcPr>
            <w:tcW w:w="708" w:type="dxa"/>
          </w:tcPr>
          <w:p w14:paraId="257117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EA8F8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335D47A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Lectura independentă, extra muros, a textelor de proporţii.</w:t>
            </w:r>
          </w:p>
          <w:p w14:paraId="1C91DB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9353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08F447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1E77317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DB0DC0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64F5A47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B2BA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scriere.</w:t>
            </w:r>
          </w:p>
          <w:p w14:paraId="69AB86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60DB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42C6C9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2D7C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Valorificarea estetică a faptelor de limbă studiate.</w:t>
            </w:r>
          </w:p>
          <w:p w14:paraId="6F03D4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10A6F5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1701" w:type="dxa"/>
          </w:tcPr>
          <w:p w14:paraId="085F22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4D7291A6" w14:textId="77777777" w:rsidTr="0073207F">
        <w:trPr>
          <w:trHeight w:val="197"/>
          <w:jc w:val="center"/>
        </w:trPr>
        <w:tc>
          <w:tcPr>
            <w:tcW w:w="576" w:type="dxa"/>
          </w:tcPr>
          <w:p w14:paraId="357875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136</w:t>
            </w:r>
          </w:p>
        </w:tc>
        <w:tc>
          <w:tcPr>
            <w:tcW w:w="1627" w:type="dxa"/>
            <w:vMerge/>
          </w:tcPr>
          <w:p w14:paraId="693F76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2BA9A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BBCA3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2</w:t>
            </w:r>
            <w:r w:rsidRPr="002E1F41">
              <w:t>. Tema memoriei istorice.</w:t>
            </w:r>
          </w:p>
          <w:p w14:paraId="5EE8AB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  </w:t>
            </w:r>
          </w:p>
        </w:tc>
        <w:tc>
          <w:tcPr>
            <w:tcW w:w="1997" w:type="dxa"/>
            <w:vMerge/>
          </w:tcPr>
          <w:p w14:paraId="1EFB20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315227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CD72B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5B2A75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1CBAB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C8A336E" w14:textId="77777777" w:rsidTr="0073207F">
        <w:trPr>
          <w:trHeight w:val="197"/>
          <w:jc w:val="center"/>
        </w:trPr>
        <w:tc>
          <w:tcPr>
            <w:tcW w:w="576" w:type="dxa"/>
          </w:tcPr>
          <w:p w14:paraId="3F4A5E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137</w:t>
            </w:r>
          </w:p>
        </w:tc>
        <w:tc>
          <w:tcPr>
            <w:tcW w:w="1627" w:type="dxa"/>
            <w:vMerge/>
          </w:tcPr>
          <w:p w14:paraId="2327965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0BF59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07EAB1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3</w:t>
            </w:r>
            <w:r w:rsidRPr="002E1F41">
              <w:t xml:space="preserve">. Simboluri în roman. </w:t>
            </w:r>
          </w:p>
          <w:p w14:paraId="5195DC5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7D31DE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7D3399D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FA2C0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1D1FC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FDF17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1931615" w14:textId="77777777" w:rsidTr="0073207F">
        <w:trPr>
          <w:trHeight w:val="197"/>
          <w:jc w:val="center"/>
        </w:trPr>
        <w:tc>
          <w:tcPr>
            <w:tcW w:w="576" w:type="dxa"/>
          </w:tcPr>
          <w:p w14:paraId="1CE3E1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138</w:t>
            </w:r>
          </w:p>
        </w:tc>
        <w:tc>
          <w:tcPr>
            <w:tcW w:w="1627" w:type="dxa"/>
            <w:vMerge/>
          </w:tcPr>
          <w:p w14:paraId="6D49CE4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37A7E2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D46D01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</w:t>
            </w:r>
            <w:r w:rsidRPr="002E1F41">
              <w:t>.</w:t>
            </w:r>
            <w:r w:rsidRPr="002E1F41">
              <w:rPr>
                <w:lang w:val="en-US"/>
              </w:rPr>
              <w:t xml:space="preserve"> Personajele sub aspect etic și estetic. </w:t>
            </w:r>
          </w:p>
        </w:tc>
        <w:tc>
          <w:tcPr>
            <w:tcW w:w="1997" w:type="dxa"/>
            <w:vMerge/>
          </w:tcPr>
          <w:p w14:paraId="30AB1E5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FB6AFD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E85921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54270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0D9E0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10D7B91" w14:textId="77777777" w:rsidTr="0073207F">
        <w:trPr>
          <w:trHeight w:val="562"/>
          <w:jc w:val="center"/>
        </w:trPr>
        <w:tc>
          <w:tcPr>
            <w:tcW w:w="576" w:type="dxa"/>
          </w:tcPr>
          <w:p w14:paraId="12C301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139</w:t>
            </w:r>
          </w:p>
        </w:tc>
        <w:tc>
          <w:tcPr>
            <w:tcW w:w="1627" w:type="dxa"/>
            <w:vMerge/>
          </w:tcPr>
          <w:p w14:paraId="5E0F8F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6116CB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58548E1" w14:textId="77777777" w:rsidR="0073207F" w:rsidRPr="002E1F41" w:rsidRDefault="0073207F" w:rsidP="00B26E19">
            <w:pPr>
              <w:tabs>
                <w:tab w:val="left" w:pos="0"/>
              </w:tabs>
              <w:jc w:val="both"/>
            </w:pPr>
            <w:r w:rsidRPr="002E1F41">
              <w:rPr>
                <w:lang w:val="en-US"/>
              </w:rPr>
              <w:t xml:space="preserve">5. Caracterizare a personajului. </w:t>
            </w:r>
          </w:p>
        </w:tc>
        <w:tc>
          <w:tcPr>
            <w:tcW w:w="1997" w:type="dxa"/>
            <w:vMerge/>
          </w:tcPr>
          <w:p w14:paraId="5549BEB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9278B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4D20108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227197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10968F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9AB71C0" w14:textId="77777777" w:rsidTr="0073207F">
        <w:trPr>
          <w:trHeight w:val="197"/>
          <w:jc w:val="center"/>
        </w:trPr>
        <w:tc>
          <w:tcPr>
            <w:tcW w:w="576" w:type="dxa"/>
          </w:tcPr>
          <w:p w14:paraId="6D4A32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140</w:t>
            </w:r>
          </w:p>
        </w:tc>
        <w:tc>
          <w:tcPr>
            <w:tcW w:w="1627" w:type="dxa"/>
            <w:vMerge/>
          </w:tcPr>
          <w:p w14:paraId="527AAE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477B4A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FEACE9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 umane și spirituale în opera lui Aureliu Busuioc.</w:t>
            </w:r>
          </w:p>
        </w:tc>
        <w:tc>
          <w:tcPr>
            <w:tcW w:w="1997" w:type="dxa"/>
            <w:vMerge w:val="restart"/>
          </w:tcPr>
          <w:p w14:paraId="4E054B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3C3BDCD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Pactizând cu diavolul”</w:t>
            </w:r>
          </w:p>
          <w:p w14:paraId="5F93D4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453E06C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7795CAE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4895702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27FD8F8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4577AFF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1BA7727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01DF65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724875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60C3D8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Pactizând cu diavolul”</w:t>
            </w:r>
          </w:p>
          <w:p w14:paraId="5450BF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38BE504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781BA0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56E7F7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1C0192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708" w:type="dxa"/>
          </w:tcPr>
          <w:p w14:paraId="035177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758C73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3DF513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93B79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E5BB5F2" w14:textId="77777777" w:rsidTr="0073207F">
        <w:trPr>
          <w:trHeight w:val="197"/>
          <w:jc w:val="center"/>
        </w:trPr>
        <w:tc>
          <w:tcPr>
            <w:tcW w:w="576" w:type="dxa"/>
          </w:tcPr>
          <w:p w14:paraId="013796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141</w:t>
            </w:r>
          </w:p>
        </w:tc>
        <w:tc>
          <w:tcPr>
            <w:tcW w:w="1627" w:type="dxa"/>
            <w:vMerge/>
          </w:tcPr>
          <w:p w14:paraId="4C94F4A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97B84B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29E32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7. Valențele titlului. Motive și simboluri literare.</w:t>
            </w:r>
          </w:p>
        </w:tc>
        <w:tc>
          <w:tcPr>
            <w:tcW w:w="1997" w:type="dxa"/>
            <w:vMerge/>
          </w:tcPr>
          <w:p w14:paraId="69F895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085D0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8A314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35461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73DF13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B3A0356" w14:textId="77777777" w:rsidTr="0073207F">
        <w:trPr>
          <w:trHeight w:val="562"/>
          <w:jc w:val="center"/>
        </w:trPr>
        <w:tc>
          <w:tcPr>
            <w:tcW w:w="576" w:type="dxa"/>
          </w:tcPr>
          <w:p w14:paraId="6F5FB06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142</w:t>
            </w:r>
          </w:p>
        </w:tc>
        <w:tc>
          <w:tcPr>
            <w:tcW w:w="1627" w:type="dxa"/>
            <w:vMerge/>
          </w:tcPr>
          <w:p w14:paraId="44FF83C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96F1A1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64807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8. Structura compozițională.</w:t>
            </w:r>
          </w:p>
        </w:tc>
        <w:tc>
          <w:tcPr>
            <w:tcW w:w="1997" w:type="dxa"/>
            <w:vMerge/>
          </w:tcPr>
          <w:p w14:paraId="2463B0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F766C2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D1FC5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6DEDAC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E7AE1E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36FB91A" w14:textId="77777777" w:rsidTr="0073207F">
        <w:trPr>
          <w:trHeight w:val="562"/>
          <w:jc w:val="center"/>
        </w:trPr>
        <w:tc>
          <w:tcPr>
            <w:tcW w:w="576" w:type="dxa"/>
          </w:tcPr>
          <w:p w14:paraId="1B9EC3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143</w:t>
            </w:r>
          </w:p>
        </w:tc>
        <w:tc>
          <w:tcPr>
            <w:tcW w:w="1627" w:type="dxa"/>
            <w:vMerge/>
          </w:tcPr>
          <w:p w14:paraId="34C297C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844926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9B1DB6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9. Sistemul de personaje. Conflictul interior și exterior al protagonistului.</w:t>
            </w:r>
          </w:p>
        </w:tc>
        <w:tc>
          <w:tcPr>
            <w:tcW w:w="1997" w:type="dxa"/>
            <w:vMerge/>
          </w:tcPr>
          <w:p w14:paraId="673AD1A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568A39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  <w:p w14:paraId="0FBAAC5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</w:tcPr>
          <w:p w14:paraId="077173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65762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15BA2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F978A8A" w14:textId="77777777" w:rsidTr="0073207F">
        <w:trPr>
          <w:trHeight w:val="197"/>
          <w:jc w:val="center"/>
        </w:trPr>
        <w:tc>
          <w:tcPr>
            <w:tcW w:w="576" w:type="dxa"/>
          </w:tcPr>
          <w:p w14:paraId="601CD7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144</w:t>
            </w:r>
          </w:p>
        </w:tc>
        <w:tc>
          <w:tcPr>
            <w:tcW w:w="1627" w:type="dxa"/>
            <w:vMerge/>
          </w:tcPr>
          <w:p w14:paraId="4D8783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2C20F4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9CFF9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10. Originalitatea operei. </w:t>
            </w:r>
          </w:p>
        </w:tc>
        <w:tc>
          <w:tcPr>
            <w:tcW w:w="1997" w:type="dxa"/>
            <w:vMerge/>
          </w:tcPr>
          <w:p w14:paraId="4AA433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1846EA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73A542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5E3620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F33C1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9DD76BB" w14:textId="77777777" w:rsidTr="0073207F">
        <w:trPr>
          <w:trHeight w:val="1104"/>
          <w:jc w:val="center"/>
        </w:trPr>
        <w:tc>
          <w:tcPr>
            <w:tcW w:w="576" w:type="dxa"/>
          </w:tcPr>
          <w:p w14:paraId="13AA963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145</w:t>
            </w:r>
          </w:p>
        </w:tc>
        <w:tc>
          <w:tcPr>
            <w:tcW w:w="1627" w:type="dxa"/>
            <w:vMerge/>
          </w:tcPr>
          <w:p w14:paraId="1250A94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B7AA33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AD55FE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11. Experiențe lingvistice și de lectură: dimensiune inter/pluri/trandisciplinară: Textul și arta fotografică II.</w:t>
            </w:r>
          </w:p>
          <w:p w14:paraId="16CE2892" w14:textId="77777777" w:rsidR="0073207F" w:rsidRPr="00303A0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303A01">
              <w:rPr>
                <w:i/>
                <w:iCs/>
                <w:lang w:val="en-US"/>
              </w:rPr>
              <w:t>(Proiect transdisciplinar II).</w:t>
            </w:r>
          </w:p>
        </w:tc>
        <w:tc>
          <w:tcPr>
            <w:tcW w:w="1997" w:type="dxa"/>
            <w:vMerge/>
          </w:tcPr>
          <w:p w14:paraId="7DF72D4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E91A8A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5000C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DDFD7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3F54F8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4533E40" w14:textId="77777777" w:rsidTr="0073207F">
        <w:trPr>
          <w:trHeight w:val="582"/>
          <w:jc w:val="center"/>
        </w:trPr>
        <w:tc>
          <w:tcPr>
            <w:tcW w:w="576" w:type="dxa"/>
          </w:tcPr>
          <w:p w14:paraId="0020C25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146</w:t>
            </w:r>
          </w:p>
        </w:tc>
        <w:tc>
          <w:tcPr>
            <w:tcW w:w="1627" w:type="dxa"/>
            <w:vMerge/>
          </w:tcPr>
          <w:p w14:paraId="03CC7E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725F6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674CB3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12. Scrierea reflexivă. Cronica de film.</w:t>
            </w:r>
          </w:p>
        </w:tc>
        <w:tc>
          <w:tcPr>
            <w:tcW w:w="1997" w:type="dxa"/>
            <w:vMerge/>
          </w:tcPr>
          <w:p w14:paraId="29A4961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A1E77B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DE2E0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33C0CE8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06BF4F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7EC195E0" w14:textId="77777777" w:rsidTr="0073207F">
        <w:trPr>
          <w:trHeight w:val="197"/>
          <w:jc w:val="center"/>
        </w:trPr>
        <w:tc>
          <w:tcPr>
            <w:tcW w:w="576" w:type="dxa"/>
          </w:tcPr>
          <w:p w14:paraId="38881D4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147</w:t>
            </w:r>
          </w:p>
        </w:tc>
        <w:tc>
          <w:tcPr>
            <w:tcW w:w="1627" w:type="dxa"/>
            <w:vMerge/>
          </w:tcPr>
          <w:p w14:paraId="58D8FD2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7745D0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6622385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13. Arta poetică în creația lui Aureliu Busuioc.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8A7DE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Aureliu Busuioc,</w:t>
            </w:r>
          </w:p>
          <w:p w14:paraId="17ACBAF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,,Limba română”</w:t>
            </w:r>
          </w:p>
        </w:tc>
        <w:tc>
          <w:tcPr>
            <w:tcW w:w="708" w:type="dxa"/>
          </w:tcPr>
          <w:p w14:paraId="588CEB2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126CA3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38290BB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</w:tc>
        <w:tc>
          <w:tcPr>
            <w:tcW w:w="1701" w:type="dxa"/>
          </w:tcPr>
          <w:p w14:paraId="19B2E3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3D776B2" w14:textId="77777777" w:rsidTr="0073207F">
        <w:trPr>
          <w:trHeight w:val="197"/>
          <w:jc w:val="center"/>
        </w:trPr>
        <w:tc>
          <w:tcPr>
            <w:tcW w:w="576" w:type="dxa"/>
          </w:tcPr>
          <w:p w14:paraId="639FA77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148</w:t>
            </w:r>
          </w:p>
        </w:tc>
        <w:tc>
          <w:tcPr>
            <w:tcW w:w="1627" w:type="dxa"/>
            <w:vMerge/>
          </w:tcPr>
          <w:p w14:paraId="7EE93CA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4C8AF2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31F3648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14. Atelier de lectură. </w:t>
            </w:r>
          </w:p>
        </w:tc>
        <w:tc>
          <w:tcPr>
            <w:tcW w:w="1997" w:type="dxa"/>
          </w:tcPr>
          <w:p w14:paraId="616432D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5BFFF50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„Antologia unui autor: Punct”</w:t>
            </w:r>
          </w:p>
        </w:tc>
        <w:tc>
          <w:tcPr>
            <w:tcW w:w="708" w:type="dxa"/>
          </w:tcPr>
          <w:p w14:paraId="056785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F6BF5D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1BC24C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Atelierul de lectură. </w:t>
            </w:r>
          </w:p>
        </w:tc>
        <w:tc>
          <w:tcPr>
            <w:tcW w:w="1701" w:type="dxa"/>
          </w:tcPr>
          <w:p w14:paraId="07F096D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4A367B9C" w14:textId="77777777" w:rsidTr="0073207F">
        <w:trPr>
          <w:trHeight w:val="197"/>
          <w:jc w:val="center"/>
        </w:trPr>
        <w:tc>
          <w:tcPr>
            <w:tcW w:w="576" w:type="dxa"/>
          </w:tcPr>
          <w:p w14:paraId="6BF154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149</w:t>
            </w:r>
          </w:p>
        </w:tc>
        <w:tc>
          <w:tcPr>
            <w:tcW w:w="1627" w:type="dxa"/>
            <w:vMerge/>
          </w:tcPr>
          <w:p w14:paraId="2436D6B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6D886F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BBFAD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15. Lecție de sinteză. </w:t>
            </w:r>
          </w:p>
          <w:p w14:paraId="237FDC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</w:tcPr>
          <w:p w14:paraId="7B3DC2D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B6807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0E7F9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E68017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1701" w:type="dxa"/>
          </w:tcPr>
          <w:p w14:paraId="070E49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21B730C" w14:textId="77777777" w:rsidTr="0073207F">
        <w:trPr>
          <w:trHeight w:val="197"/>
          <w:jc w:val="center"/>
        </w:trPr>
        <w:tc>
          <w:tcPr>
            <w:tcW w:w="576" w:type="dxa"/>
          </w:tcPr>
          <w:p w14:paraId="2730F5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150</w:t>
            </w:r>
          </w:p>
        </w:tc>
        <w:tc>
          <w:tcPr>
            <w:tcW w:w="1627" w:type="dxa"/>
            <w:vMerge/>
          </w:tcPr>
          <w:p w14:paraId="1C3B841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24722A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6E0A02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16-17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sumativă: eseu structurat.</w:t>
            </w:r>
          </w:p>
        </w:tc>
        <w:tc>
          <w:tcPr>
            <w:tcW w:w="1997" w:type="dxa"/>
            <w:vMerge w:val="restart"/>
          </w:tcPr>
          <w:p w14:paraId="1119E5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 w:val="restart"/>
          </w:tcPr>
          <w:p w14:paraId="297B1CC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  <w:vMerge w:val="restart"/>
          </w:tcPr>
          <w:p w14:paraId="730B3E0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11568C0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Eseul structurat.</w:t>
            </w:r>
          </w:p>
        </w:tc>
        <w:tc>
          <w:tcPr>
            <w:tcW w:w="1701" w:type="dxa"/>
            <w:vMerge w:val="restart"/>
          </w:tcPr>
          <w:p w14:paraId="404780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0234DD0F" w14:textId="77777777" w:rsidTr="0073207F">
        <w:trPr>
          <w:trHeight w:val="197"/>
          <w:jc w:val="center"/>
        </w:trPr>
        <w:tc>
          <w:tcPr>
            <w:tcW w:w="576" w:type="dxa"/>
          </w:tcPr>
          <w:p w14:paraId="4219545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151</w:t>
            </w:r>
          </w:p>
        </w:tc>
        <w:tc>
          <w:tcPr>
            <w:tcW w:w="1627" w:type="dxa"/>
            <w:vMerge/>
          </w:tcPr>
          <w:p w14:paraId="60C4BA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6259D3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1C0D324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414EAB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0222BC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/>
          </w:tcPr>
          <w:p w14:paraId="099DEE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0AE49D2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7F6C8B9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D37753" w14:paraId="1730A1F6" w14:textId="77777777" w:rsidTr="0073207F">
        <w:trPr>
          <w:trHeight w:val="197"/>
          <w:jc w:val="center"/>
        </w:trPr>
        <w:tc>
          <w:tcPr>
            <w:tcW w:w="576" w:type="dxa"/>
          </w:tcPr>
          <w:p w14:paraId="41113E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152</w:t>
            </w:r>
          </w:p>
        </w:tc>
        <w:tc>
          <w:tcPr>
            <w:tcW w:w="1627" w:type="dxa"/>
            <w:vMerge/>
          </w:tcPr>
          <w:p w14:paraId="4DA7BF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76E359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A0A8F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18. Analiza probei de evaluare.</w:t>
            </w:r>
          </w:p>
        </w:tc>
        <w:tc>
          <w:tcPr>
            <w:tcW w:w="1997" w:type="dxa"/>
          </w:tcPr>
          <w:p w14:paraId="2235396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6EE71DE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373BED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7A6D7C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1701" w:type="dxa"/>
          </w:tcPr>
          <w:p w14:paraId="553CC3C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82100" w:rsidRPr="00D37753" w14:paraId="172CFAD8" w14:textId="77777777" w:rsidTr="00B23011">
        <w:trPr>
          <w:trHeight w:val="197"/>
          <w:jc w:val="center"/>
        </w:trPr>
        <w:tc>
          <w:tcPr>
            <w:tcW w:w="14596" w:type="dxa"/>
            <w:gridSpan w:val="9"/>
          </w:tcPr>
          <w:p w14:paraId="34E38333" w14:textId="09D43B3C" w:rsidR="00782100" w:rsidRPr="002E1F41" w:rsidRDefault="00782100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9 - 13 ore</w:t>
            </w:r>
          </w:p>
        </w:tc>
      </w:tr>
      <w:tr w:rsidR="0073207F" w:rsidRPr="002E1F41" w14:paraId="482E15BB" w14:textId="77777777" w:rsidTr="0073207F">
        <w:trPr>
          <w:trHeight w:val="197"/>
          <w:jc w:val="center"/>
        </w:trPr>
        <w:tc>
          <w:tcPr>
            <w:tcW w:w="576" w:type="dxa"/>
          </w:tcPr>
          <w:p w14:paraId="3FC211F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153</w:t>
            </w:r>
          </w:p>
        </w:tc>
        <w:tc>
          <w:tcPr>
            <w:tcW w:w="1627" w:type="dxa"/>
            <w:vMerge w:val="restart"/>
          </w:tcPr>
          <w:p w14:paraId="133802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1. Exprimarea identității lingvistice și </w:t>
            </w:r>
            <w:r w:rsidRPr="002E1F41">
              <w:rPr>
                <w:lang w:val="en-US"/>
              </w:rPr>
              <w:lastRenderedPageBreak/>
              <w:t>culturale proprii în context european și global, demonstrând empatie și deschidere pentru diversitatea lingvistică și culturală.</w:t>
            </w:r>
          </w:p>
          <w:p w14:paraId="66B2A37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357BF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14E1C95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F5C5F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</w:t>
            </w:r>
            <w:r>
              <w:rPr>
                <w:lang w:val="en-US"/>
              </w:rPr>
              <w:t>-</w:t>
            </w:r>
            <w:r w:rsidRPr="002E1F41">
              <w:rPr>
                <w:lang w:val="en-US"/>
              </w:rPr>
              <w:t>le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 xml:space="preserve">și stilistice) în exprimarea orală și scrisă, demonstrând </w:t>
            </w:r>
            <w:r w:rsidRPr="002E1F41">
              <w:rPr>
                <w:lang w:val="en-US"/>
              </w:rPr>
              <w:lastRenderedPageBreak/>
              <w:t>disce</w:t>
            </w:r>
            <w:r>
              <w:rPr>
                <w:lang w:val="en-US"/>
              </w:rPr>
              <w:t>rnământ și cultură lingvistică.</w:t>
            </w:r>
          </w:p>
          <w:p w14:paraId="53B8EA9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6. </w:t>
            </w:r>
            <w:r w:rsidRPr="00832405">
              <w:rPr>
                <w:lang w:val="en-US"/>
              </w:rPr>
              <w:t>Valorificarea experiențelor lingvistice și de lectură în vederea dezvoltării personale pe parcursul vieții, demonstrând interes axiologic și estetic.</w:t>
            </w:r>
          </w:p>
        </w:tc>
        <w:tc>
          <w:tcPr>
            <w:tcW w:w="1943" w:type="dxa"/>
            <w:vMerge w:val="restart"/>
          </w:tcPr>
          <w:p w14:paraId="780BF2A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 xml:space="preserve">1.2. Exprimarea identității </w:t>
            </w:r>
            <w:r w:rsidRPr="002E1F41">
              <w:rPr>
                <w:lang w:val="en-US"/>
              </w:rPr>
              <w:lastRenderedPageBreak/>
              <w:t>lingvistice și culturale proprii.</w:t>
            </w:r>
          </w:p>
          <w:p w14:paraId="7D69B88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BD9F40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73A5A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A6F43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DF31E06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2D3895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847F105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AF62BAD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F6640A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768A57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A03A7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1EFD3A8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89781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3.1. Lectura textelor/operelor literare contemporane.</w:t>
            </w:r>
          </w:p>
          <w:p w14:paraId="274202E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75C3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3.3. Interpretarea textului literar și de graniță prin raportare la contextul cultural-istoric național și universal.</w:t>
            </w:r>
          </w:p>
          <w:p w14:paraId="02CFCFE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67BB7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5.3. Comentarea mărcilor stilistice ale unităților de limbă în operele literare.</w:t>
            </w:r>
          </w:p>
          <w:p w14:paraId="1B8FA95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15F2DD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B6D76E7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775CF3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B35B8CF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FFB192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4BF5BE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F1F73B4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205A00" w14:textId="77777777" w:rsidR="0073207F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298D0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6.1. Argumentarea orală și scrisă a unor opinii în viața cotidiană.</w:t>
            </w:r>
          </w:p>
        </w:tc>
        <w:tc>
          <w:tcPr>
            <w:tcW w:w="2915" w:type="dxa"/>
          </w:tcPr>
          <w:p w14:paraId="151486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Poezia lui Aureliu Busuioc și registrele ei.</w:t>
            </w:r>
          </w:p>
          <w:p w14:paraId="4F80B1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</w:tcPr>
          <w:p w14:paraId="1736F2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31F0702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Evoluție”</w:t>
            </w:r>
          </w:p>
        </w:tc>
        <w:tc>
          <w:tcPr>
            <w:tcW w:w="708" w:type="dxa"/>
          </w:tcPr>
          <w:p w14:paraId="700A7D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D7F62B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7AFACDE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Integrarea în lucrări colective cu </w:t>
            </w:r>
            <w:r w:rsidRPr="002E1F41">
              <w:lastRenderedPageBreak/>
              <w:t xml:space="preserve">prezentări, expuneri, demonstrări </w:t>
            </w:r>
          </w:p>
          <w:p w14:paraId="02B95B4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 xml:space="preserve">ale materialelor ce ţin de istoria, cultura, limba şi literatura </w:t>
            </w:r>
          </w:p>
          <w:p w14:paraId="1BEF76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română.</w:t>
            </w:r>
          </w:p>
          <w:p w14:paraId="4C949B5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7C1791D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Portofoliul cultural și lingvistic.</w:t>
            </w:r>
          </w:p>
          <w:p w14:paraId="2F44063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5FAFE6C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Atelierul de discuție.</w:t>
            </w:r>
          </w:p>
          <w:p w14:paraId="7A34C52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557CE5E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Prezentarea argumentată a produselor elaborate.</w:t>
            </w:r>
          </w:p>
          <w:p w14:paraId="338C9C5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  <w:p w14:paraId="3455C1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Sinteza.</w:t>
            </w:r>
          </w:p>
        </w:tc>
        <w:tc>
          <w:tcPr>
            <w:tcW w:w="1701" w:type="dxa"/>
          </w:tcPr>
          <w:p w14:paraId="58F19D5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22349BF4" w14:textId="77777777" w:rsidTr="0073207F">
        <w:trPr>
          <w:trHeight w:val="197"/>
          <w:jc w:val="center"/>
        </w:trPr>
        <w:tc>
          <w:tcPr>
            <w:tcW w:w="576" w:type="dxa"/>
          </w:tcPr>
          <w:p w14:paraId="2B047B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154</w:t>
            </w:r>
          </w:p>
        </w:tc>
        <w:tc>
          <w:tcPr>
            <w:tcW w:w="1627" w:type="dxa"/>
            <w:vMerge/>
          </w:tcPr>
          <w:p w14:paraId="660F46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302898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363C2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Meditaţia originală asupra vieţii, asupra sufletului omenesc.</w:t>
            </w:r>
          </w:p>
        </w:tc>
        <w:tc>
          <w:tcPr>
            <w:tcW w:w="1997" w:type="dxa"/>
            <w:vMerge w:val="restart"/>
          </w:tcPr>
          <w:p w14:paraId="6519942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2155143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Destin”</w:t>
            </w:r>
          </w:p>
        </w:tc>
        <w:tc>
          <w:tcPr>
            <w:tcW w:w="708" w:type="dxa"/>
          </w:tcPr>
          <w:p w14:paraId="57F5C52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A99E3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4CAB410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60EA93C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8994700" w14:textId="77777777" w:rsidTr="0073207F">
        <w:trPr>
          <w:trHeight w:val="197"/>
          <w:jc w:val="center"/>
        </w:trPr>
        <w:tc>
          <w:tcPr>
            <w:tcW w:w="576" w:type="dxa"/>
          </w:tcPr>
          <w:p w14:paraId="574FA4E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155</w:t>
            </w:r>
          </w:p>
        </w:tc>
        <w:tc>
          <w:tcPr>
            <w:tcW w:w="1627" w:type="dxa"/>
            <w:vMerge/>
          </w:tcPr>
          <w:p w14:paraId="2574F8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37E3D8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D0ACB3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3. Stilistica părților de vorbire în textul literar.</w:t>
            </w:r>
          </w:p>
        </w:tc>
        <w:tc>
          <w:tcPr>
            <w:tcW w:w="1997" w:type="dxa"/>
            <w:vMerge/>
          </w:tcPr>
          <w:p w14:paraId="5223DE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452120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2ECAAC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6C6097A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0A658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44AEF94" w14:textId="77777777" w:rsidTr="0073207F">
        <w:trPr>
          <w:trHeight w:val="197"/>
          <w:jc w:val="center"/>
        </w:trPr>
        <w:tc>
          <w:tcPr>
            <w:tcW w:w="576" w:type="dxa"/>
          </w:tcPr>
          <w:p w14:paraId="4B45829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156</w:t>
            </w:r>
          </w:p>
        </w:tc>
        <w:tc>
          <w:tcPr>
            <w:tcW w:w="1627" w:type="dxa"/>
            <w:vMerge/>
          </w:tcPr>
          <w:p w14:paraId="44AFF8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DEBAC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454B3F2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 Teme și motive în creația lui Aureliu Busuioc.</w:t>
            </w:r>
          </w:p>
        </w:tc>
        <w:tc>
          <w:tcPr>
            <w:tcW w:w="1997" w:type="dxa"/>
            <w:vMerge w:val="restart"/>
          </w:tcPr>
          <w:p w14:paraId="72C1EB9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147803C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Drum”</w:t>
            </w:r>
          </w:p>
        </w:tc>
        <w:tc>
          <w:tcPr>
            <w:tcW w:w="708" w:type="dxa"/>
          </w:tcPr>
          <w:p w14:paraId="5B36CAB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00C3A0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01C07E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5E68C49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625731E6" w14:textId="77777777" w:rsidTr="0073207F">
        <w:trPr>
          <w:trHeight w:val="562"/>
          <w:jc w:val="center"/>
        </w:trPr>
        <w:tc>
          <w:tcPr>
            <w:tcW w:w="576" w:type="dxa"/>
          </w:tcPr>
          <w:p w14:paraId="79D604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157</w:t>
            </w:r>
          </w:p>
        </w:tc>
        <w:tc>
          <w:tcPr>
            <w:tcW w:w="1627" w:type="dxa"/>
            <w:vMerge/>
          </w:tcPr>
          <w:p w14:paraId="227155F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70FB04B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8F1F97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5. Stilistica semnelor de punctuație în textul literar.</w:t>
            </w:r>
          </w:p>
        </w:tc>
        <w:tc>
          <w:tcPr>
            <w:tcW w:w="1997" w:type="dxa"/>
            <w:vMerge/>
          </w:tcPr>
          <w:p w14:paraId="25FB26D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F0CCD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192E129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78B129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4D55743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174B5BB8" w14:textId="77777777" w:rsidTr="0073207F">
        <w:trPr>
          <w:trHeight w:val="197"/>
          <w:jc w:val="center"/>
        </w:trPr>
        <w:tc>
          <w:tcPr>
            <w:tcW w:w="576" w:type="dxa"/>
          </w:tcPr>
          <w:p w14:paraId="462223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158</w:t>
            </w:r>
          </w:p>
        </w:tc>
        <w:tc>
          <w:tcPr>
            <w:tcW w:w="1627" w:type="dxa"/>
            <w:vMerge/>
          </w:tcPr>
          <w:p w14:paraId="26C990C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1DC4971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19E4EA9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6. Specii literare cultivate. Sonetul.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80375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Aureliu Busuioc,</w:t>
            </w:r>
          </w:p>
          <w:p w14:paraId="14799B9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,,Înțelegere”</w:t>
            </w:r>
          </w:p>
        </w:tc>
        <w:tc>
          <w:tcPr>
            <w:tcW w:w="708" w:type="dxa"/>
          </w:tcPr>
          <w:p w14:paraId="18529B8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3425D30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A1C86F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23733F2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32567F47" w14:textId="77777777" w:rsidTr="0073207F">
        <w:trPr>
          <w:trHeight w:val="562"/>
          <w:jc w:val="center"/>
        </w:trPr>
        <w:tc>
          <w:tcPr>
            <w:tcW w:w="576" w:type="dxa"/>
          </w:tcPr>
          <w:p w14:paraId="410A686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159</w:t>
            </w:r>
          </w:p>
        </w:tc>
        <w:tc>
          <w:tcPr>
            <w:tcW w:w="1627" w:type="dxa"/>
            <w:vMerge/>
          </w:tcPr>
          <w:p w14:paraId="4754FB7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2408E6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shd w:val="clear" w:color="auto" w:fill="auto"/>
          </w:tcPr>
          <w:p w14:paraId="21A2D9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7. Specii literare cultivate. Elegia.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E7BBC" w14:textId="77777777" w:rsidR="0073207F" w:rsidRPr="002E1F41" w:rsidRDefault="0073207F" w:rsidP="00B26E19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Aureliu Busuioc</w:t>
            </w:r>
          </w:p>
          <w:p w14:paraId="182DCF1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,,Sonet sucit”</w:t>
            </w:r>
          </w:p>
        </w:tc>
        <w:tc>
          <w:tcPr>
            <w:tcW w:w="708" w:type="dxa"/>
          </w:tcPr>
          <w:p w14:paraId="306D64B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FBD9A6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57D8ED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701" w:type="dxa"/>
          </w:tcPr>
          <w:p w14:paraId="3815AB3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B891F80" w14:textId="77777777" w:rsidTr="0073207F">
        <w:trPr>
          <w:trHeight w:val="197"/>
          <w:jc w:val="center"/>
        </w:trPr>
        <w:tc>
          <w:tcPr>
            <w:tcW w:w="576" w:type="dxa"/>
          </w:tcPr>
          <w:p w14:paraId="3B5D8AE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160</w:t>
            </w:r>
          </w:p>
        </w:tc>
        <w:tc>
          <w:tcPr>
            <w:tcW w:w="1627" w:type="dxa"/>
            <w:vMerge/>
          </w:tcPr>
          <w:p w14:paraId="0EA69E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90951C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59313F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8. Atelier de discuție: universul poetic al lui Aureliu Busuioc.</w:t>
            </w:r>
          </w:p>
        </w:tc>
        <w:tc>
          <w:tcPr>
            <w:tcW w:w="1997" w:type="dxa"/>
          </w:tcPr>
          <w:p w14:paraId="5671A7F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6144D81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„Antologia unui autor: Punct”</w:t>
            </w:r>
          </w:p>
        </w:tc>
        <w:tc>
          <w:tcPr>
            <w:tcW w:w="708" w:type="dxa"/>
          </w:tcPr>
          <w:p w14:paraId="2923AB4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586E74F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08B28F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5AE51E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6760B917" w14:textId="77777777" w:rsidTr="0073207F">
        <w:trPr>
          <w:trHeight w:val="560"/>
          <w:jc w:val="center"/>
        </w:trPr>
        <w:tc>
          <w:tcPr>
            <w:tcW w:w="576" w:type="dxa"/>
          </w:tcPr>
          <w:p w14:paraId="368A52C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161</w:t>
            </w:r>
          </w:p>
        </w:tc>
        <w:tc>
          <w:tcPr>
            <w:tcW w:w="1627" w:type="dxa"/>
            <w:vMerge/>
          </w:tcPr>
          <w:p w14:paraId="7395AD7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502CE25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64F4B05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9. Lecție de sinteză. Prezentarea portofoliilor.</w:t>
            </w:r>
          </w:p>
        </w:tc>
        <w:tc>
          <w:tcPr>
            <w:tcW w:w="1997" w:type="dxa"/>
          </w:tcPr>
          <w:p w14:paraId="1A1F1B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3665784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DC4630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221813EF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14:paraId="10C16C3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4EB5AC50" w14:textId="77777777" w:rsidTr="0073207F">
        <w:trPr>
          <w:trHeight w:val="197"/>
          <w:jc w:val="center"/>
        </w:trPr>
        <w:tc>
          <w:tcPr>
            <w:tcW w:w="576" w:type="dxa"/>
          </w:tcPr>
          <w:p w14:paraId="04A99C0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162</w:t>
            </w:r>
          </w:p>
        </w:tc>
        <w:tc>
          <w:tcPr>
            <w:tcW w:w="1627" w:type="dxa"/>
            <w:vMerge/>
          </w:tcPr>
          <w:p w14:paraId="79D33E8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3812FBF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 w:val="restart"/>
          </w:tcPr>
          <w:p w14:paraId="4B59FA3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10-11</w:t>
            </w:r>
            <w:r w:rsidRPr="002E1F41">
              <w:rPr>
                <w:b/>
                <w:bCs/>
              </w:rPr>
              <w:t>. Probă de evaluare sumativă: test complex.</w:t>
            </w:r>
          </w:p>
        </w:tc>
        <w:tc>
          <w:tcPr>
            <w:tcW w:w="1997" w:type="dxa"/>
            <w:vMerge w:val="restart"/>
          </w:tcPr>
          <w:p w14:paraId="55E1F4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 w:val="restart"/>
          </w:tcPr>
          <w:p w14:paraId="586D42B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850" w:type="dxa"/>
            <w:vMerge w:val="restart"/>
          </w:tcPr>
          <w:p w14:paraId="72A44DA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 w:val="restart"/>
          </w:tcPr>
          <w:p w14:paraId="2442DE5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Test sumativ.</w:t>
            </w:r>
          </w:p>
        </w:tc>
        <w:tc>
          <w:tcPr>
            <w:tcW w:w="1701" w:type="dxa"/>
            <w:vMerge w:val="restart"/>
          </w:tcPr>
          <w:p w14:paraId="3458D37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7E43DC49" w14:textId="77777777" w:rsidTr="0073207F">
        <w:trPr>
          <w:trHeight w:val="197"/>
          <w:jc w:val="center"/>
        </w:trPr>
        <w:tc>
          <w:tcPr>
            <w:tcW w:w="576" w:type="dxa"/>
          </w:tcPr>
          <w:p w14:paraId="2AA04D5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163</w:t>
            </w:r>
          </w:p>
        </w:tc>
        <w:tc>
          <w:tcPr>
            <w:tcW w:w="1627" w:type="dxa"/>
            <w:vMerge/>
          </w:tcPr>
          <w:p w14:paraId="62C483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27E89356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  <w:vMerge/>
          </w:tcPr>
          <w:p w14:paraId="2069231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7" w:type="dxa"/>
            <w:vMerge/>
          </w:tcPr>
          <w:p w14:paraId="7C74ACF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  <w:vMerge/>
          </w:tcPr>
          <w:p w14:paraId="231D01C9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50" w:type="dxa"/>
            <w:vMerge/>
          </w:tcPr>
          <w:p w14:paraId="2ADA456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  <w:vMerge/>
          </w:tcPr>
          <w:p w14:paraId="12A4470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14:paraId="434662AA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4BE78EF8" w14:textId="77777777" w:rsidTr="0073207F">
        <w:trPr>
          <w:trHeight w:val="197"/>
          <w:jc w:val="center"/>
        </w:trPr>
        <w:tc>
          <w:tcPr>
            <w:tcW w:w="576" w:type="dxa"/>
          </w:tcPr>
          <w:p w14:paraId="0C66D62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164</w:t>
            </w:r>
          </w:p>
        </w:tc>
        <w:tc>
          <w:tcPr>
            <w:tcW w:w="1627" w:type="dxa"/>
            <w:vMerge/>
          </w:tcPr>
          <w:p w14:paraId="6031825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6661E89E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5525EB42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12. Analiza probei de evaluare.</w:t>
            </w:r>
          </w:p>
        </w:tc>
        <w:tc>
          <w:tcPr>
            <w:tcW w:w="1997" w:type="dxa"/>
          </w:tcPr>
          <w:p w14:paraId="2ABF387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04E5FFE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06961BA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47AEAE81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Erata personală.</w:t>
            </w:r>
          </w:p>
        </w:tc>
        <w:tc>
          <w:tcPr>
            <w:tcW w:w="1701" w:type="dxa"/>
          </w:tcPr>
          <w:p w14:paraId="13695B7D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</w:tr>
      <w:tr w:rsidR="0073207F" w:rsidRPr="002E1F41" w14:paraId="5608C6FD" w14:textId="77777777" w:rsidTr="0073207F">
        <w:trPr>
          <w:trHeight w:val="1134"/>
          <w:jc w:val="center"/>
        </w:trPr>
        <w:tc>
          <w:tcPr>
            <w:tcW w:w="576" w:type="dxa"/>
          </w:tcPr>
          <w:p w14:paraId="0D64A1A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</w:pPr>
            <w:r w:rsidRPr="002E1F41">
              <w:t>165</w:t>
            </w:r>
          </w:p>
        </w:tc>
        <w:tc>
          <w:tcPr>
            <w:tcW w:w="1627" w:type="dxa"/>
            <w:vMerge/>
          </w:tcPr>
          <w:p w14:paraId="689A4A2C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43" w:type="dxa"/>
            <w:vMerge/>
          </w:tcPr>
          <w:p w14:paraId="021C7745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915" w:type="dxa"/>
          </w:tcPr>
          <w:p w14:paraId="19183A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13. Abaterea de la normă. Anacolut, confuzii paronimice, pleonasm și tautologie, cacofonie, adecvare/inadecvare </w:t>
            </w:r>
          </w:p>
          <w:p w14:paraId="517BCAD4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stilistică</w:t>
            </w:r>
            <w:proofErr w:type="gramEnd"/>
            <w:r w:rsidRPr="002E1F41">
              <w:rPr>
                <w:lang w:val="en-US"/>
              </w:rPr>
              <w:t>.</w:t>
            </w:r>
          </w:p>
        </w:tc>
        <w:tc>
          <w:tcPr>
            <w:tcW w:w="1997" w:type="dxa"/>
          </w:tcPr>
          <w:p w14:paraId="1520FDA3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14:paraId="2DAF08CB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2EF11E87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279" w:type="dxa"/>
          </w:tcPr>
          <w:p w14:paraId="732CDF28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Listarea și comentarea greșelilor de exprimare din diverse tipuri </w:t>
            </w:r>
          </w:p>
          <w:p w14:paraId="1B79F1A0" w14:textId="77777777" w:rsidR="0073207F" w:rsidRPr="002E1F41" w:rsidRDefault="0073207F" w:rsidP="00B26E19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de</w:t>
            </w:r>
            <w:proofErr w:type="gramEnd"/>
            <w:r w:rsidRPr="002E1F41">
              <w:rPr>
                <w:lang w:val="en-US"/>
              </w:rPr>
              <w:t xml:space="preserve"> texte.</w:t>
            </w:r>
          </w:p>
        </w:tc>
        <w:tc>
          <w:tcPr>
            <w:tcW w:w="1701" w:type="dxa"/>
          </w:tcPr>
          <w:p w14:paraId="303756C6" w14:textId="77777777" w:rsidR="0073207F" w:rsidRPr="00887AAD" w:rsidRDefault="0073207F" w:rsidP="00B26E19">
            <w:pPr>
              <w:spacing w:before="100" w:beforeAutospacing="1" w:after="240"/>
              <w:contextualSpacing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14:paraId="00A3835F" w14:textId="77777777" w:rsidR="00C653EC" w:rsidRPr="00320C39" w:rsidRDefault="00C653EC" w:rsidP="00B26E19">
      <w:pPr>
        <w:spacing w:after="200" w:line="276" w:lineRule="auto"/>
        <w:jc w:val="both"/>
        <w:rPr>
          <w:sz w:val="4"/>
          <w:szCs w:val="4"/>
        </w:rPr>
      </w:pPr>
    </w:p>
    <w:sectPr w:rsidR="00C653EC" w:rsidRPr="00320C39" w:rsidSect="009E1B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1239" w:bottom="720" w:left="1276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653A8" w14:textId="77777777" w:rsidR="003C389D" w:rsidRDefault="003C389D" w:rsidP="00320C39">
      <w:r>
        <w:separator/>
      </w:r>
    </w:p>
  </w:endnote>
  <w:endnote w:type="continuationSeparator" w:id="0">
    <w:p w14:paraId="19768717" w14:textId="77777777" w:rsidR="003C389D" w:rsidRDefault="003C389D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73207F" w:rsidRDefault="0073207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73207F" w:rsidRDefault="0073207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73207F" w:rsidRDefault="0073207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FB128" w14:textId="77777777" w:rsidR="003C389D" w:rsidRDefault="003C389D" w:rsidP="00320C39">
      <w:r>
        <w:separator/>
      </w:r>
    </w:p>
  </w:footnote>
  <w:footnote w:type="continuationSeparator" w:id="0">
    <w:p w14:paraId="0E70E4B1" w14:textId="77777777" w:rsidR="003C389D" w:rsidRDefault="003C389D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73207F" w:rsidRDefault="0073207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67F33925" w:rsidR="0073207F" w:rsidRDefault="0073207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73207F" w:rsidRDefault="0073207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B531A"/>
    <w:multiLevelType w:val="hybridMultilevel"/>
    <w:tmpl w:val="428418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B94B1B"/>
    <w:multiLevelType w:val="hybridMultilevel"/>
    <w:tmpl w:val="5488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E5986"/>
    <w:multiLevelType w:val="hybridMultilevel"/>
    <w:tmpl w:val="76D09B7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43D4B"/>
    <w:multiLevelType w:val="hybridMultilevel"/>
    <w:tmpl w:val="4202BEBE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7E2CB4"/>
    <w:multiLevelType w:val="hybridMultilevel"/>
    <w:tmpl w:val="77D2349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105A0B"/>
    <w:rsid w:val="00120C19"/>
    <w:rsid w:val="001528E4"/>
    <w:rsid w:val="001771C7"/>
    <w:rsid w:val="001848FE"/>
    <w:rsid w:val="00195986"/>
    <w:rsid w:val="001A339C"/>
    <w:rsid w:val="001D1C42"/>
    <w:rsid w:val="00253A34"/>
    <w:rsid w:val="00282F79"/>
    <w:rsid w:val="00293D42"/>
    <w:rsid w:val="00320C39"/>
    <w:rsid w:val="00344E8F"/>
    <w:rsid w:val="00346568"/>
    <w:rsid w:val="00357E66"/>
    <w:rsid w:val="003B68D2"/>
    <w:rsid w:val="003C389D"/>
    <w:rsid w:val="003C5087"/>
    <w:rsid w:val="003E0F9B"/>
    <w:rsid w:val="0043799B"/>
    <w:rsid w:val="0045104D"/>
    <w:rsid w:val="00476888"/>
    <w:rsid w:val="004A3FCE"/>
    <w:rsid w:val="004E74C6"/>
    <w:rsid w:val="004F3D70"/>
    <w:rsid w:val="005033A7"/>
    <w:rsid w:val="00506AFC"/>
    <w:rsid w:val="005703F9"/>
    <w:rsid w:val="00576263"/>
    <w:rsid w:val="005F1B30"/>
    <w:rsid w:val="00632D48"/>
    <w:rsid w:val="006766A9"/>
    <w:rsid w:val="006967E1"/>
    <w:rsid w:val="006D30EC"/>
    <w:rsid w:val="0073207F"/>
    <w:rsid w:val="00742D11"/>
    <w:rsid w:val="00782100"/>
    <w:rsid w:val="008100A5"/>
    <w:rsid w:val="0084112C"/>
    <w:rsid w:val="00887198"/>
    <w:rsid w:val="008A7B7C"/>
    <w:rsid w:val="008B734E"/>
    <w:rsid w:val="008C6E8E"/>
    <w:rsid w:val="008D0995"/>
    <w:rsid w:val="00933544"/>
    <w:rsid w:val="009912BC"/>
    <w:rsid w:val="009A4A6D"/>
    <w:rsid w:val="009B0BF3"/>
    <w:rsid w:val="009E1BB9"/>
    <w:rsid w:val="00A66C9E"/>
    <w:rsid w:val="00A7077B"/>
    <w:rsid w:val="00AC038B"/>
    <w:rsid w:val="00AC30AC"/>
    <w:rsid w:val="00B26E19"/>
    <w:rsid w:val="00BC07B8"/>
    <w:rsid w:val="00C163CD"/>
    <w:rsid w:val="00C559CC"/>
    <w:rsid w:val="00C653EC"/>
    <w:rsid w:val="00CE225F"/>
    <w:rsid w:val="00D27A05"/>
    <w:rsid w:val="00D40324"/>
    <w:rsid w:val="00D76B11"/>
    <w:rsid w:val="00D8602F"/>
    <w:rsid w:val="00DD4F6F"/>
    <w:rsid w:val="00DE6A8A"/>
    <w:rsid w:val="00F204F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List Paragraph1"/>
    <w:basedOn w:val="a"/>
    <w:link w:val="a7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"/>
    <w:link w:val="a6"/>
    <w:uiPriority w:val="99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3E0F9B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3E0F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0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4815</Words>
  <Characters>27446</Characters>
  <Application>Microsoft Office Word</Application>
  <DocSecurity>0</DocSecurity>
  <Lines>228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9</cp:revision>
  <cp:lastPrinted>2024-01-12T06:51:00Z</cp:lastPrinted>
  <dcterms:created xsi:type="dcterms:W3CDTF">2024-01-12T08:03:00Z</dcterms:created>
  <dcterms:modified xsi:type="dcterms:W3CDTF">2024-07-24T07:12:00Z</dcterms:modified>
</cp:coreProperties>
</file>