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502F9" w14:textId="77777777" w:rsidR="009A2361" w:rsidRPr="009A2361" w:rsidRDefault="009A2361" w:rsidP="009A2361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</w:pPr>
      <w:bookmarkStart w:id="0" w:name="_Hlk170492573"/>
      <w:r w:rsidRPr="009A2361"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>PROIECT DIDACTIC DE SCURTĂ DURATĂ</w:t>
      </w:r>
    </w:p>
    <w:p w14:paraId="74DFE917" w14:textId="2B27BC4C" w:rsidR="009A2361" w:rsidRPr="00D308C9" w:rsidRDefault="009A2361" w:rsidP="00D308C9">
      <w:pPr>
        <w:spacing w:line="256" w:lineRule="auto"/>
        <w:ind w:left="-851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08C9"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 xml:space="preserve">Tema: </w:t>
      </w:r>
      <w:bookmarkStart w:id="1" w:name="_Hlk170661037"/>
      <w:r w:rsidR="003551B8" w:rsidRPr="00D308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Generalizare, recapitulare și consolidare</w:t>
      </w:r>
      <w:r w:rsidRPr="00D308C9"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>.</w:t>
      </w:r>
      <w:bookmarkEnd w:id="1"/>
      <w:r w:rsidR="003551B8" w:rsidRPr="00D308C9"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 xml:space="preserve"> </w:t>
      </w:r>
      <w:r w:rsidR="003551B8" w:rsidRPr="00D308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Organismele în mediul lor de viaţă</w:t>
      </w:r>
    </w:p>
    <w:p w14:paraId="4CFE0101" w14:textId="77777777" w:rsidR="009A2361" w:rsidRPr="00D308C9" w:rsidRDefault="009A2361" w:rsidP="00D308C9">
      <w:pPr>
        <w:spacing w:after="0" w:line="360" w:lineRule="auto"/>
        <w:ind w:left="-851"/>
        <w:jc w:val="both"/>
        <w:rPr>
          <w:rFonts w:ascii="Times New Roman" w:hAnsi="Times New Roman" w:cs="Times New Roman"/>
          <w:i/>
          <w:iCs/>
          <w:sz w:val="24"/>
          <w:szCs w:val="24"/>
          <w:lang w:val="fr-BE"/>
        </w:rPr>
      </w:pPr>
      <w:r w:rsidRPr="00D308C9"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>Unitatea de competență:</w:t>
      </w:r>
    </w:p>
    <w:p w14:paraId="477961B3" w14:textId="2E287F5A" w:rsidR="009A2361" w:rsidRPr="00321B92" w:rsidRDefault="009A2361" w:rsidP="00D308C9">
      <w:pPr>
        <w:spacing w:after="0" w:line="360" w:lineRule="auto"/>
        <w:ind w:left="-851"/>
        <w:jc w:val="both"/>
        <w:rPr>
          <w:rFonts w:ascii="Times New Roman" w:hAnsi="Times New Roman" w:cs="Times New Roman"/>
          <w:i/>
          <w:iCs/>
          <w:sz w:val="24"/>
          <w:szCs w:val="24"/>
          <w:lang w:val="fr-BE"/>
        </w:rPr>
      </w:pPr>
      <w:r w:rsidRPr="00321B92">
        <w:rPr>
          <w:rFonts w:ascii="Times New Roman" w:hAnsi="Times New Roman" w:cs="Times New Roman"/>
          <w:i/>
          <w:iCs/>
          <w:sz w:val="24"/>
          <w:szCs w:val="24"/>
          <w:lang w:val="fr-BE"/>
        </w:rPr>
        <w:t>1.</w:t>
      </w:r>
      <w:r w:rsidR="006948E7" w:rsidRPr="00321B92">
        <w:rPr>
          <w:rFonts w:ascii="Times New Roman" w:hAnsi="Times New Roman" w:cs="Times New Roman"/>
          <w:i/>
          <w:iCs/>
          <w:sz w:val="24"/>
          <w:szCs w:val="24"/>
          <w:lang w:val="fr-BE"/>
        </w:rPr>
        <w:t xml:space="preserve"> </w:t>
      </w:r>
      <w:r w:rsidR="00321B92" w:rsidRPr="00321B92">
        <w:rPr>
          <w:rFonts w:ascii="Times New Roman" w:hAnsi="Times New Roman" w:cs="Times New Roman"/>
          <w:i/>
          <w:iCs/>
          <w:sz w:val="24"/>
          <w:szCs w:val="24"/>
          <w:lang w:val="fr-BE"/>
        </w:rPr>
        <w:t>E</w:t>
      </w:r>
      <w:r w:rsidR="006948E7" w:rsidRPr="00321B92">
        <w:rPr>
          <w:rFonts w:ascii="Times New Roman" w:hAnsi="Times New Roman" w:cs="Times New Roman"/>
          <w:i/>
          <w:iCs/>
          <w:sz w:val="24"/>
          <w:szCs w:val="24"/>
          <w:lang w:val="fr-BE"/>
        </w:rPr>
        <w:t>xplicarea adaptărilor comportamentale și fiziologice ale organismelor la mediul lor de viață, inclusiv migrația, hibernarea, amorțirea și ciclul de viață al plantelor.</w:t>
      </w:r>
    </w:p>
    <w:p w14:paraId="366C6D22" w14:textId="1FC60C82" w:rsidR="00744C62" w:rsidRPr="00321B92" w:rsidRDefault="009A2361" w:rsidP="00D308C9">
      <w:pPr>
        <w:spacing w:after="0" w:line="360" w:lineRule="auto"/>
        <w:ind w:left="-851"/>
        <w:jc w:val="both"/>
        <w:rPr>
          <w:rFonts w:ascii="Times New Roman" w:hAnsi="Times New Roman" w:cs="Times New Roman"/>
          <w:i/>
          <w:iCs/>
          <w:sz w:val="24"/>
          <w:szCs w:val="24"/>
          <w:lang w:val="fr-BE"/>
        </w:rPr>
      </w:pPr>
      <w:r w:rsidRPr="00321B92">
        <w:rPr>
          <w:rFonts w:ascii="Times New Roman" w:hAnsi="Times New Roman" w:cs="Times New Roman"/>
          <w:i/>
          <w:iCs/>
          <w:sz w:val="24"/>
          <w:szCs w:val="24"/>
          <w:lang w:val="fr-BE"/>
        </w:rPr>
        <w:t xml:space="preserve">2.Descrierea comportamentelor de integrare </w:t>
      </w:r>
      <w:r w:rsidR="00744C62" w:rsidRPr="00321B92">
        <w:rPr>
          <w:rFonts w:ascii="Times New Roman" w:hAnsi="Times New Roman" w:cs="Times New Roman"/>
          <w:i/>
          <w:iCs/>
          <w:sz w:val="24"/>
          <w:szCs w:val="24"/>
          <w:lang w:val="fr-BE"/>
        </w:rPr>
        <w:t>sezonieră la animale și plante.</w:t>
      </w:r>
      <w:r w:rsidRPr="00321B92">
        <w:rPr>
          <w:rFonts w:ascii="Times New Roman" w:hAnsi="Times New Roman" w:cs="Times New Roman"/>
          <w:i/>
          <w:iCs/>
          <w:sz w:val="24"/>
          <w:szCs w:val="24"/>
          <w:lang w:val="fr-BE"/>
        </w:rPr>
        <w:t>.</w:t>
      </w:r>
    </w:p>
    <w:p w14:paraId="16A5DDCE" w14:textId="112ABA41" w:rsidR="009A2361" w:rsidRPr="00321B92" w:rsidRDefault="00744C62" w:rsidP="00D308C9">
      <w:pPr>
        <w:spacing w:after="0" w:line="360" w:lineRule="auto"/>
        <w:ind w:left="-851"/>
        <w:jc w:val="both"/>
        <w:rPr>
          <w:rFonts w:ascii="Times New Roman" w:hAnsi="Times New Roman" w:cs="Times New Roman"/>
          <w:i/>
          <w:iCs/>
          <w:sz w:val="24"/>
          <w:szCs w:val="24"/>
          <w:lang w:val="fr-BE"/>
        </w:rPr>
      </w:pPr>
      <w:r w:rsidRPr="00321B92">
        <w:rPr>
          <w:rFonts w:ascii="Times New Roman" w:hAnsi="Times New Roman" w:cs="Times New Roman"/>
          <w:i/>
          <w:iCs/>
          <w:sz w:val="24"/>
          <w:szCs w:val="24"/>
          <w:lang w:val="fr-BE"/>
        </w:rPr>
        <w:t>3. Argumentarea rolului comportamentelor de integrare la schimbările mediului în viața organismelor.</w:t>
      </w:r>
    </w:p>
    <w:p w14:paraId="743AF024" w14:textId="77777777" w:rsidR="009A2361" w:rsidRPr="0076541E" w:rsidRDefault="009A2361" w:rsidP="00D308C9">
      <w:pPr>
        <w:spacing w:after="0" w:line="360" w:lineRule="auto"/>
        <w:ind w:left="-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</w:pPr>
      <w:r w:rsidRPr="0076541E"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>Obiective operaționale:</w:t>
      </w:r>
    </w:p>
    <w:p w14:paraId="141B79C9" w14:textId="77777777" w:rsidR="009A2361" w:rsidRPr="00D308C9" w:rsidRDefault="009A2361" w:rsidP="00D308C9">
      <w:pPr>
        <w:spacing w:after="0" w:line="36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 w:rsidRPr="0076541E"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 xml:space="preserve"> </w:t>
      </w:r>
      <w:r w:rsidRPr="00D308C9">
        <w:rPr>
          <w:rFonts w:ascii="Times New Roman" w:hAnsi="Times New Roman" w:cs="Times New Roman"/>
          <w:bCs/>
          <w:iCs/>
          <w:sz w:val="24"/>
          <w:szCs w:val="24"/>
          <w:lang w:val="fr-BE"/>
        </w:rPr>
        <w:t>La s</w:t>
      </w:r>
      <w:r w:rsidRPr="00D308C9">
        <w:rPr>
          <w:rFonts w:ascii="Times New Roman" w:hAnsi="Times New Roman" w:cs="Times New Roman"/>
          <w:sz w:val="24"/>
          <w:szCs w:val="24"/>
          <w:lang w:val="fr-BE"/>
        </w:rPr>
        <w:t xml:space="preserve">fârșitul activității, elevul va fi capabil/va putea să: </w:t>
      </w:r>
    </w:p>
    <w:p w14:paraId="7D1BCC4A" w14:textId="344F9FB3" w:rsidR="009A2361" w:rsidRPr="00D308C9" w:rsidRDefault="009A2361" w:rsidP="00D308C9">
      <w:pPr>
        <w:spacing w:after="0"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</w:pPr>
      <w:r w:rsidRPr="00D308C9">
        <w:rPr>
          <w:rFonts w:ascii="Times New Roman" w:hAnsi="Times New Roman" w:cs="Times New Roman"/>
          <w:sz w:val="24"/>
          <w:szCs w:val="24"/>
          <w:lang w:val="fr-BE"/>
        </w:rPr>
        <w:t>O1</w:t>
      </w:r>
      <w:r w:rsidR="006E6DD1" w:rsidRPr="00D308C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E6DD1" w:rsidRPr="00D308C9">
        <w:rPr>
          <w:rFonts w:ascii="Times New Roman" w:hAnsi="Times New Roman" w:cs="Times New Roman"/>
          <w:sz w:val="24"/>
          <w:szCs w:val="24"/>
          <w:lang w:val="fr-BE"/>
        </w:rPr>
        <w:t>Enumere</w:t>
      </w:r>
      <w:r w:rsidR="00D308C9" w:rsidRPr="00D308C9">
        <w:rPr>
          <w:rFonts w:ascii="Times New Roman" w:hAnsi="Times New Roman" w:cs="Times New Roman"/>
          <w:sz w:val="24"/>
          <w:szCs w:val="24"/>
          <w:lang w:val="fr-BE"/>
        </w:rPr>
        <w:t>, pe baza cunoștințelor anterioare,</w:t>
      </w:r>
      <w:r w:rsidR="006E6DD1" w:rsidRPr="00D308C9">
        <w:rPr>
          <w:rFonts w:ascii="Times New Roman" w:hAnsi="Times New Roman" w:cs="Times New Roman"/>
          <w:sz w:val="24"/>
          <w:szCs w:val="24"/>
          <w:lang w:val="fr-BE"/>
        </w:rPr>
        <w:t xml:space="preserve"> tipurile de comportamente adaptative ale organismelor (migrație, hibernare, amorțire)</w:t>
      </w:r>
      <w:r w:rsidRPr="00D308C9">
        <w:rPr>
          <w:rFonts w:ascii="Times New Roman" w:hAnsi="Times New Roman" w:cs="Times New Roman"/>
          <w:bCs/>
          <w:color w:val="000000"/>
          <w:sz w:val="24"/>
          <w:szCs w:val="24"/>
          <w:lang w:val="fr-BE"/>
        </w:rPr>
        <w:t>;</w:t>
      </w:r>
    </w:p>
    <w:p w14:paraId="2E791C88" w14:textId="4464C112" w:rsidR="009A2361" w:rsidRPr="00D308C9" w:rsidRDefault="009A2361" w:rsidP="00D308C9">
      <w:pPr>
        <w:spacing w:after="0"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</w:pPr>
      <w:r w:rsidRPr="00D308C9"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  <w:t xml:space="preserve">O2 </w:t>
      </w:r>
      <w:r w:rsidR="006E6DD1" w:rsidRPr="00D308C9">
        <w:rPr>
          <w:rFonts w:ascii="Times New Roman" w:hAnsi="Times New Roman" w:cs="Times New Roman"/>
          <w:sz w:val="24"/>
          <w:szCs w:val="24"/>
          <w:lang w:val="fr-BE"/>
        </w:rPr>
        <w:t>Explice rolul și importanța migrației, hibernării și amorțirii pentru supraviețuirea organismelor</w:t>
      </w:r>
      <w:r w:rsidRPr="00D308C9"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  <w:t>;</w:t>
      </w:r>
    </w:p>
    <w:p w14:paraId="77486BBD" w14:textId="4A8D3CA8" w:rsidR="009A2361" w:rsidRPr="00D308C9" w:rsidRDefault="009A2361" w:rsidP="00D308C9">
      <w:pPr>
        <w:spacing w:after="0"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</w:pPr>
      <w:r w:rsidRPr="00D308C9"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  <w:t>O3</w:t>
      </w:r>
      <w:r w:rsidR="006E6DD1" w:rsidRPr="00D308C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E6DD1" w:rsidRPr="00D308C9">
        <w:rPr>
          <w:rFonts w:ascii="Times New Roman" w:hAnsi="Times New Roman" w:cs="Times New Roman"/>
          <w:sz w:val="24"/>
          <w:szCs w:val="24"/>
          <w:lang w:val="fr-BE"/>
        </w:rPr>
        <w:t>Analizeze diferențele și asemănările dintre migrație, hibernare și amorțire</w:t>
      </w:r>
      <w:r w:rsidRPr="00D308C9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14:paraId="305A25CD" w14:textId="79192DC3" w:rsidR="009A2361" w:rsidRPr="00D308C9" w:rsidRDefault="009A2361" w:rsidP="006948E7">
      <w:pPr>
        <w:spacing w:after="0" w:line="360" w:lineRule="auto"/>
        <w:ind w:left="-851"/>
        <w:rPr>
          <w:rFonts w:ascii="Times New Roman" w:hAnsi="Times New Roman" w:cs="Times New Roman"/>
          <w:sz w:val="24"/>
          <w:szCs w:val="24"/>
          <w:lang w:val="fr-BE"/>
        </w:rPr>
      </w:pPr>
      <w:r w:rsidRPr="00D308C9"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  <w:t xml:space="preserve">O4 </w:t>
      </w:r>
      <w:r w:rsidR="00D308C9" w:rsidRPr="00D308C9"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  <w:t>Estim</w:t>
      </w:r>
      <w:r w:rsidR="002C53E5"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  <w:t>eze</w:t>
      </w:r>
      <w:r w:rsidR="00D308C9" w:rsidRPr="00D308C9"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  <w:t xml:space="preserve">, </w:t>
      </w:r>
      <w:r w:rsidR="00D308C9" w:rsidRPr="00D308C9">
        <w:rPr>
          <w:rFonts w:ascii="Times New Roman" w:hAnsi="Times New Roman" w:cs="Times New Roman"/>
          <w:sz w:val="24"/>
          <w:szCs w:val="24"/>
          <w:lang w:val="fr-BE"/>
        </w:rPr>
        <w:t>pe baza cunoștințelor acumulate, rolul ciclul de viață al unei plante, evidențiind etapele principale</w:t>
      </w:r>
      <w:r w:rsidR="00D308C9" w:rsidRPr="00D308C9">
        <w:rPr>
          <w:rFonts w:ascii="Times New Roman" w:eastAsia="Times New Roman" w:hAnsi="Times New Roman" w:cs="Times New Roman"/>
          <w:sz w:val="24"/>
          <w:szCs w:val="24"/>
          <w:lang w:val="fr-BE" w:eastAsia="ru-MD"/>
        </w:rPr>
        <w:t>.</w:t>
      </w:r>
    </w:p>
    <w:tbl>
      <w:tblPr>
        <w:tblStyle w:val="a5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418"/>
        <w:gridCol w:w="1130"/>
        <w:gridCol w:w="6100"/>
        <w:gridCol w:w="850"/>
        <w:gridCol w:w="1701"/>
      </w:tblGrid>
      <w:tr w:rsidR="009A2361" w14:paraId="4D5E6CCF" w14:textId="77777777" w:rsidTr="00F226EF">
        <w:tc>
          <w:tcPr>
            <w:tcW w:w="1418" w:type="dxa"/>
          </w:tcPr>
          <w:p w14:paraId="0D68F1EF" w14:textId="77777777" w:rsidR="009A2361" w:rsidRDefault="009A2361" w:rsidP="006948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6C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Etape </w:t>
            </w:r>
          </w:p>
          <w:p w14:paraId="0E1603BE" w14:textId="77777777" w:rsidR="009A2361" w:rsidRDefault="009A2361" w:rsidP="006948E7">
            <w:pPr>
              <w:spacing w:line="276" w:lineRule="auto"/>
              <w:jc w:val="center"/>
              <w:rPr>
                <w:lang w:val="fr-BE"/>
              </w:rPr>
            </w:pPr>
            <w:r w:rsidRPr="00386C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ale activității didactice</w:t>
            </w:r>
          </w:p>
        </w:tc>
        <w:tc>
          <w:tcPr>
            <w:tcW w:w="1130" w:type="dxa"/>
          </w:tcPr>
          <w:p w14:paraId="7D9A400D" w14:textId="77777777" w:rsidR="009A2361" w:rsidRPr="00F226EF" w:rsidRDefault="009A2361" w:rsidP="009568CC">
            <w:pPr>
              <w:jc w:val="center"/>
              <w:rPr>
                <w:lang w:val="fr-BE"/>
              </w:rPr>
            </w:pPr>
            <w:r w:rsidRPr="00F226EF">
              <w:rPr>
                <w:rFonts w:ascii="Times New Roman" w:hAnsi="Times New Roman" w:cs="Times New Roman"/>
                <w:b/>
                <w:bCs/>
                <w:i/>
                <w:iCs/>
              </w:rPr>
              <w:t>Obiective</w:t>
            </w:r>
          </w:p>
        </w:tc>
        <w:tc>
          <w:tcPr>
            <w:tcW w:w="6100" w:type="dxa"/>
          </w:tcPr>
          <w:p w14:paraId="21981D1F" w14:textId="77777777" w:rsidR="009A2361" w:rsidRDefault="009A2361" w:rsidP="009568CC">
            <w:pPr>
              <w:jc w:val="center"/>
              <w:rPr>
                <w:lang w:val="fr-BE"/>
              </w:rPr>
            </w:pPr>
            <w:r w:rsidRPr="009803E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</w:p>
        </w:tc>
        <w:tc>
          <w:tcPr>
            <w:tcW w:w="850" w:type="dxa"/>
          </w:tcPr>
          <w:p w14:paraId="63A20567" w14:textId="77777777" w:rsidR="009A2361" w:rsidRDefault="009A2361" w:rsidP="009568CC">
            <w:pPr>
              <w:jc w:val="center"/>
              <w:rPr>
                <w:lang w:val="fr-B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701" w:type="dxa"/>
          </w:tcPr>
          <w:p w14:paraId="59B623C6" w14:textId="77777777" w:rsidR="009A2361" w:rsidRDefault="009A2361" w:rsidP="009568CC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8318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Tehnologia realizării </w:t>
            </w:r>
            <w:r w:rsidRPr="0068318E">
              <w:rPr>
                <w:rFonts w:ascii="Times New Roman" w:hAnsi="Times New Roman" w:cs="Times New Roman"/>
                <w:i/>
                <w:iCs/>
                <w:lang w:val="en-US"/>
              </w:rPr>
              <w:t>(Metodă</w:t>
            </w:r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\Form</w:t>
            </w:r>
            <w:r w:rsidRPr="0068318E">
              <w:rPr>
                <w:rFonts w:ascii="Times New Roman" w:hAnsi="Times New Roman" w:cs="Times New Roman"/>
                <w:i/>
                <w:iCs/>
                <w:lang w:val="en-US"/>
              </w:rPr>
              <w:t>ă de activitate</w:t>
            </w:r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\</w:t>
            </w:r>
          </w:p>
          <w:p w14:paraId="3B87373A" w14:textId="77777777" w:rsidR="009A2361" w:rsidRDefault="009A2361" w:rsidP="009568CC">
            <w:pPr>
              <w:jc w:val="center"/>
              <w:rPr>
                <w:lang w:val="fr-BE"/>
              </w:rPr>
            </w:pPr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Resurs</w:t>
            </w:r>
            <w:r w:rsidRPr="002930AE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9A2361" w14:paraId="6A00C747" w14:textId="77777777" w:rsidTr="00F226EF">
        <w:tc>
          <w:tcPr>
            <w:tcW w:w="1418" w:type="dxa"/>
          </w:tcPr>
          <w:p w14:paraId="3A8118A4" w14:textId="77777777" w:rsidR="009A2361" w:rsidRDefault="009A2361" w:rsidP="009568CC">
            <w:pPr>
              <w:rPr>
                <w:lang w:val="fr-B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</w:tc>
        <w:tc>
          <w:tcPr>
            <w:tcW w:w="1130" w:type="dxa"/>
          </w:tcPr>
          <w:p w14:paraId="059B2472" w14:textId="77777777" w:rsidR="009A2361" w:rsidRDefault="009A2361" w:rsidP="009568CC">
            <w:pPr>
              <w:rPr>
                <w:lang w:val="fr-BE"/>
              </w:rPr>
            </w:pPr>
          </w:p>
        </w:tc>
        <w:tc>
          <w:tcPr>
            <w:tcW w:w="6100" w:type="dxa"/>
          </w:tcPr>
          <w:p w14:paraId="2F868C4F" w14:textId="6B297E01" w:rsidR="009A2361" w:rsidRPr="002C53E5" w:rsidRDefault="009A2361" w:rsidP="009568CC">
            <w:pPr>
              <w:pStyle w:val="a6"/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360" w:lineRule="auto"/>
              <w:ind w:left="176" w:hanging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Profesorul</w:t>
            </w:r>
            <w:r w:rsidRPr="00477CE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477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salută</w:t>
            </w:r>
            <w:r w:rsidRPr="00477CE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477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elevii.</w:t>
            </w:r>
            <w:r w:rsidRPr="00477CE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477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Verifică</w:t>
            </w:r>
            <w:r w:rsidRPr="00477CED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477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prezenţa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11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elevilor</w:t>
            </w:r>
            <w:r w:rsidRPr="00E9115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9115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la</w:t>
            </w:r>
            <w:r w:rsidRPr="00E911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lecţie.</w:t>
            </w:r>
            <w:r w:rsidRPr="00E9115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911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Crează</w:t>
            </w:r>
            <w:r w:rsidRPr="00E9115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911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condiţii</w:t>
            </w:r>
            <w:r w:rsidRPr="00E9115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911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optime pentru</w:t>
            </w:r>
            <w:r w:rsidRPr="00E9115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911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desfăşurarea lecţiei.</w:t>
            </w:r>
          </w:p>
        </w:tc>
        <w:tc>
          <w:tcPr>
            <w:tcW w:w="850" w:type="dxa"/>
          </w:tcPr>
          <w:p w14:paraId="57C17C0E" w14:textId="06DDC444" w:rsidR="009A2361" w:rsidRDefault="00452994" w:rsidP="009568CC">
            <w:pPr>
              <w:rPr>
                <w:lang w:val="fr-B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2</w:t>
            </w:r>
            <w:r w:rsidR="009A23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min</w:t>
            </w:r>
          </w:p>
        </w:tc>
        <w:tc>
          <w:tcPr>
            <w:tcW w:w="1701" w:type="dxa"/>
          </w:tcPr>
          <w:p w14:paraId="34C0F842" w14:textId="77777777" w:rsidR="009A2361" w:rsidRDefault="009A2361" w:rsidP="009568CC">
            <w:pPr>
              <w:jc w:val="center"/>
              <w:rPr>
                <w:lang w:val="fr-B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Conversația euristică</w:t>
            </w:r>
          </w:p>
        </w:tc>
      </w:tr>
      <w:tr w:rsidR="009A2361" w:rsidRPr="009A2361" w14:paraId="3FAD8D41" w14:textId="77777777" w:rsidTr="00577813">
        <w:trPr>
          <w:trHeight w:val="4937"/>
        </w:trPr>
        <w:tc>
          <w:tcPr>
            <w:tcW w:w="1418" w:type="dxa"/>
          </w:tcPr>
          <w:p w14:paraId="0BFA664B" w14:textId="77777777" w:rsidR="009A2361" w:rsidRDefault="00F226EF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551B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Genera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-</w:t>
            </w:r>
            <w:r w:rsidRPr="003551B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lizare, recapitu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-</w:t>
            </w:r>
            <w:r w:rsidRPr="003551B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lare și consoli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-</w:t>
            </w:r>
            <w:r w:rsidRPr="003551B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dare</w:t>
            </w:r>
          </w:p>
          <w:p w14:paraId="5EB658A3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6C4F10D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267F3E3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09361F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B0A40E3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F5645F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625E28B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21B21E3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B13CFA8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D53412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7CF5363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2C72608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0D06D18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5465FBA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08FF97C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390C457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889149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7500833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9D660B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67F7695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B7D55EC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F1E6CF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3F5B123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E80AE44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54F7116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915275E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9F6637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24D7845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2BE923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41E22F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23C6C9B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202429B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1D8EB9F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7BD789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2F5B8CE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68F0308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58204A7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85BD539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93699B5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AC83F8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6D9EC92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47401CB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85B6CA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938EE78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CEAFA7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453DEEC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A30984D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BC598F7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A5074E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960E5A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2ACCB2A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3EBBFDC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3A70B6C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D940BE9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66CE899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28187A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943ABFA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1DED865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5FD1F49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DFF83BE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99D75DD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318438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745EE42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A34B4F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C2D7676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71C80FA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5C5E2B3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E90D3C6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AD2C412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FB434B9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3C7BADC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80C77A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F96F3BC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DAED388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103E76C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A9E8DCD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568B931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2487009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D591D80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3C594E2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75D24E4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E2642AF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89A8A17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DDE9F09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F5A6F7B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EB7831F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96A21CF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90031DF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80C878F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33A7423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4FF388D" w14:textId="77777777" w:rsidR="00662F74" w:rsidRDefault="00662F74" w:rsidP="00662F7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62A3307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0399F1F" w14:textId="77777777" w:rsidR="00662F74" w:rsidRDefault="00662F74" w:rsidP="00F226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953238F" w14:textId="77777777" w:rsidR="00662F74" w:rsidRDefault="00662F74" w:rsidP="00662F7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Concluzii</w:t>
            </w:r>
          </w:p>
          <w:p w14:paraId="671CE60A" w14:textId="0A6BD936" w:rsidR="00662F74" w:rsidRDefault="00662F74" w:rsidP="00662F7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Realizarea feedbacku</w:t>
            </w:r>
            <w:r w:rsidR="002C28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lui</w:t>
            </w:r>
          </w:p>
          <w:p w14:paraId="778B0D4C" w14:textId="77777777" w:rsidR="00662F74" w:rsidRDefault="00662F74" w:rsidP="00662F7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72A4435" w14:textId="77777777" w:rsidR="00662F74" w:rsidRDefault="00662F74" w:rsidP="00662F7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5B178B60" w14:textId="77777777" w:rsidR="00662F74" w:rsidRDefault="00662F74" w:rsidP="00662F7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3AE9DDB0" w14:textId="3B8792CD" w:rsidR="00662F74" w:rsidRPr="00662F74" w:rsidRDefault="00662F74" w:rsidP="00662F74">
            <w:pPr>
              <w:rPr>
                <w:lang w:val="ro-RO"/>
              </w:rPr>
            </w:pPr>
          </w:p>
        </w:tc>
        <w:tc>
          <w:tcPr>
            <w:tcW w:w="1130" w:type="dxa"/>
          </w:tcPr>
          <w:p w14:paraId="7A870B70" w14:textId="77777777" w:rsidR="006948E7" w:rsidRDefault="006948E7" w:rsidP="0069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C6593" w14:textId="77777777" w:rsidR="006948E7" w:rsidRDefault="006948E7" w:rsidP="0069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AFE0E" w14:textId="77777777" w:rsidR="006948E7" w:rsidRDefault="006948E7" w:rsidP="0069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3F1F9" w14:textId="7A11BC20" w:rsidR="006948E7" w:rsidRDefault="006948E7" w:rsidP="0069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C90"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16AAE959" w14:textId="77777777" w:rsidR="009A2361" w:rsidRDefault="009A2361" w:rsidP="00956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5C6BFBE" w14:textId="77777777" w:rsidR="009A2361" w:rsidRDefault="009A2361" w:rsidP="009568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</w:pPr>
            <w:r w:rsidRPr="00D92D80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>O</w:t>
            </w:r>
            <w:r w:rsidRPr="00B87C90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>2</w:t>
            </w:r>
          </w:p>
          <w:p w14:paraId="24B6AFA5" w14:textId="77777777" w:rsidR="009A2361" w:rsidRDefault="009A2361" w:rsidP="009568CC">
            <w:pPr>
              <w:jc w:val="center"/>
              <w:rPr>
                <w:lang w:val="fr-BE"/>
              </w:rPr>
            </w:pPr>
          </w:p>
          <w:p w14:paraId="0F7D1BB2" w14:textId="77777777" w:rsidR="009A2361" w:rsidRDefault="009A2361" w:rsidP="009568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</w:pPr>
            <w:r w:rsidRPr="00D92D80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>O</w:t>
            </w:r>
            <w:r w:rsidRPr="00B87C90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>3</w:t>
            </w:r>
          </w:p>
          <w:p w14:paraId="4D9C2B78" w14:textId="77777777" w:rsidR="009A2361" w:rsidRDefault="009A2361" w:rsidP="009568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</w:pPr>
            <w:r w:rsidRPr="00D92D80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>O</w:t>
            </w:r>
            <w:r w:rsidRPr="00B87C90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>4</w:t>
            </w:r>
          </w:p>
          <w:p w14:paraId="7B3C7015" w14:textId="77777777" w:rsidR="009A2361" w:rsidRPr="007137E1" w:rsidRDefault="009A2361" w:rsidP="006948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</w:pPr>
          </w:p>
        </w:tc>
        <w:tc>
          <w:tcPr>
            <w:tcW w:w="6100" w:type="dxa"/>
          </w:tcPr>
          <w:p w14:paraId="1F56EAD4" w14:textId="343C93E3" w:rsidR="00032810" w:rsidRPr="005E710C" w:rsidRDefault="005E710C" w:rsidP="005E710C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- </w:t>
            </w:r>
            <w:r w:rsidR="009A2361" w:rsidRPr="005E710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Profesorul</w:t>
            </w:r>
            <w:r w:rsidR="00032810" w:rsidRPr="005E710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propune elevilor să </w:t>
            </w:r>
            <w:r w:rsidR="00704E5A" w:rsidRPr="005E710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recapituleze  materialul studiat</w:t>
            </w:r>
            <w:r w:rsidR="00032810" w:rsidRPr="005E710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în baza planșelor</w:t>
            </w:r>
            <w:r w:rsidR="00704E5A" w:rsidRPr="005E710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propuse.</w:t>
            </w:r>
            <w:r w:rsidR="00032810" w:rsidRPr="005E710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</w:p>
          <w:p w14:paraId="2012CAE4" w14:textId="037A5E8F" w:rsidR="00704E5A" w:rsidRPr="006948E7" w:rsidRDefault="00032810" w:rsidP="005E71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>Gr</w:t>
            </w:r>
            <w:r w:rsidR="00704E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 1 </w:t>
            </w:r>
            <w:r w:rsidR="009A2361" w:rsidRPr="006948E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 </w:t>
            </w:r>
            <w:r w:rsidR="00704E5A" w:rsidRPr="006948E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>Comportamente</w:t>
            </w:r>
            <w:r w:rsidR="00704E5A"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adaptative ale organismelor</w:t>
            </w:r>
            <w:r w:rsidR="00704E5A"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perioada caldă</w:t>
            </w:r>
            <w:r w:rsidR="005E71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</w:t>
            </w:r>
            <w:r w:rsidR="00704E5A"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viața activă.</w:t>
            </w:r>
          </w:p>
          <w:p w14:paraId="58A4DF7F" w14:textId="6A222EF6" w:rsidR="009A2361" w:rsidRDefault="00704E5A" w:rsidP="005E71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Gr. 2</w:t>
            </w:r>
            <w:r w:rsidRPr="006948E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 </w:t>
            </w:r>
            <w:r w:rsidRPr="006948E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Comportamente </w:t>
            </w: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adaptative ale organismelor în perioada </w:t>
            </w: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rece</w:t>
            </w:r>
            <w:r w:rsidR="005E71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</w:t>
            </w: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hibernare</w:t>
            </w: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1A5283C6" w14:textId="61369A2E" w:rsidR="006948E7" w:rsidRDefault="006948E7" w:rsidP="005E71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Gr.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6948E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 Comportamente</w:t>
            </w: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adaptative ale organismelor în perioada rece</w:t>
            </w:r>
            <w:r w:rsidR="005E71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stare de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amorțire</w:t>
            </w: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1FE89631" w14:textId="1746D3BA" w:rsidR="006948E7" w:rsidRDefault="006948E7" w:rsidP="005E71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Gr.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6948E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 Comportamente</w:t>
            </w: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adaptative ale organismelor în perioada rece</w:t>
            </w:r>
            <w:r w:rsidR="005E71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migrație</w:t>
            </w: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08000186" w14:textId="1DFE239F" w:rsidR="006948E7" w:rsidRDefault="006948E7" w:rsidP="005E71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48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Gr.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6948E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>Cicluri de dezvoltare la plante.</w:t>
            </w:r>
          </w:p>
          <w:p w14:paraId="1303F81F" w14:textId="78E95FF0" w:rsidR="006948E7" w:rsidRPr="00321B92" w:rsidRDefault="00321B92" w:rsidP="00321B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object w:dxaOrig="7260" w:dyaOrig="2112" w14:anchorId="67C1FCF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721" type="#_x0000_t75" style="width:267.6pt;height:78pt" o:ole="">
                  <v:imagedata r:id="rId5" o:title=""/>
                </v:shape>
                <o:OLEObject Type="Embed" ProgID="PBrush" ShapeID="_x0000_i1721" DrawAspect="Content" ObjectID="_1781422031" r:id="rId6"/>
              </w:object>
            </w:r>
          </w:p>
          <w:p w14:paraId="0304233E" w14:textId="516FECA7" w:rsidR="00BA4CDE" w:rsidRDefault="005B2A0F" w:rsidP="005B2A0F">
            <w:pPr>
              <w:spacing w:line="360" w:lineRule="auto"/>
              <w:jc w:val="center"/>
            </w:pPr>
            <w:r>
              <w:object w:dxaOrig="7884" w:dyaOrig="6816" w14:anchorId="24BE8701">
                <v:shape id="_x0000_i1724" type="#_x0000_t75" style="width:260.4pt;height:198.6pt" o:ole="">
                  <v:imagedata r:id="rId7" o:title=""/>
                </v:shape>
                <o:OLEObject Type="Embed" ProgID="PBrush" ShapeID="_x0000_i1724" DrawAspect="Content" ObjectID="_1781422032" r:id="rId8"/>
              </w:object>
            </w:r>
          </w:p>
          <w:p w14:paraId="7A83EA0C" w14:textId="3C1B5896" w:rsidR="002C53E5" w:rsidRPr="000C79E0" w:rsidRDefault="00AB190B" w:rsidP="000C79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7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Sarcina 1.</w:t>
            </w:r>
            <w:r w:rsidRPr="000C79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Completați spațiile libere cu informația omisă:</w:t>
            </w:r>
          </w:p>
          <w:p w14:paraId="00225507" w14:textId="3C593C81" w:rsidR="00AB190B" w:rsidRPr="000C79E0" w:rsidRDefault="00AB190B" w:rsidP="000C79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79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1) Migrația ... este specifică somonului, </w:t>
            </w:r>
            <w:r w:rsidR="000C79E0" w:rsidRPr="000C79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condiționată </w:t>
            </w:r>
            <w:r w:rsidRPr="000C79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 ...</w:t>
            </w:r>
          </w:p>
          <w:p w14:paraId="279ACEA1" w14:textId="6DB18F72" w:rsidR="00E50483" w:rsidRPr="000C79E0" w:rsidRDefault="00E50483" w:rsidP="000C79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79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2) Animalele care cad în amorțire sunt: ....</w:t>
            </w:r>
          </w:p>
          <w:p w14:paraId="3828279B" w14:textId="15B77422" w:rsidR="00BA4CDE" w:rsidRPr="000C79E0" w:rsidRDefault="00E50483" w:rsidP="000C79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79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3) ... reprezintă o deplasare mare în masă, condiționată de ....</w:t>
            </w:r>
          </w:p>
          <w:p w14:paraId="0B532A3D" w14:textId="0D3BE818" w:rsidR="00E50483" w:rsidRPr="00D41507" w:rsidRDefault="00E50483" w:rsidP="000C79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7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Sarcina 2.</w:t>
            </w:r>
            <w:r w:rsidRPr="000C79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D4150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MD"/>
              </w:rPr>
              <w:t>Indică dacă următoarele afirmații sunt adevărate (A) sau false (F):</w:t>
            </w:r>
          </w:p>
          <w:p w14:paraId="623B166F" w14:textId="00D98A3F" w:rsidR="000C79E0" w:rsidRPr="00BA4CDE" w:rsidRDefault="00E50483" w:rsidP="000C79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MD"/>
              </w:rPr>
            </w:pPr>
            <w:r w:rsidRPr="000C79E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MD"/>
              </w:rPr>
              <w:t xml:space="preserve">F  A  </w:t>
            </w:r>
            <w:r w:rsidR="00BA4CDE" w:rsidRPr="00BA4C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Hibernarea este un proces prin care unele animale își reduc activitatea metabolică pentru a supraviețui perioadelor reci fără a consuma hrană.</w:t>
            </w:r>
          </w:p>
          <w:p w14:paraId="6C204609" w14:textId="226D9D5F" w:rsidR="00E50483" w:rsidRPr="00D41507" w:rsidRDefault="00E50483" w:rsidP="000C79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MD"/>
              </w:rPr>
            </w:pPr>
            <w:r w:rsidRPr="000C79E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MD"/>
              </w:rPr>
              <w:t xml:space="preserve">F  A  </w:t>
            </w:r>
            <w:r w:rsidRPr="00D4150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MD"/>
              </w:rPr>
              <w:t>Plantele perene trăiesc mai mult de doi ani și înfloresc în fiecare an după maturitate.</w:t>
            </w:r>
          </w:p>
          <w:p w14:paraId="2B4C1FD3" w14:textId="3873F255" w:rsidR="000C79E0" w:rsidRPr="0076541E" w:rsidRDefault="00E50483" w:rsidP="000C79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MD"/>
              </w:rPr>
            </w:pPr>
            <w:r w:rsidRPr="0076541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MD"/>
              </w:rPr>
              <w:t xml:space="preserve">F  A  </w:t>
            </w:r>
            <w:r w:rsidR="00BA4CDE" w:rsidRPr="00BA4C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Hibernarea și amorțirea sunt adaptări comportamentale la schimbările sezoniere de mediu</w:t>
            </w:r>
            <w:r w:rsidRPr="00D4150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MD"/>
              </w:rPr>
              <w:t>.</w:t>
            </w:r>
          </w:p>
          <w:p w14:paraId="02DB26C8" w14:textId="2373C4A8" w:rsidR="00E50483" w:rsidRPr="00D41507" w:rsidRDefault="00E50483" w:rsidP="000C79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</w:pPr>
            <w:r w:rsidRPr="000C79E0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 xml:space="preserve">F  A  </w:t>
            </w:r>
            <w:r w:rsidRPr="000C79E0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Plantele bienale trec prin toate etapele de dezvoltare (germinare, creștere, înflorire, fructificare) într-un singur sezon de creștere.</w:t>
            </w:r>
          </w:p>
          <w:p w14:paraId="30D1EC31" w14:textId="45F77800" w:rsidR="00E50483" w:rsidRPr="00D41507" w:rsidRDefault="00E50483" w:rsidP="000C79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</w:pPr>
            <w:r w:rsidRPr="000C79E0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 xml:space="preserve">F  A  </w:t>
            </w:r>
            <w:r w:rsidR="00BA4CDE" w:rsidRPr="00BA4CDE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Migrarea este un comportament sezonier prin care animalele se deplasează pe distanțe mari pentru a găsi condiții de mediu mai favorabile</w:t>
            </w:r>
            <w:r w:rsidRPr="00D41507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>.</w:t>
            </w:r>
          </w:p>
          <w:p w14:paraId="005EEE3E" w14:textId="77777777" w:rsidR="00E50483" w:rsidRPr="00D41507" w:rsidRDefault="00E50483" w:rsidP="000C79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</w:pPr>
            <w:r w:rsidRPr="000C79E0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 xml:space="preserve">F  A  </w:t>
            </w:r>
            <w:r w:rsidRPr="00D41507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>Plantele anuale sunt adesea folosite pentru flori sezoniere și culturi de recoltă rapidă.</w:t>
            </w:r>
          </w:p>
          <w:p w14:paraId="06D2425E" w14:textId="4B48D5E8" w:rsidR="00BA4CDE" w:rsidRDefault="000C79E0" w:rsidP="007A11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BE"/>
              </w:rPr>
            </w:pPr>
            <w:r w:rsidRPr="000C7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BE"/>
              </w:rPr>
              <w:t>Sarcina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BE"/>
              </w:rPr>
              <w:t xml:space="preserve"> </w:t>
            </w:r>
          </w:p>
          <w:p w14:paraId="08233539" w14:textId="5BC3EFC5" w:rsidR="009A2361" w:rsidRPr="007A118E" w:rsidRDefault="007A118E" w:rsidP="007A11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B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BE"/>
              </w:rPr>
              <w:t>a)</w:t>
            </w:r>
            <w:r w:rsidR="0092774E" w:rsidRPr="0092774E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Descrie ciclul de dezvoltare la plantele cu flori, conform imaginii, definește noțiunea de ciclu de dezvoltare.</w:t>
            </w:r>
            <w:r w:rsidR="00927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BE"/>
              </w:rPr>
              <w:t xml:space="preserve"> 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37"/>
              <w:gridCol w:w="2937"/>
            </w:tblGrid>
            <w:tr w:rsidR="0092774E" w14:paraId="0C4AA243" w14:textId="77777777" w:rsidTr="0092774E">
              <w:tc>
                <w:tcPr>
                  <w:tcW w:w="2937" w:type="dxa"/>
                </w:tcPr>
                <w:p w14:paraId="3232AD51" w14:textId="37D590C4" w:rsidR="0092774E" w:rsidRDefault="007A118E" w:rsidP="00321B92">
                  <w:pP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  <w:r>
                    <w:object w:dxaOrig="4896" w:dyaOrig="4896" w14:anchorId="402C343E">
                      <v:shape id="_x0000_i1722" type="#_x0000_t75" style="width:131.4pt;height:131.4pt" o:ole="">
                        <v:imagedata r:id="rId9" o:title=""/>
                      </v:shape>
                      <o:OLEObject Type="Embed" ProgID="PBrush" ShapeID="_x0000_i1722" DrawAspect="Content" ObjectID="_1781422033" r:id="rId10"/>
                    </w:object>
                  </w:r>
                </w:p>
              </w:tc>
              <w:tc>
                <w:tcPr>
                  <w:tcW w:w="2937" w:type="dxa"/>
                </w:tcPr>
                <w:p w14:paraId="5FBF88E3" w14:textId="7FFEF18D" w:rsidR="007A118E" w:rsidRPr="007A118E" w:rsidRDefault="007A118E" w:rsidP="00321B92">
                  <w:pPr>
                    <w:rPr>
                      <w:rFonts w:ascii="Times New Roman" w:hAnsi="Times New Roman" w:cs="Times New Roman"/>
                      <w:bCs/>
                      <w:i/>
                      <w:sz w:val="24"/>
                      <w:szCs w:val="24"/>
                      <w:lang w:val="fr-BE"/>
                    </w:rPr>
                  </w:pPr>
                  <w:r w:rsidRPr="0092774E">
                    <w:rPr>
                      <w:rFonts w:ascii="Times New Roman" w:hAnsi="Times New Roman" w:cs="Times New Roman"/>
                      <w:bCs/>
                      <w:i/>
                      <w:sz w:val="24"/>
                      <w:szCs w:val="24"/>
                      <w:lang w:val="fr-BE"/>
                    </w:rPr>
                    <w:t>Ciclu de dezvoltare</w:t>
                  </w:r>
                  <w:r>
                    <w:rPr>
                      <w:rFonts w:ascii="Times New Roman" w:hAnsi="Times New Roman" w:cs="Times New Roman"/>
                      <w:bCs/>
                      <w:i/>
                      <w:sz w:val="24"/>
                      <w:szCs w:val="24"/>
                      <w:lang w:val="fr-BE"/>
                    </w:rPr>
                    <w:t>-</w:t>
                  </w:r>
                  <w:r>
                    <w:rPr>
                      <w:rFonts w:ascii="Times New Roman" w:hAnsi="Times New Roman" w:cs="Times New Roman"/>
                      <w:bCs/>
                      <w:i/>
                      <w:sz w:val="24"/>
                      <w:szCs w:val="24"/>
                      <w:lang w:val="fr-BE"/>
                    </w:rPr>
                    <w:t>____________________________________________</w:t>
                  </w:r>
                </w:p>
                <w:p w14:paraId="41243AD6" w14:textId="67847669" w:rsidR="0092774E" w:rsidRDefault="007A118E" w:rsidP="00321B92">
                  <w:pP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  <w:t>1. ____________________</w:t>
                  </w:r>
                </w:p>
                <w:p w14:paraId="637B3884" w14:textId="77777777" w:rsidR="007A118E" w:rsidRDefault="007A118E" w:rsidP="00321B92">
                  <w:pP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  <w:t>2. ____________________</w:t>
                  </w:r>
                </w:p>
                <w:p w14:paraId="46FB0F93" w14:textId="77777777" w:rsidR="007A118E" w:rsidRDefault="007A118E" w:rsidP="00321B92">
                  <w:pP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  <w:t>3. ____________________</w:t>
                  </w:r>
                </w:p>
                <w:p w14:paraId="0C5B90D4" w14:textId="77777777" w:rsidR="007A118E" w:rsidRDefault="007A118E" w:rsidP="00321B92">
                  <w:pP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  <w:t>4. ____________________</w:t>
                  </w:r>
                </w:p>
                <w:p w14:paraId="5BA8DDE0" w14:textId="77777777" w:rsidR="007A118E" w:rsidRDefault="007A118E" w:rsidP="00321B92">
                  <w:pP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  <w:t>5. ____________________</w:t>
                  </w:r>
                </w:p>
                <w:p w14:paraId="5D2FC2A2" w14:textId="699C78DA" w:rsidR="007A118E" w:rsidRDefault="007A118E" w:rsidP="00321B92">
                  <w:pP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  <w:t>6. ____________________</w:t>
                  </w:r>
                </w:p>
              </w:tc>
            </w:tr>
          </w:tbl>
          <w:p w14:paraId="1496FB1B" w14:textId="054AE956" w:rsidR="007A118E" w:rsidRDefault="007A118E" w:rsidP="00431EB4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</w:pPr>
            <w:r w:rsidRPr="002777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 xml:space="preserve">b) </w:t>
            </w:r>
            <w:r w:rsidR="002777FB" w:rsidRPr="002777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>Ordonează corespunzător imaginile astfel încât să ilustreze cic</w:t>
            </w:r>
            <w:r w:rsidR="002777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 xml:space="preserve">lul </w:t>
            </w:r>
            <w:r w:rsidR="00A9712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>de viață a plantei.</w:t>
            </w:r>
          </w:p>
          <w:p w14:paraId="25E6466F" w14:textId="0090615A" w:rsidR="00A9712C" w:rsidRPr="002777FB" w:rsidRDefault="00A9712C" w:rsidP="00431EB4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</w:pPr>
            <w:r>
              <w:object w:dxaOrig="4716" w:dyaOrig="1068" w14:anchorId="2A8F0C39">
                <v:shape id="_x0000_i1723" type="#_x0000_t75" style="width:289.8pt;height:65.4pt" o:ole="">
                  <v:imagedata r:id="rId11" o:title=""/>
                </v:shape>
                <o:OLEObject Type="Embed" ProgID="PBrush" ShapeID="_x0000_i1723" DrawAspect="Content" ObjectID="_1781422034" r:id="rId12"/>
              </w:objec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9"/>
              <w:gridCol w:w="979"/>
              <w:gridCol w:w="979"/>
              <w:gridCol w:w="979"/>
              <w:gridCol w:w="979"/>
              <w:gridCol w:w="979"/>
            </w:tblGrid>
            <w:tr w:rsidR="00A9712C" w14:paraId="3FDA14B8" w14:textId="77777777" w:rsidTr="00A9712C">
              <w:tc>
                <w:tcPr>
                  <w:tcW w:w="979" w:type="dxa"/>
                </w:tcPr>
                <w:p w14:paraId="203E9636" w14:textId="77777777" w:rsidR="00A9712C" w:rsidRDefault="00A9712C" w:rsidP="00431EB4">
                  <w:pPr>
                    <w:spacing w:line="36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</w:p>
              </w:tc>
              <w:tc>
                <w:tcPr>
                  <w:tcW w:w="979" w:type="dxa"/>
                </w:tcPr>
                <w:p w14:paraId="1C15499F" w14:textId="77777777" w:rsidR="00A9712C" w:rsidRDefault="00A9712C" w:rsidP="00431EB4">
                  <w:pPr>
                    <w:spacing w:line="36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</w:p>
              </w:tc>
              <w:tc>
                <w:tcPr>
                  <w:tcW w:w="979" w:type="dxa"/>
                </w:tcPr>
                <w:p w14:paraId="77B60E7B" w14:textId="77777777" w:rsidR="00A9712C" w:rsidRDefault="00A9712C" w:rsidP="00431EB4">
                  <w:pPr>
                    <w:spacing w:line="36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</w:p>
              </w:tc>
              <w:tc>
                <w:tcPr>
                  <w:tcW w:w="979" w:type="dxa"/>
                </w:tcPr>
                <w:p w14:paraId="1E568DF4" w14:textId="77777777" w:rsidR="00A9712C" w:rsidRDefault="00A9712C" w:rsidP="00431EB4">
                  <w:pPr>
                    <w:spacing w:line="36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</w:p>
              </w:tc>
              <w:tc>
                <w:tcPr>
                  <w:tcW w:w="979" w:type="dxa"/>
                </w:tcPr>
                <w:p w14:paraId="79909A7C" w14:textId="77777777" w:rsidR="00A9712C" w:rsidRDefault="00A9712C" w:rsidP="00431EB4">
                  <w:pPr>
                    <w:spacing w:line="36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</w:p>
              </w:tc>
              <w:tc>
                <w:tcPr>
                  <w:tcW w:w="979" w:type="dxa"/>
                </w:tcPr>
                <w:p w14:paraId="3B8386E0" w14:textId="77777777" w:rsidR="00A9712C" w:rsidRDefault="00A9712C" w:rsidP="00431EB4">
                  <w:pPr>
                    <w:spacing w:line="36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fr-BE"/>
                    </w:rPr>
                  </w:pPr>
                </w:p>
              </w:tc>
            </w:tr>
          </w:tbl>
          <w:p w14:paraId="69828BE6" w14:textId="77777777" w:rsidR="005B2A0F" w:rsidRDefault="006046DD" w:rsidP="005B2A0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</w:pPr>
            <w:r w:rsidRPr="00A9712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BE"/>
              </w:rPr>
              <w:t>Sarcina 4.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BE"/>
              </w:rPr>
              <w:t xml:space="preserve"> </w:t>
            </w:r>
            <w:r w:rsidR="005B2A0F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MD"/>
              </w:rPr>
              <w:t>Analizați șirul de termeni propuși:</w:t>
            </w:r>
          </w:p>
          <w:p w14:paraId="503DE35A" w14:textId="5C7B8A0C" w:rsidR="005B2A0F" w:rsidRPr="002C28D5" w:rsidRDefault="002C28D5" w:rsidP="005B2A0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fr-BE" w:eastAsia="ru-M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fr-BE" w:eastAsia="ru-MD"/>
              </w:rPr>
              <w:t>Arici, Renul, Șopârla, Ursul brun, Marmora, Barza, Rândunica, Șarpele-de-casă, broasca-țestoasă</w:t>
            </w:r>
            <w:r w:rsidR="005B2A0F" w:rsidRPr="002C28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fr-BE" w:eastAsia="ru-MD"/>
              </w:rPr>
              <w:t>.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10"/>
              <w:gridCol w:w="1910"/>
              <w:gridCol w:w="1911"/>
            </w:tblGrid>
            <w:tr w:rsidR="005B2A0F" w:rsidRPr="008B78D9" w14:paraId="7A1DD8C1" w14:textId="77777777" w:rsidTr="005B2A0F">
              <w:trPr>
                <w:trHeight w:val="757"/>
              </w:trPr>
              <w:tc>
                <w:tcPr>
                  <w:tcW w:w="1910" w:type="dxa"/>
                </w:tcPr>
                <w:p w14:paraId="7147C3A4" w14:textId="77777777" w:rsidR="005B2A0F" w:rsidRPr="002C28D5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lang w:val="fr-BE" w:eastAsia="ru-MD"/>
                    </w:rPr>
                  </w:pPr>
                  <w:r w:rsidRPr="002C28D5">
                    <w:rPr>
                      <w:rFonts w:ascii="Times New Roman" w:eastAsia="Times New Roman" w:hAnsi="Times New Roman" w:cs="Times New Roman"/>
                      <w:i/>
                      <w:iCs/>
                      <w:lang w:val="fr-BE" w:eastAsia="ru-MD"/>
                    </w:rPr>
                    <w:t>Denumirea grupului</w:t>
                  </w:r>
                </w:p>
                <w:p w14:paraId="69296383" w14:textId="7127ABDD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lang w:val="en-US" w:eastAsia="ru-MD"/>
                    </w:rPr>
                  </w:pPr>
                  <w:r w:rsidRPr="005662D2">
                    <w:rPr>
                      <w:rFonts w:ascii="Times New Roman" w:eastAsia="Times New Roman" w:hAnsi="Times New Roman" w:cs="Times New Roman"/>
                      <w:i/>
                      <w:iCs/>
                      <w:lang w:val="en-US" w:eastAsia="ru-MD"/>
                    </w:rPr>
                    <w:t>_______________</w:t>
                  </w:r>
                </w:p>
              </w:tc>
              <w:tc>
                <w:tcPr>
                  <w:tcW w:w="1910" w:type="dxa"/>
                </w:tcPr>
                <w:p w14:paraId="73DB7905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lang w:val="en-US" w:eastAsia="ru-MD"/>
                    </w:rPr>
                  </w:pPr>
                  <w:r w:rsidRPr="005662D2">
                    <w:rPr>
                      <w:rFonts w:ascii="Times New Roman" w:eastAsia="Times New Roman" w:hAnsi="Times New Roman" w:cs="Times New Roman"/>
                      <w:i/>
                      <w:iCs/>
                      <w:lang w:val="en-US" w:eastAsia="ru-MD"/>
                    </w:rPr>
                    <w:t>Denumirea grupului</w:t>
                  </w:r>
                </w:p>
                <w:p w14:paraId="45BEAC41" w14:textId="0637DE83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  <w:r w:rsidRPr="005662D2">
                    <w:rPr>
                      <w:rFonts w:ascii="Times New Roman" w:eastAsia="Times New Roman" w:hAnsi="Times New Roman" w:cs="Times New Roman"/>
                      <w:i/>
                      <w:iCs/>
                      <w:lang w:val="en-US" w:eastAsia="ru-MD"/>
                    </w:rPr>
                    <w:t>_______________</w:t>
                  </w:r>
                </w:p>
              </w:tc>
              <w:tc>
                <w:tcPr>
                  <w:tcW w:w="1911" w:type="dxa"/>
                </w:tcPr>
                <w:p w14:paraId="3EE301C5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lang w:val="en-US" w:eastAsia="ru-MD"/>
                    </w:rPr>
                  </w:pPr>
                  <w:r w:rsidRPr="005662D2">
                    <w:rPr>
                      <w:rFonts w:ascii="Times New Roman" w:eastAsia="Times New Roman" w:hAnsi="Times New Roman" w:cs="Times New Roman"/>
                      <w:i/>
                      <w:iCs/>
                      <w:lang w:val="en-US" w:eastAsia="ru-MD"/>
                    </w:rPr>
                    <w:t>Denumirea grupului</w:t>
                  </w:r>
                </w:p>
                <w:p w14:paraId="25C7B956" w14:textId="0360C1AC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  <w:r w:rsidRPr="005662D2">
                    <w:rPr>
                      <w:rFonts w:ascii="Times New Roman" w:eastAsia="Times New Roman" w:hAnsi="Times New Roman" w:cs="Times New Roman"/>
                      <w:i/>
                      <w:iCs/>
                      <w:lang w:val="en-US" w:eastAsia="ru-MD"/>
                    </w:rPr>
                    <w:t>_______________</w:t>
                  </w:r>
                </w:p>
              </w:tc>
            </w:tr>
            <w:tr w:rsidR="005B2A0F" w:rsidRPr="008B78D9" w14:paraId="63F10A1F" w14:textId="77777777" w:rsidTr="005B2A0F">
              <w:trPr>
                <w:trHeight w:val="415"/>
              </w:trPr>
              <w:tc>
                <w:tcPr>
                  <w:tcW w:w="1910" w:type="dxa"/>
                </w:tcPr>
                <w:p w14:paraId="66114D03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</w:p>
              </w:tc>
              <w:tc>
                <w:tcPr>
                  <w:tcW w:w="1910" w:type="dxa"/>
                </w:tcPr>
                <w:p w14:paraId="40C45151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</w:p>
              </w:tc>
              <w:tc>
                <w:tcPr>
                  <w:tcW w:w="1911" w:type="dxa"/>
                </w:tcPr>
                <w:p w14:paraId="4670797A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</w:p>
              </w:tc>
            </w:tr>
            <w:tr w:rsidR="005B2A0F" w:rsidRPr="008B78D9" w14:paraId="08C7541E" w14:textId="77777777" w:rsidTr="005B2A0F">
              <w:trPr>
                <w:trHeight w:val="403"/>
              </w:trPr>
              <w:tc>
                <w:tcPr>
                  <w:tcW w:w="1910" w:type="dxa"/>
                </w:tcPr>
                <w:p w14:paraId="311E2812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</w:p>
              </w:tc>
              <w:tc>
                <w:tcPr>
                  <w:tcW w:w="1910" w:type="dxa"/>
                </w:tcPr>
                <w:p w14:paraId="6CF40816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</w:p>
              </w:tc>
              <w:tc>
                <w:tcPr>
                  <w:tcW w:w="1911" w:type="dxa"/>
                </w:tcPr>
                <w:p w14:paraId="68E7341E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</w:p>
              </w:tc>
            </w:tr>
            <w:tr w:rsidR="005B2A0F" w:rsidRPr="008B78D9" w14:paraId="36936B20" w14:textId="77777777" w:rsidTr="005B2A0F">
              <w:trPr>
                <w:trHeight w:val="415"/>
              </w:trPr>
              <w:tc>
                <w:tcPr>
                  <w:tcW w:w="1910" w:type="dxa"/>
                </w:tcPr>
                <w:p w14:paraId="61F2C7FB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</w:p>
              </w:tc>
              <w:tc>
                <w:tcPr>
                  <w:tcW w:w="1910" w:type="dxa"/>
                </w:tcPr>
                <w:p w14:paraId="39EED428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</w:p>
              </w:tc>
              <w:tc>
                <w:tcPr>
                  <w:tcW w:w="1911" w:type="dxa"/>
                </w:tcPr>
                <w:p w14:paraId="1A4DD28F" w14:textId="77777777" w:rsidR="005B2A0F" w:rsidRPr="005662D2" w:rsidRDefault="005B2A0F" w:rsidP="005B2A0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MD"/>
                    </w:rPr>
                  </w:pPr>
                </w:p>
              </w:tc>
            </w:tr>
          </w:tbl>
          <w:p w14:paraId="141CB6E5" w14:textId="77777777" w:rsidR="005B2A0F" w:rsidRDefault="005B2A0F" w:rsidP="005B2A0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MD"/>
              </w:rPr>
            </w:pPr>
            <w:r w:rsidRPr="00D865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MD"/>
              </w:rPr>
              <w:t>a) Grupați termenii din șirul pro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MD"/>
              </w:rPr>
              <w:t>pus.</w:t>
            </w:r>
          </w:p>
          <w:p w14:paraId="2CA13BEB" w14:textId="77777777" w:rsidR="005B2A0F" w:rsidRDefault="005B2A0F" w:rsidP="005B2A0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MD"/>
              </w:rPr>
            </w:pPr>
            <w:r w:rsidRPr="00D865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MD"/>
              </w:rPr>
              <w:t>b) Notați denumirea grupului în baza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MD"/>
              </w:rPr>
              <w:t xml:space="preserve"> căruia ați realizat clasificarea.</w:t>
            </w:r>
          </w:p>
          <w:p w14:paraId="06D8F356" w14:textId="0A66386C" w:rsidR="0092774E" w:rsidRDefault="00A9712C" w:rsidP="00431EB4">
            <w:pPr>
              <w:spacing w:line="36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BE"/>
              </w:rPr>
            </w:pPr>
            <w:r w:rsidRPr="00A9712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BE"/>
              </w:rPr>
              <w:t xml:space="preserve">Sarcina </w:t>
            </w:r>
            <w:r w:rsidR="006046DD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BE"/>
              </w:rPr>
              <w:t>5</w:t>
            </w:r>
            <w:r w:rsidRPr="00A9712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BE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BE"/>
              </w:rPr>
              <w:t xml:space="preserve"> Studiu de caz</w:t>
            </w:r>
          </w:p>
          <w:p w14:paraId="1C7F093C" w14:textId="1114D292" w:rsidR="00A9712C" w:rsidRDefault="00A9712C" w:rsidP="00431EB4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BE"/>
              </w:rPr>
              <w:t xml:space="preserve"> </w:t>
            </w:r>
            <w:r w:rsidR="001635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 xml:space="preserve">Un fermiere începător a încercat să </w:t>
            </w:r>
            <w:r w:rsidR="00673F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 xml:space="preserve">comercializeze rădăcini de sfecță roșie. Pentru a realiza acest scop, primăvara el a plantat rădăcini de sfeclă roșie. Plantele au ănflorit și nu au format rădăcini dulci. </w:t>
            </w:r>
          </w:p>
          <w:p w14:paraId="5101970E" w14:textId="77777777" w:rsidR="00602B5F" w:rsidRDefault="00673F08" w:rsidP="00431EB4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 xml:space="preserve">- Explică din ce cauză </w:t>
            </w:r>
            <w:r w:rsidR="00602B5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>fermierul nu a primit rezultatele așteptate.</w:t>
            </w:r>
          </w:p>
          <w:p w14:paraId="16B71F2D" w14:textId="7C3E2667" w:rsidR="00BA4CDE" w:rsidRPr="002777FB" w:rsidRDefault="00602B5F" w:rsidP="005B2A0F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>- Propune un plan corect de activitate</w:t>
            </w:r>
            <w:r w:rsidR="00673F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>ce l-ar ajuta pe tânărul fermier să-și atingă scopul.</w:t>
            </w:r>
            <w:r w:rsidR="00673F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fr-BE"/>
              </w:rPr>
              <w:t xml:space="preserve"> </w:t>
            </w:r>
          </w:p>
        </w:tc>
        <w:tc>
          <w:tcPr>
            <w:tcW w:w="850" w:type="dxa"/>
          </w:tcPr>
          <w:p w14:paraId="430D18EE" w14:textId="0E9844CD" w:rsidR="009A2361" w:rsidRDefault="006948E7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lastRenderedPageBreak/>
              <w:t>1</w:t>
            </w:r>
            <w:r w:rsidR="00602B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5</w:t>
            </w:r>
            <w:r w:rsidR="009A23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min</w:t>
            </w:r>
          </w:p>
          <w:p w14:paraId="684FFC22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4D37327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71996F6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12E0108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389685E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2D5A575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376743A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77B07FC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FD4AA01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0BC6868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6546AA2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CA7DE0F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ACCF048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FEDCE77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0872B15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B79DE50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3ECD4CC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E36E0B0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0EA02F1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6838081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03AF7C1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7F8D3B7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665B2E9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91F7061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025A535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2FE9407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37BBC70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54AFE0F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563A38A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41F549D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CABB8B6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040B5B6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D4D1107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2814920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C3FC8D4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5511FB7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64CF9F2A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516F4B1" w14:textId="5E2B1C3A" w:rsidR="002777FB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3</w:t>
            </w:r>
            <w:r w:rsidR="002777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min</w:t>
            </w:r>
          </w:p>
          <w:p w14:paraId="4646A145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5435D8A7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E2361ED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E2EBACD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C9A6035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1DBF72D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8296B4B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52BC7558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33BA7F99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52645F19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50EE382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3AE1121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620DB2D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FE6F1FE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647A77B1" w14:textId="5680FA9E" w:rsidR="002777FB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5 </w:t>
            </w:r>
            <w:r w:rsidR="002777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min</w:t>
            </w:r>
          </w:p>
          <w:p w14:paraId="68351F27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64CA5DA4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77E7598F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6962766F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53F33CF7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2E9F379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79D46B2C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7C5F291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03CB37D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D1F12BE" w14:textId="77777777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CBA805E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CDDCE36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66F50601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57A6897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B5BA2C2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D6FD692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74B9B27A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75C054E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906038C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5D663461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F3443F1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5009E6CA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0439D03" w14:textId="77777777" w:rsidR="00662F74" w:rsidRDefault="00662F7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93E2C12" w14:textId="26E7A8CE" w:rsidR="002777FB" w:rsidRDefault="002777FB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10 min</w:t>
            </w:r>
          </w:p>
          <w:p w14:paraId="36D687F2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6D18B087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2FE5286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C994914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6C7F4F10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526895CB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7E7EB466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D64E7D0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EAAD072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2F5F6A0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3A076E5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7265EF57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31BE2DA0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753E4A9E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294FFD09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ACCB691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3141D58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79449432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3D438597" w14:textId="77777777" w:rsidR="00602B5F" w:rsidRDefault="00602B5F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31041A69" w14:textId="77777777" w:rsidR="00452994" w:rsidRDefault="0045299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79A554E" w14:textId="676350EF" w:rsidR="00602B5F" w:rsidRDefault="00452994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10</w:t>
            </w:r>
            <w:r w:rsidR="00602B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min</w:t>
            </w:r>
          </w:p>
          <w:p w14:paraId="763D2A82" w14:textId="77777777" w:rsidR="00BA4CDE" w:rsidRDefault="00BA4CDE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18C45E49" w14:textId="77777777" w:rsidR="00BA4CDE" w:rsidRDefault="00BA4CDE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2CB6A99" w14:textId="77777777" w:rsidR="00BA4CDE" w:rsidRDefault="00BA4CDE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3454F9D8" w14:textId="77777777" w:rsidR="00BA4CDE" w:rsidRDefault="00BA4CDE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6632F69" w14:textId="77777777" w:rsidR="00BA4CDE" w:rsidRDefault="00BA4CDE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298CDF5" w14:textId="77777777" w:rsidR="00BA4CDE" w:rsidRDefault="00BA4CDE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80A9F52" w14:textId="77777777" w:rsidR="00BA4CDE" w:rsidRDefault="00BA4CDE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0A33CA55" w14:textId="0BCE3BF7" w:rsidR="00BA4CDE" w:rsidRPr="002777FB" w:rsidRDefault="00BA4CDE" w:rsidP="009568C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19923C1C" w14:textId="77777777" w:rsidR="000C79E0" w:rsidRPr="00662F74" w:rsidRDefault="000C79E0" w:rsidP="009568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</w:p>
          <w:p w14:paraId="43CDD7A9" w14:textId="77777777" w:rsidR="000C79E0" w:rsidRPr="00662F74" w:rsidRDefault="000C79E0" w:rsidP="009568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</w:p>
          <w:p w14:paraId="7FE5CF34" w14:textId="13BB3146" w:rsidR="009A2361" w:rsidRDefault="009A2361" w:rsidP="009568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Discuție dirijată</w:t>
            </w:r>
            <w:r w:rsidR="00602B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0F5E03AE" w14:textId="417A2C9F" w:rsidR="00602B5F" w:rsidRDefault="00602B5F" w:rsidP="009568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Dezbateri</w:t>
            </w:r>
          </w:p>
          <w:p w14:paraId="070EA03D" w14:textId="28516F4B" w:rsidR="00602B5F" w:rsidRPr="00646F33" w:rsidRDefault="00602B5F" w:rsidP="009568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Conversație</w:t>
            </w:r>
          </w:p>
          <w:p w14:paraId="2E4B042A" w14:textId="77777777" w:rsidR="009A2361" w:rsidRPr="00646F33" w:rsidRDefault="009A2361" w:rsidP="009568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Lucru în grup</w:t>
            </w:r>
          </w:p>
          <w:p w14:paraId="0EEB85EB" w14:textId="77777777" w:rsidR="009A2361" w:rsidRPr="00646F33" w:rsidRDefault="009A2361" w:rsidP="009568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*manual</w:t>
            </w:r>
          </w:p>
          <w:p w14:paraId="0EC015FB" w14:textId="01B05F51" w:rsidR="00321B92" w:rsidRDefault="00032810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Planșe </w:t>
            </w:r>
            <w:r w:rsidR="00321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illustrative</w:t>
            </w:r>
          </w:p>
          <w:p w14:paraId="19B3F27E" w14:textId="77777777" w:rsidR="009A2361" w:rsidRDefault="009A2361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CE5E58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B89D25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D8346D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5F4ABC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2028A0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FF40A8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11154E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3910F7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9E8870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E00E11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A27967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6FFA4D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09C2D5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B61F48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A36FEB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11EE6E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E71358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26B2F4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29E6DE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E7E7FA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FB75F3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A258C6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B7D30C" w14:textId="77777777" w:rsidR="00602B5F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CE1F5A" w14:textId="2BDC66AF" w:rsidR="00602B5F" w:rsidRDefault="00602B5F" w:rsidP="005778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Activitate individual</w:t>
            </w:r>
          </w:p>
          <w:p w14:paraId="1C63DE8C" w14:textId="23EB9FF4" w:rsidR="00602B5F" w:rsidRDefault="00602B5F" w:rsidP="005778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Lucru cu imagini</w:t>
            </w:r>
          </w:p>
          <w:p w14:paraId="16800F6B" w14:textId="77777777" w:rsidR="00577813" w:rsidRPr="00B916BB" w:rsidRDefault="00577813" w:rsidP="005778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16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Observația</w:t>
            </w:r>
          </w:p>
          <w:p w14:paraId="49DC2B27" w14:textId="77777777" w:rsidR="00577813" w:rsidRDefault="00577813" w:rsidP="005778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16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Problenatiza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916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</w:t>
            </w:r>
          </w:p>
          <w:p w14:paraId="1E704240" w14:textId="77777777" w:rsidR="00577813" w:rsidRDefault="00577813" w:rsidP="005778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Expunerea</w:t>
            </w:r>
          </w:p>
          <w:p w14:paraId="53AA44E0" w14:textId="77777777" w:rsidR="00577813" w:rsidRPr="00B916BB" w:rsidRDefault="00577813" w:rsidP="005778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Discuția</w:t>
            </w:r>
          </w:p>
          <w:p w14:paraId="462124FC" w14:textId="77777777" w:rsidR="00577813" w:rsidRPr="00B916BB" w:rsidRDefault="00577813" w:rsidP="005778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16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Activitate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individuală, frontală</w:t>
            </w:r>
          </w:p>
          <w:p w14:paraId="21640E29" w14:textId="77777777" w:rsidR="00577813" w:rsidRDefault="00577813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14527E" w14:textId="78F9A60B" w:rsidR="00602B5F" w:rsidRPr="009A2361" w:rsidRDefault="00602B5F" w:rsidP="00956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bookmarkEnd w:id="0"/>
    <w:p w14:paraId="3C757867" w14:textId="77777777" w:rsidR="009A2361" w:rsidRPr="007A118E" w:rsidRDefault="009A2361" w:rsidP="009A23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118E">
        <w:rPr>
          <w:rFonts w:ascii="Times New Roman" w:hAnsi="Times New Roman" w:cs="Times New Roman"/>
          <w:sz w:val="24"/>
          <w:szCs w:val="24"/>
        </w:rPr>
        <w:lastRenderedPageBreak/>
        <w:t>*</w:t>
      </w:r>
      <w:r w:rsidRPr="00C77B92">
        <w:rPr>
          <w:rFonts w:ascii="Times New Roman" w:hAnsi="Times New Roman" w:cs="Times New Roman"/>
          <w:sz w:val="24"/>
          <w:szCs w:val="24"/>
          <w:lang w:val="en-US"/>
        </w:rPr>
        <w:t>manual</w:t>
      </w:r>
      <w:r w:rsidRPr="007A118E">
        <w:rPr>
          <w:rFonts w:ascii="Times New Roman" w:hAnsi="Times New Roman" w:cs="Times New Roman"/>
          <w:sz w:val="24"/>
          <w:szCs w:val="24"/>
        </w:rPr>
        <w:t xml:space="preserve"> – </w:t>
      </w:r>
      <w:r w:rsidRPr="00C77B92">
        <w:rPr>
          <w:rFonts w:ascii="Times New Roman" w:hAnsi="Times New Roman" w:cs="Times New Roman"/>
          <w:sz w:val="24"/>
          <w:szCs w:val="24"/>
          <w:lang w:val="en-US"/>
        </w:rPr>
        <w:t>sursa</w:t>
      </w:r>
      <w:r w:rsidRPr="007A118E">
        <w:rPr>
          <w:rFonts w:ascii="Times New Roman" w:hAnsi="Times New Roman" w:cs="Times New Roman"/>
          <w:sz w:val="24"/>
          <w:szCs w:val="24"/>
        </w:rPr>
        <w:t xml:space="preserve">, </w:t>
      </w:r>
      <w:r w:rsidRPr="00C77B92">
        <w:rPr>
          <w:rFonts w:ascii="Times New Roman" w:hAnsi="Times New Roman" w:cs="Times New Roman"/>
          <w:sz w:val="24"/>
          <w:szCs w:val="24"/>
          <w:lang w:val="en-US"/>
        </w:rPr>
        <w:t>Nina</w:t>
      </w:r>
      <w:r w:rsidRPr="007A118E">
        <w:rPr>
          <w:rFonts w:ascii="Times New Roman" w:hAnsi="Times New Roman" w:cs="Times New Roman"/>
          <w:sz w:val="24"/>
          <w:szCs w:val="24"/>
        </w:rPr>
        <w:t xml:space="preserve"> </w:t>
      </w:r>
      <w:r w:rsidRPr="00C77B92">
        <w:rPr>
          <w:rFonts w:ascii="Times New Roman" w:hAnsi="Times New Roman" w:cs="Times New Roman"/>
          <w:sz w:val="24"/>
          <w:szCs w:val="24"/>
          <w:lang w:val="en-US"/>
        </w:rPr>
        <w:t>Bernaz</w:t>
      </w:r>
      <w:r w:rsidRPr="007A118E">
        <w:rPr>
          <w:rFonts w:ascii="Times New Roman" w:hAnsi="Times New Roman" w:cs="Times New Roman"/>
          <w:sz w:val="24"/>
          <w:szCs w:val="24"/>
        </w:rPr>
        <w:t>-</w:t>
      </w:r>
      <w:r w:rsidRPr="00C77B92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icorschi</w:t>
      </w:r>
      <w:r w:rsidRPr="007A118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Violeta</w:t>
      </w:r>
      <w:r w:rsidRPr="007A11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Copil</w:t>
      </w:r>
      <w:r w:rsidRPr="007A118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Gheorghe</w:t>
      </w:r>
      <w:r w:rsidRPr="007A11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Rudic</w:t>
      </w:r>
      <w:r w:rsidRPr="007A118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Biologie</w:t>
      </w:r>
      <w:r w:rsidRPr="007A11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Manual</w:t>
      </w:r>
      <w:r w:rsidRPr="007A11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r w:rsidRPr="007A11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7A118E">
        <w:rPr>
          <w:rFonts w:ascii="Times New Roman" w:hAnsi="Times New Roman" w:cs="Times New Roman"/>
          <w:sz w:val="24"/>
          <w:szCs w:val="24"/>
        </w:rPr>
        <w:t xml:space="preserve"> 7, Ș</w:t>
      </w:r>
      <w:r>
        <w:rPr>
          <w:rFonts w:ascii="Times New Roman" w:hAnsi="Times New Roman" w:cs="Times New Roman"/>
          <w:sz w:val="24"/>
          <w:szCs w:val="24"/>
          <w:lang w:val="en-US"/>
        </w:rPr>
        <w:t>tiin</w:t>
      </w:r>
      <w:r w:rsidRPr="007A118E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A118E">
        <w:rPr>
          <w:rFonts w:ascii="Times New Roman" w:hAnsi="Times New Roman" w:cs="Times New Roman"/>
          <w:sz w:val="24"/>
          <w:szCs w:val="24"/>
        </w:rPr>
        <w:t xml:space="preserve"> 2020</w:t>
      </w:r>
    </w:p>
    <w:p w14:paraId="0622511A" w14:textId="77777777" w:rsidR="00B839B6" w:rsidRPr="0076541E" w:rsidRDefault="00B839B6">
      <w:pPr>
        <w:rPr>
          <w:lang w:val="fr-BE"/>
        </w:rPr>
      </w:pPr>
    </w:p>
    <w:sectPr w:rsidR="00B839B6" w:rsidRPr="0076541E" w:rsidSect="00321B9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07448"/>
    <w:multiLevelType w:val="hybridMultilevel"/>
    <w:tmpl w:val="BC6281B6"/>
    <w:lvl w:ilvl="0" w:tplc="6994F0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B4227"/>
    <w:multiLevelType w:val="multilevel"/>
    <w:tmpl w:val="F95A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A85"/>
    <w:rsid w:val="00032810"/>
    <w:rsid w:val="000C79E0"/>
    <w:rsid w:val="001635AB"/>
    <w:rsid w:val="002777FB"/>
    <w:rsid w:val="002C28D5"/>
    <w:rsid w:val="002C53E5"/>
    <w:rsid w:val="00321B92"/>
    <w:rsid w:val="003551B8"/>
    <w:rsid w:val="00431EB4"/>
    <w:rsid w:val="00452994"/>
    <w:rsid w:val="00577813"/>
    <w:rsid w:val="005B2A0F"/>
    <w:rsid w:val="005E710C"/>
    <w:rsid w:val="00602B5F"/>
    <w:rsid w:val="006046DD"/>
    <w:rsid w:val="00662F74"/>
    <w:rsid w:val="00673F08"/>
    <w:rsid w:val="006948E7"/>
    <w:rsid w:val="006E6DD1"/>
    <w:rsid w:val="00704E5A"/>
    <w:rsid w:val="00744C62"/>
    <w:rsid w:val="0076541E"/>
    <w:rsid w:val="007A118E"/>
    <w:rsid w:val="008D7A85"/>
    <w:rsid w:val="0092774E"/>
    <w:rsid w:val="009A2361"/>
    <w:rsid w:val="00A9712C"/>
    <w:rsid w:val="00AB190B"/>
    <w:rsid w:val="00B839B6"/>
    <w:rsid w:val="00BA4CDE"/>
    <w:rsid w:val="00D308C9"/>
    <w:rsid w:val="00D41507"/>
    <w:rsid w:val="00E50483"/>
    <w:rsid w:val="00F2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7FA8"/>
  <w15:chartTrackingRefBased/>
  <w15:docId w15:val="{4FF63A34-9688-43A7-96F2-D01D589A7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MD"/>
    </w:rPr>
  </w:style>
  <w:style w:type="character" w:styleId="a4">
    <w:name w:val="Strong"/>
    <w:basedOn w:val="a0"/>
    <w:uiPriority w:val="22"/>
    <w:qFormat/>
    <w:rsid w:val="00D41507"/>
    <w:rPr>
      <w:b/>
      <w:bCs/>
    </w:rPr>
  </w:style>
  <w:style w:type="table" w:styleId="a5">
    <w:name w:val="Table Grid"/>
    <w:basedOn w:val="a1"/>
    <w:uiPriority w:val="39"/>
    <w:rsid w:val="009A2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9A2361"/>
    <w:pPr>
      <w:spacing w:after="200" w:line="276" w:lineRule="auto"/>
      <w:ind w:left="720"/>
      <w:contextualSpacing/>
    </w:pPr>
    <w:rPr>
      <w:rFonts w:ascii="Calibri" w:eastAsia="Calibri" w:hAnsi="Calibri" w:cs="Calibri"/>
      <w:lang w:val="ro-RO" w:eastAsia="ru-RU"/>
    </w:rPr>
  </w:style>
  <w:style w:type="character" w:styleId="a7">
    <w:name w:val="Hyperlink"/>
    <w:basedOn w:val="a0"/>
    <w:uiPriority w:val="99"/>
    <w:unhideWhenUsed/>
    <w:rsid w:val="009A23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1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User_Stere</dc:creator>
  <cp:keywords/>
  <dc:description/>
  <cp:lastModifiedBy>User_Stere</cp:lastModifiedBy>
  <cp:revision>5</cp:revision>
  <dcterms:created xsi:type="dcterms:W3CDTF">2024-07-01T20:14:00Z</dcterms:created>
  <dcterms:modified xsi:type="dcterms:W3CDTF">2024-07-02T07:37:00Z</dcterms:modified>
</cp:coreProperties>
</file>