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Lesson plan</w:t>
      </w:r>
    </w:p>
    <w:p w:rsidR="00000000" w:rsidDel="00000000" w:rsidP="00000000" w:rsidRDefault="00000000" w:rsidRPr="00000000" w14:paraId="00000002">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Grade: VIII</w:t>
      </w:r>
    </w:p>
    <w:p w:rsidR="00000000" w:rsidDel="00000000" w:rsidP="00000000" w:rsidRDefault="00000000" w:rsidRPr="00000000" w14:paraId="0000000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Level: 2.4</w:t>
      </w:r>
      <w:r w:rsidDel="00000000" w:rsidR="00000000" w:rsidRPr="00000000">
        <w:rPr>
          <w:rtl w:val="0"/>
        </w:rPr>
      </w:r>
    </w:p>
    <w:p w:rsidR="00000000" w:rsidDel="00000000" w:rsidP="00000000" w:rsidRDefault="00000000" w:rsidRPr="00000000" w14:paraId="00000004">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Theme: Green Tourism (Second Conditional)</w:t>
      </w:r>
    </w:p>
    <w:p w:rsidR="00000000" w:rsidDel="00000000" w:rsidP="00000000" w:rsidRDefault="00000000" w:rsidRPr="00000000" w14:paraId="00000005">
      <w:pPr>
        <w:spacing w:after="160" w:line="36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Unit: </w:t>
      </w:r>
      <w:r w:rsidDel="00000000" w:rsidR="00000000" w:rsidRPr="00000000">
        <w:rPr>
          <w:rFonts w:ascii="Times New Roman" w:cs="Times New Roman" w:eastAsia="Times New Roman" w:hAnsi="Times New Roman"/>
          <w:sz w:val="24"/>
          <w:szCs w:val="24"/>
          <w:u w:val="single"/>
          <w:rtl w:val="0"/>
        </w:rPr>
        <w:t xml:space="preserve">VI (Lesson 8)</w:t>
      </w:r>
    </w:p>
    <w:p w:rsidR="00000000" w:rsidDel="00000000" w:rsidP="00000000" w:rsidRDefault="00000000" w:rsidRPr="00000000" w14:paraId="0000000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of the lesson:</w:t>
      </w:r>
      <w:r w:rsidDel="00000000" w:rsidR="00000000" w:rsidRPr="00000000">
        <w:rPr>
          <w:rFonts w:ascii="Times New Roman" w:cs="Times New Roman" w:eastAsia="Times New Roman" w:hAnsi="Times New Roman"/>
          <w:sz w:val="24"/>
          <w:szCs w:val="24"/>
          <w:rtl w:val="0"/>
        </w:rPr>
        <w:t xml:space="preserve"> Mixed</w:t>
      </w:r>
    </w:p>
    <w:p w:rsidR="00000000" w:rsidDel="00000000" w:rsidP="00000000" w:rsidRDefault="00000000" w:rsidRPr="00000000" w14:paraId="00000007">
      <w:pPr>
        <w:shd w:fill="ffffff" w:val="clea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Specific Competences: SC1, SC2, SC3, SC4</w:t>
      </w:r>
    </w:p>
    <w:p w:rsidR="00000000" w:rsidDel="00000000" w:rsidP="00000000" w:rsidRDefault="00000000" w:rsidRPr="00000000" w14:paraId="00000008">
      <w:pPr>
        <w:shd w:fill="ffffff" w:val="clear"/>
        <w:spacing w:after="160"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Competence Units:</w:t>
      </w:r>
    </w:p>
    <w:p w:rsidR="00000000" w:rsidDel="00000000" w:rsidP="00000000" w:rsidRDefault="00000000" w:rsidRPr="00000000" w14:paraId="0000000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Identifying the expressions and words in a conversation conveying immediate priority.</w:t>
      </w:r>
    </w:p>
    <w:p w:rsidR="00000000" w:rsidDel="00000000" w:rsidP="00000000" w:rsidRDefault="00000000" w:rsidRPr="00000000" w14:paraId="0000000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Using the linguistic repertoire under study in common communicative situations.</w:t>
      </w:r>
    </w:p>
    <w:p w:rsidR="00000000" w:rsidDel="00000000" w:rsidP="00000000" w:rsidRDefault="00000000" w:rsidRPr="00000000" w14:paraId="0000000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Understanding the meaning of unknown words and expressions in common contexts.</w:t>
      </w:r>
    </w:p>
    <w:p w:rsidR="00000000" w:rsidDel="00000000" w:rsidP="00000000" w:rsidRDefault="00000000" w:rsidRPr="00000000" w14:paraId="0000000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Observance of the norms for written communication in formal and informal letters. </w:t>
      </w:r>
    </w:p>
    <w:p w:rsidR="00000000" w:rsidDel="00000000" w:rsidP="00000000" w:rsidRDefault="00000000" w:rsidRPr="00000000" w14:paraId="0000000D">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Application of the norms of verbal and nonverbal behavior in oral and written interactions.</w:t>
      </w:r>
    </w:p>
    <w:p w:rsidR="00000000" w:rsidDel="00000000" w:rsidP="00000000" w:rsidRDefault="00000000" w:rsidRPr="00000000" w14:paraId="0000000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Identification of the key information in simple messages from everyday life through listening / reading / watching.</w:t>
      </w:r>
    </w:p>
    <w:p w:rsidR="00000000" w:rsidDel="00000000" w:rsidP="00000000" w:rsidRDefault="00000000" w:rsidRPr="00000000" w14:paraId="0000000F">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Application of linguistic structures in simple comments and descriptions with reference to daily activities.</w:t>
      </w:r>
    </w:p>
    <w:p w:rsidR="00000000" w:rsidDel="00000000" w:rsidP="00000000" w:rsidRDefault="00000000" w:rsidRPr="00000000" w14:paraId="00000010">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Participation in written / online interactions with reference to everyday situations, provided that a translation tool is used.</w:t>
      </w:r>
    </w:p>
    <w:p w:rsidR="00000000" w:rsidDel="00000000" w:rsidP="00000000" w:rsidRDefault="00000000" w:rsidRPr="00000000" w14:paraId="00000011">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 the end of the lesson, students will be able to:</w:t>
      </w:r>
    </w:p>
    <w:p w:rsidR="00000000" w:rsidDel="00000000" w:rsidP="00000000" w:rsidRDefault="00000000" w:rsidRPr="00000000" w14:paraId="0000001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O1:</w:t>
      </w:r>
      <w:r w:rsidDel="00000000" w:rsidR="00000000" w:rsidRPr="00000000">
        <w:rPr>
          <w:rFonts w:ascii="Times New Roman" w:cs="Times New Roman" w:eastAsia="Times New Roman" w:hAnsi="Times New Roman"/>
          <w:sz w:val="24"/>
          <w:szCs w:val="24"/>
          <w:rtl w:val="0"/>
        </w:rPr>
        <w:t xml:space="preserve"> use the second conditional sentences when speaking about their future travels.</w:t>
      </w:r>
    </w:p>
    <w:p w:rsidR="00000000" w:rsidDel="00000000" w:rsidP="00000000" w:rsidRDefault="00000000" w:rsidRPr="00000000" w14:paraId="0000001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O2: </w:t>
      </w:r>
      <w:r w:rsidDel="00000000" w:rsidR="00000000" w:rsidRPr="00000000">
        <w:rPr>
          <w:rFonts w:ascii="Times New Roman" w:cs="Times New Roman" w:eastAsia="Times New Roman" w:hAnsi="Times New Roman"/>
          <w:sz w:val="24"/>
          <w:szCs w:val="24"/>
          <w:rtl w:val="0"/>
        </w:rPr>
        <w:t xml:space="preserve">explain what being a green tourist implies.</w:t>
      </w:r>
    </w:p>
    <w:p w:rsidR="00000000" w:rsidDel="00000000" w:rsidP="00000000" w:rsidRDefault="00000000" w:rsidRPr="00000000" w14:paraId="0000001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O3:</w:t>
      </w:r>
      <w:r w:rsidDel="00000000" w:rsidR="00000000" w:rsidRPr="00000000">
        <w:rPr>
          <w:rFonts w:ascii="Times New Roman" w:cs="Times New Roman" w:eastAsia="Times New Roman" w:hAnsi="Times New Roman"/>
          <w:sz w:val="24"/>
          <w:szCs w:val="24"/>
          <w:rtl w:val="0"/>
        </w:rPr>
        <w:t xml:space="preserve">write a flier with some recommendations on how to plan a green tourist vacation.</w:t>
      </w:r>
    </w:p>
    <w:tbl>
      <w:tblPr>
        <w:tblStyle w:val="Table1"/>
        <w:tblW w:w="14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0"/>
        <w:gridCol w:w="1455"/>
        <w:gridCol w:w="6705"/>
        <w:gridCol w:w="1215"/>
        <w:gridCol w:w="3180"/>
        <w:tblGridChange w:id="0">
          <w:tblGrid>
            <w:gridCol w:w="2100"/>
            <w:gridCol w:w="1455"/>
            <w:gridCol w:w="6705"/>
            <w:gridCol w:w="1215"/>
            <w:gridCol w:w="3180"/>
          </w:tblGrid>
        </w:tblGridChange>
      </w:tblGrid>
      <w:tr>
        <w:trPr>
          <w:cantSplit w:val="0"/>
          <w:tblHeader w:val="0"/>
        </w:trPr>
        <w:tc>
          <w:tcPr/>
          <w:p w:rsidR="00000000" w:rsidDel="00000000" w:rsidP="00000000" w:rsidRDefault="00000000" w:rsidRPr="00000000" w14:paraId="00000015">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Stages (of the didactic activity)</w:t>
            </w:r>
          </w:p>
        </w:tc>
        <w:tc>
          <w:tcPr/>
          <w:p w:rsidR="00000000" w:rsidDel="00000000" w:rsidP="00000000" w:rsidRDefault="00000000" w:rsidRPr="00000000" w14:paraId="00000016">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Objectives </w:t>
            </w:r>
          </w:p>
        </w:tc>
        <w:tc>
          <w:tcPr/>
          <w:p w:rsidR="00000000" w:rsidDel="00000000" w:rsidP="00000000" w:rsidRDefault="00000000" w:rsidRPr="00000000" w14:paraId="00000017">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Activities </w:t>
            </w:r>
          </w:p>
        </w:tc>
        <w:tc>
          <w:tcPr/>
          <w:p w:rsidR="00000000" w:rsidDel="00000000" w:rsidP="00000000" w:rsidRDefault="00000000" w:rsidRPr="00000000" w14:paraId="00000018">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Time </w:t>
            </w:r>
          </w:p>
        </w:tc>
        <w:tc>
          <w:tcPr/>
          <w:p w:rsidR="00000000" w:rsidDel="00000000" w:rsidP="00000000" w:rsidRDefault="00000000" w:rsidRPr="00000000" w14:paraId="00000019">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Techniques (methods/forms of activities/sources) </w:t>
            </w:r>
          </w:p>
        </w:tc>
      </w:tr>
      <w:tr>
        <w:trPr>
          <w:cantSplit w:val="0"/>
          <w:tblHeader w:val="0"/>
        </w:trPr>
        <w:tc>
          <w:tcPr/>
          <w:p w:rsidR="00000000" w:rsidDel="00000000" w:rsidP="00000000" w:rsidRDefault="00000000" w:rsidRPr="00000000" w14:paraId="0000001A">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Warm up/ Opening</w:t>
            </w:r>
          </w:p>
          <w:p w:rsidR="00000000" w:rsidDel="00000000" w:rsidP="00000000" w:rsidRDefault="00000000" w:rsidRPr="00000000" w14:paraId="0000001B">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1C">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be asked to participate in a contest “ Who is the fastest tongue twister today?”. They will have to pronounce the following tongue twisters. They could be asked to form 2 or three groups.</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Tongue Twisters</w:t>
            </w:r>
          </w:p>
          <w:p w:rsidR="00000000" w:rsidDel="00000000" w:rsidP="00000000" w:rsidRDefault="00000000" w:rsidRPr="00000000" w14:paraId="0000001F">
            <w:pPr>
              <w:spacing w:line="360" w:lineRule="auto"/>
              <w:jc w:val="both"/>
              <w:rPr>
                <w:rFonts w:ascii="Times New Roman" w:cs="Times New Roman" w:eastAsia="Times New Roman" w:hAnsi="Times New Roman"/>
                <w:color w:val="3c2323"/>
                <w:sz w:val="24"/>
                <w:szCs w:val="24"/>
                <w:shd w:fill="fffdf6" w:val="clear"/>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color w:val="3c2323"/>
                <w:sz w:val="24"/>
                <w:szCs w:val="24"/>
                <w:shd w:fill="fffdf6" w:val="clear"/>
                <w:rtl w:val="0"/>
              </w:rPr>
              <w:t xml:space="preserve">How much wood would a woodchuck chuck if a woodchuck could chuck wood?</w:t>
            </w:r>
          </w:p>
          <w:p w:rsidR="00000000" w:rsidDel="00000000" w:rsidP="00000000" w:rsidRDefault="00000000" w:rsidRPr="00000000" w14:paraId="00000020">
            <w:pPr>
              <w:spacing w:line="360" w:lineRule="auto"/>
              <w:jc w:val="both"/>
              <w:rPr>
                <w:rFonts w:ascii="Times New Roman" w:cs="Times New Roman" w:eastAsia="Times New Roman" w:hAnsi="Times New Roman"/>
                <w:color w:val="3c2323"/>
                <w:sz w:val="24"/>
                <w:szCs w:val="24"/>
                <w:shd w:fill="fffdf6" w:val="clear"/>
              </w:rPr>
            </w:pPr>
            <w:r w:rsidDel="00000000" w:rsidR="00000000" w:rsidRPr="00000000">
              <w:rPr>
                <w:rFonts w:ascii="Times New Roman" w:cs="Times New Roman" w:eastAsia="Times New Roman" w:hAnsi="Times New Roman"/>
                <w:color w:val="3c2323"/>
                <w:sz w:val="24"/>
                <w:szCs w:val="24"/>
                <w:shd w:fill="fffdf6" w:val="clear"/>
                <w:rtl w:val="0"/>
              </w:rPr>
              <w:t xml:space="preserve">2.How high would a housefly fly if a housefly would fly high?</w:t>
            </w:r>
          </w:p>
          <w:p w:rsidR="00000000" w:rsidDel="00000000" w:rsidP="00000000" w:rsidRDefault="00000000" w:rsidRPr="00000000" w14:paraId="00000021">
            <w:pPr>
              <w:spacing w:line="360" w:lineRule="auto"/>
              <w:jc w:val="both"/>
              <w:rPr>
                <w:rFonts w:ascii="Times New Roman" w:cs="Times New Roman" w:eastAsia="Times New Roman" w:hAnsi="Times New Roman"/>
                <w:color w:val="3c2323"/>
                <w:sz w:val="24"/>
                <w:szCs w:val="24"/>
                <w:shd w:fill="fffdf6" w:val="clear"/>
              </w:rPr>
            </w:pPr>
            <w:r w:rsidDel="00000000" w:rsidR="00000000" w:rsidRPr="00000000">
              <w:rPr>
                <w:rFonts w:ascii="Times New Roman" w:cs="Times New Roman" w:eastAsia="Times New Roman" w:hAnsi="Times New Roman"/>
                <w:color w:val="3c2323"/>
                <w:sz w:val="24"/>
                <w:szCs w:val="24"/>
                <w:shd w:fill="fffdf6" w:val="clear"/>
                <w:rtl w:val="0"/>
              </w:rPr>
              <w:t xml:space="preserve">3. We surely shall see the sun shine soon.</w:t>
            </w:r>
          </w:p>
          <w:p w:rsidR="00000000" w:rsidDel="00000000" w:rsidP="00000000" w:rsidRDefault="00000000" w:rsidRPr="00000000" w14:paraId="00000022">
            <w:pPr>
              <w:spacing w:line="360" w:lineRule="auto"/>
              <w:jc w:val="both"/>
              <w:rPr>
                <w:rFonts w:ascii="Times New Roman" w:cs="Times New Roman" w:eastAsia="Times New Roman" w:hAnsi="Times New Roman"/>
                <w:color w:val="3c2323"/>
                <w:sz w:val="24"/>
                <w:szCs w:val="24"/>
                <w:shd w:fill="fffdf6" w:val="clear"/>
              </w:rPr>
            </w:pPr>
            <w:r w:rsidDel="00000000" w:rsidR="00000000" w:rsidRPr="00000000">
              <w:rPr>
                <w:rFonts w:ascii="Times New Roman" w:cs="Times New Roman" w:eastAsia="Times New Roman" w:hAnsi="Times New Roman"/>
                <w:color w:val="3c2323"/>
                <w:sz w:val="24"/>
                <w:szCs w:val="24"/>
                <w:shd w:fill="fffdf6" w:val="clear"/>
                <w:rtl w:val="0"/>
              </w:rPr>
              <w:t xml:space="preserve">4. How high would a housefly fly if a housefly would fly high?</w:t>
            </w:r>
          </w:p>
          <w:p w:rsidR="00000000" w:rsidDel="00000000" w:rsidP="00000000" w:rsidRDefault="00000000" w:rsidRPr="00000000" w14:paraId="00000023">
            <w:pPr>
              <w:spacing w:line="360" w:lineRule="auto"/>
              <w:jc w:val="both"/>
              <w:rPr>
                <w:rFonts w:ascii="Times New Roman" w:cs="Times New Roman" w:eastAsia="Times New Roman" w:hAnsi="Times New Roman"/>
                <w:color w:val="3c2323"/>
                <w:sz w:val="24"/>
                <w:szCs w:val="24"/>
                <w:shd w:fill="fffdf6" w:val="clear"/>
              </w:rPr>
            </w:pPr>
            <w:r w:rsidDel="00000000" w:rsidR="00000000" w:rsidRPr="00000000">
              <w:rPr>
                <w:rFonts w:ascii="Times New Roman" w:cs="Times New Roman" w:eastAsia="Times New Roman" w:hAnsi="Times New Roman"/>
                <w:color w:val="3c2323"/>
                <w:sz w:val="24"/>
                <w:szCs w:val="24"/>
                <w:shd w:fill="fffdf6" w:val="clear"/>
                <w:rtl w:val="0"/>
              </w:rPr>
              <w:t xml:space="preserve">(</w:t>
            </w:r>
            <w:r w:rsidDel="00000000" w:rsidR="00000000" w:rsidRPr="00000000">
              <w:rPr>
                <w:rFonts w:ascii="Times New Roman" w:cs="Times New Roman" w:eastAsia="Times New Roman" w:hAnsi="Times New Roman"/>
                <w:i w:val="1"/>
                <w:color w:val="3c2323"/>
                <w:sz w:val="24"/>
                <w:szCs w:val="24"/>
                <w:shd w:fill="fffdf6" w:val="clear"/>
                <w:rtl w:val="0"/>
              </w:rPr>
              <w:t xml:space="preserve">The last tongue twister should be used to make the transition to the grammar topic Conditional 2. Students will be asked what type of the sentence is the last tongue twister.</w:t>
            </w:r>
            <w:r w:rsidDel="00000000" w:rsidR="00000000" w:rsidRPr="00000000">
              <w:rPr>
                <w:rFonts w:ascii="Times New Roman" w:cs="Times New Roman" w:eastAsia="Times New Roman" w:hAnsi="Times New Roman"/>
                <w:color w:val="3c2323"/>
                <w:sz w:val="24"/>
                <w:szCs w:val="24"/>
                <w:shd w:fill="fffdf6" w:val="clear"/>
                <w:rtl w:val="0"/>
              </w:rPr>
              <w:t xml:space="preserve"> )</w:t>
            </w:r>
          </w:p>
        </w:tc>
        <w:tc>
          <w:tcPr/>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min</w:t>
            </w:r>
          </w:p>
        </w:tc>
        <w:tc>
          <w:tcPr/>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Tongue twisters</w:t>
            </w:r>
          </w:p>
        </w:tc>
      </w:tr>
      <w:tr>
        <w:trPr>
          <w:cantSplit w:val="0"/>
          <w:tblHeader w:val="0"/>
        </w:trPr>
        <w:tc>
          <w:tcPr/>
          <w:p w:rsidR="00000000" w:rsidDel="00000000" w:rsidP="00000000" w:rsidRDefault="00000000" w:rsidRPr="00000000" w14:paraId="00000026">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Introduction to New Material</w:t>
            </w:r>
          </w:p>
          <w:p w:rsidR="00000000" w:rsidDel="00000000" w:rsidP="00000000" w:rsidRDefault="00000000" w:rsidRPr="00000000" w14:paraId="00000027">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Identifying that the last tongue twister is a conditional sentences the teacher will ask students to watch the first 2:35 minutes of the following video and take notes on how we should form the second conditional and when to use it. </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https://www.youtube.com/watch?v=iZnL2cb_w20&amp;ab_channel=Ellii%28formerlyESLLibrary%29</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students have any clarifying questions the teacher will answer them. </w:t>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they will work individually doing ex.6 p. 108-109.</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Answers:</w:t>
            </w:r>
            <w:r w:rsidDel="00000000" w:rsidR="00000000" w:rsidRPr="00000000">
              <w:rPr>
                <w:rFonts w:ascii="Times New Roman" w:cs="Times New Roman" w:eastAsia="Times New Roman" w:hAnsi="Times New Roman"/>
                <w:sz w:val="24"/>
                <w:szCs w:val="24"/>
                <w:rtl w:val="0"/>
              </w:rPr>
              <w:t xml:space="preserve"> 1. lived, 2.were, 3.didn’t enjoy, 4. practiced, 5. would get</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6.wouldn’t feel.</w:t>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all the class together will work on ex. 7, p.109, they will rewrite the sentences using the second conditional.</w:t>
            </w:r>
          </w:p>
          <w:p w:rsidR="00000000" w:rsidDel="00000000" w:rsidP="00000000" w:rsidRDefault="00000000" w:rsidRPr="00000000" w14:paraId="00000030">
            <w:pPr>
              <w:spacing w:line="36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Answers:</w:t>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1.If I had a bike, I wouldn’t take the bus for school.</w:t>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If he read magazines, he would know more about green tourism.</w:t>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If she were good at running, she wouldn’t stay inside.</w:t>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4.If we had more money, we could/would go traveling.</w:t>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If we had enough space, we wouldn’t leave the baggage.</w:t>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6.If they had tickets, they could/would travel with us.</w:t>
            </w:r>
          </w:p>
        </w:tc>
        <w:tc>
          <w:tcPr/>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3min</w:t>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5min</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min</w:t>
            </w:r>
          </w:p>
        </w:tc>
        <w:tc>
          <w:tcPr/>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Watching</w:t>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work</w:t>
            </w:r>
          </w:p>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Group work</w:t>
            </w:r>
          </w:p>
        </w:tc>
      </w:tr>
      <w:tr>
        <w:trPr>
          <w:cantSplit w:val="0"/>
          <w:tblHeader w:val="0"/>
        </w:trPr>
        <w:tc>
          <w:tcPr/>
          <w:p w:rsidR="00000000" w:rsidDel="00000000" w:rsidP="00000000" w:rsidRDefault="00000000" w:rsidRPr="00000000" w14:paraId="0000004F">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Reflection </w:t>
            </w:r>
          </w:p>
          <w:p w:rsidR="00000000" w:rsidDel="00000000" w:rsidP="00000000" w:rsidRDefault="00000000" w:rsidRPr="00000000" w14:paraId="00000050">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5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be asked to listen to the text “Sustainable tourism: how to be a green tourist this summer.” .</w:t>
            </w:r>
          </w:p>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the teacher is going to read the given sentences (ex. 8, p.109) together with the students and explain the things that students might not understand. In this way students will know what to pay more attention to while listening.</w:t>
            </w:r>
            <w:hyperlink r:id="rId7">
              <w:r w:rsidDel="00000000" w:rsidR="00000000" w:rsidRPr="00000000">
                <w:rPr>
                  <w:rFonts w:ascii="Times New Roman" w:cs="Times New Roman" w:eastAsia="Times New Roman" w:hAnsi="Times New Roman"/>
                  <w:color w:val="1155cc"/>
                  <w:sz w:val="24"/>
                  <w:szCs w:val="24"/>
                  <w:u w:val="single"/>
                  <w:rtl w:val="0"/>
                </w:rPr>
                <w:t xml:space="preserve">https://americahouse.md/clasa-8/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 is a need, students can listen again and the teacher can pause the listening material in order to give them time to focus and take notes.</w:t>
            </w:r>
          </w:p>
          <w:p w:rsidR="00000000" w:rsidDel="00000000" w:rsidP="00000000" w:rsidRDefault="00000000" w:rsidRPr="00000000" w14:paraId="00000055">
            <w:pPr>
              <w:spacing w:line="36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Answers:</w:t>
            </w:r>
          </w:p>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1.Anna, 2.Anna, 3.the interviewer, 4.Jesus, 5.the interviewer, </w:t>
            </w:r>
          </w:p>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Jesus</w:t>
            </w:r>
          </w:p>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students will be asked to listen to the text again and complete the sentences (ex.9, p.109). </w:t>
            </w:r>
          </w:p>
          <w:p w:rsidR="00000000" w:rsidDel="00000000" w:rsidP="00000000" w:rsidRDefault="00000000" w:rsidRPr="00000000" w14:paraId="00000059">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If the group is slower the teacher can pause after each sentence and check right away, explaining if there is a need.</w:t>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Answers:</w:t>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1.memories, 2.local businesses, 3. local food/souvenirs, 4.eco-friendly, 5.eco shops, 6. think/behave</w:t>
            </w:r>
          </w:p>
        </w:tc>
        <w:tc>
          <w:tcPr/>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w:t>
            </w:r>
          </w:p>
        </w:tc>
        <w:tc>
          <w:tcPr/>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Listening</w:t>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Group work</w:t>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Group work</w:t>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72">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Extension Activity</w:t>
            </w:r>
          </w:p>
          <w:p w:rsidR="00000000" w:rsidDel="00000000" w:rsidP="00000000" w:rsidRDefault="00000000" w:rsidRPr="00000000" w14:paraId="00000073">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7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p w:rsidR="00000000" w:rsidDel="00000000" w:rsidP="00000000" w:rsidRDefault="00000000" w:rsidRPr="00000000" w14:paraId="0000007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asked to watch the 2 minute video and design in pairs a flier with  5 recommendations on how to plan an ecotourism vacation. </w:t>
            </w:r>
            <w:hyperlink r:id="rId8">
              <w:r w:rsidDel="00000000" w:rsidR="00000000" w:rsidRPr="00000000">
                <w:rPr>
                  <w:rFonts w:ascii="Times New Roman" w:cs="Times New Roman" w:eastAsia="Times New Roman" w:hAnsi="Times New Roman"/>
                  <w:color w:val="1155cc"/>
                  <w:sz w:val="24"/>
                  <w:szCs w:val="24"/>
                  <w:u w:val="single"/>
                  <w:rtl w:val="0"/>
                </w:rPr>
                <w:t xml:space="preserve">https://www.youtube.com/watch?v=oiXcPIQBR2U&amp;ab_channel=LearnEnglishbyPocketPassport</w:t>
              </w:r>
            </w:hyperlink>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7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min</w:t>
            </w:r>
          </w:p>
        </w:tc>
        <w:tc>
          <w:tcPr/>
          <w:p w:rsidR="00000000" w:rsidDel="00000000" w:rsidP="00000000" w:rsidRDefault="00000000" w:rsidRPr="00000000" w14:paraId="0000007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Watching</w:t>
            </w:r>
          </w:p>
          <w:p w:rsidR="00000000" w:rsidDel="00000000" w:rsidP="00000000" w:rsidRDefault="00000000" w:rsidRPr="00000000" w14:paraId="0000007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Pair Work</w:t>
            </w:r>
          </w:p>
        </w:tc>
      </w:tr>
    </w:tbl>
    <w:p w:rsidR="00000000" w:rsidDel="00000000" w:rsidP="00000000" w:rsidRDefault="00000000" w:rsidRPr="00000000" w14:paraId="0000007A">
      <w:pPr>
        <w:spacing w:after="160" w:line="360"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sectPr>
      <w:pgSz w:h="11909" w:w="16834"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iZnL2cb_w20&amp;ab_channel=Ellii%28formerlyESLLibrary%29" TargetMode="External"/><Relationship Id="rId7" Type="http://schemas.openxmlformats.org/officeDocument/2006/relationships/hyperlink" Target="https://americahouse.md/clasa-8/" TargetMode="External"/><Relationship Id="rId8" Type="http://schemas.openxmlformats.org/officeDocument/2006/relationships/hyperlink" Target="https://www.youtube.com/watch?v=oiXcPIQBR2U&amp;ab_channel=LearnEnglishbyPocketPas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