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before="0" w:after="0"/>
        <w:jc w:val="center"/>
        <w:rPr/>
      </w:pPr>
      <w:r>
        <w:rPr>
          <w:rFonts w:ascii="Times new roman" w:hAnsi="Times new roman"/>
          <w:b/>
          <w:color w:val="000000"/>
          <w:sz w:val="24"/>
          <w:szCs w:val="24"/>
        </w:rPr>
        <w:t>Proiect didactic</w:t>
      </w:r>
    </w:p>
    <w:p>
      <w:pPr>
        <w:pStyle w:val="Normal"/>
        <w:bidi w:val="0"/>
        <w:spacing w:lineRule="auto" w:line="360" w:before="0" w:after="0"/>
        <w:jc w:val="center"/>
        <w:rPr/>
      </w:pPr>
      <w:r>
        <w:rPr>
          <w:rFonts w:ascii="Times new roman" w:hAnsi="Times new roman"/>
          <w:b/>
          <w:color w:val="000000"/>
          <w:sz w:val="24"/>
          <w:szCs w:val="24"/>
        </w:rPr>
        <w:t>la limba și literatura română</w:t>
      </w:r>
    </w:p>
    <w:p>
      <w:pPr>
        <w:pStyle w:val="Normal"/>
        <w:bidi w:val="0"/>
        <w:spacing w:lineRule="auto" w:line="360" w:before="0" w:after="0"/>
        <w:jc w:val="start"/>
        <w:rPr/>
      </w:pPr>
      <w:r>
        <w:rPr>
          <w:rFonts w:ascii="Times new roman" w:hAnsi="Times new roman"/>
          <w:b/>
          <w:bCs/>
          <w:color w:val="000000"/>
          <w:sz w:val="24"/>
          <w:szCs w:val="24"/>
        </w:rPr>
        <w:t>Clasa: IX-a</w:t>
      </w:r>
      <w:r>
        <w:rPr>
          <w:rFonts w:ascii="Times new roman" w:hAnsi="Times new roman"/>
          <w:b/>
          <w:color w:val="000000"/>
          <w:sz w:val="24"/>
          <w:szCs w:val="24"/>
        </w:rPr>
        <w:tab/>
        <w:t xml:space="preserve">                                                                                                                                                    Profesor:                                                                                                       </w:t>
      </w:r>
    </w:p>
    <w:p>
      <w:pPr>
        <w:pStyle w:val="Normal"/>
        <w:bidi w:val="0"/>
        <w:spacing w:lineRule="auto" w:line="360" w:before="0" w:after="0"/>
        <w:jc w:val="start"/>
        <w:rPr/>
      </w:pPr>
      <w:r>
        <w:rPr>
          <w:rFonts w:ascii="Times new roman" w:hAnsi="Times new roman"/>
          <w:b/>
          <w:color w:val="000000"/>
          <w:sz w:val="24"/>
          <w:szCs w:val="24"/>
        </w:rPr>
        <w:t xml:space="preserve"> </w:t>
      </w:r>
      <w:r>
        <w:rPr>
          <w:rFonts w:ascii="Times new roman" w:hAnsi="Times new roman"/>
          <w:b/>
          <w:bCs/>
          <w:color w:val="000000"/>
          <w:sz w:val="24"/>
          <w:szCs w:val="24"/>
        </w:rPr>
        <w:t>Lecția II</w:t>
      </w:r>
    </w:p>
    <w:p>
      <w:pPr>
        <w:pStyle w:val="Normal"/>
        <w:bidi w:val="0"/>
        <w:spacing w:lineRule="auto" w:line="360" w:before="0" w:after="0"/>
        <w:jc w:val="start"/>
        <w:rPr/>
      </w:pPr>
      <w:r>
        <w:rPr>
          <w:rFonts w:ascii="Times new roman" w:hAnsi="Times new roman"/>
          <w:b/>
          <w:color w:val="000000"/>
          <w:sz w:val="24"/>
          <w:szCs w:val="24"/>
        </w:rPr>
        <w:t xml:space="preserve">Tema: </w:t>
      </w:r>
      <w:r>
        <w:rPr>
          <w:rFonts w:ascii="Times new roman" w:hAnsi="Times new roman"/>
          <w:b/>
          <w:color w:val="000000"/>
          <w:sz w:val="24"/>
          <w:szCs w:val="24"/>
          <w:lang w:val="en-US" w:bidi="ar-SA"/>
        </w:rPr>
        <w:t>Tot ce e frumos începe din dragoste. I.Hașdeu „Prințesa Fluture”</w:t>
      </w:r>
    </w:p>
    <w:p>
      <w:pPr>
        <w:pStyle w:val="Normal"/>
        <w:bidi w:val="0"/>
        <w:spacing w:lineRule="auto" w:line="360"/>
        <w:jc w:val="start"/>
        <w:rPr/>
      </w:pPr>
      <w:r>
        <w:rPr>
          <w:rFonts w:ascii="Times new roman" w:hAnsi="Times new roman"/>
          <w:b/>
          <w:color w:val="000000"/>
          <w:sz w:val="24"/>
          <w:szCs w:val="24"/>
        </w:rPr>
        <w:t>Timp</w:t>
      </w:r>
      <w:r>
        <w:rPr>
          <w:rFonts w:ascii="Times new roman" w:hAnsi="Times new roman"/>
          <w:b/>
          <w:color w:val="000000"/>
          <w:sz w:val="24"/>
          <w:szCs w:val="24"/>
          <w:lang w:val="en-US"/>
        </w:rPr>
        <w:t xml:space="preserve">: </w:t>
      </w:r>
      <w:r>
        <w:rPr>
          <w:rFonts w:ascii="Times new roman" w:hAnsi="Times new roman"/>
          <w:color w:val="000000"/>
          <w:sz w:val="24"/>
          <w:szCs w:val="24"/>
          <w:lang w:val="en-US"/>
        </w:rPr>
        <w:t>45 min.</w:t>
      </w:r>
    </w:p>
    <w:p>
      <w:pPr>
        <w:pStyle w:val="Normal"/>
        <w:bidi w:val="0"/>
        <w:spacing w:lineRule="auto" w:line="360"/>
        <w:jc w:val="start"/>
        <w:rPr>
          <w:rFonts w:ascii="Times new roman" w:hAnsi="Times new roman"/>
          <w:color w:val="000000"/>
          <w:sz w:val="24"/>
          <w:szCs w:val="24"/>
          <w:lang w:val="en-US"/>
        </w:rPr>
      </w:pPr>
      <w:r>
        <w:rPr>
          <w:rFonts w:ascii="Times new roman" w:hAnsi="Times new roman"/>
          <w:color w:val="000000"/>
          <w:sz w:val="24"/>
          <w:szCs w:val="24"/>
          <w:lang w:val="en-US"/>
        </w:rPr>
      </w:r>
    </w:p>
    <w:p>
      <w:pPr>
        <w:pStyle w:val="Normal"/>
        <w:bidi w:val="0"/>
        <w:spacing w:lineRule="auto" w:line="360" w:before="0" w:after="0"/>
        <w:jc w:val="start"/>
        <w:rPr/>
      </w:pPr>
      <w:r>
        <w:rPr>
          <w:rFonts w:ascii="Times new roman" w:hAnsi="Times new roman"/>
          <w:b/>
          <w:color w:val="000000"/>
          <w:sz w:val="24"/>
          <w:szCs w:val="24"/>
        </w:rPr>
        <w:t>Unități de competențe</w:t>
      </w:r>
      <w:r>
        <w:rPr>
          <w:rFonts w:ascii="Times new roman" w:hAnsi="Times new roman"/>
          <w:b w:val="false"/>
          <w:bCs w:val="false"/>
          <w:color w:val="000000"/>
          <w:sz w:val="24"/>
          <w:szCs w:val="24"/>
        </w:rPr>
        <w:t xml:space="preserve">: </w:t>
      </w:r>
    </w:p>
    <w:p>
      <w:pPr>
        <w:pStyle w:val="ListParagraph"/>
        <w:widowControl/>
        <w:suppressAutoHyphens w:val="true"/>
        <w:spacing w:lineRule="auto" w:line="360" w:before="0" w:after="0"/>
        <w:ind w:start="0"/>
        <w:contextualSpacing/>
        <w:jc w:val="both"/>
        <w:rPr/>
      </w:pPr>
      <w:r>
        <w:rPr>
          <w:rFonts w:ascii="Times new roman" w:hAnsi="Times new roman"/>
          <w:b/>
          <w:bCs/>
          <w:color w:val="000000"/>
          <w:sz w:val="24"/>
          <w:szCs w:val="24"/>
          <w:lang w:val="ro-MD" w:bidi="ar-SA"/>
        </w:rPr>
        <w:t xml:space="preserve">1.5 Manifestarea </w:t>
      </w:r>
      <w:r>
        <w:rPr>
          <w:rFonts w:ascii="Times new roman" w:hAnsi="Times new roman"/>
          <w:b w:val="false"/>
          <w:bCs/>
          <w:color w:val="000000"/>
          <w:sz w:val="24"/>
          <w:szCs w:val="24"/>
          <w:lang w:val="ro-MD" w:bidi="ar-SA"/>
        </w:rPr>
        <w:t>ascultării active în diverse</w:t>
      </w:r>
      <w:r>
        <w:rPr>
          <w:rFonts w:ascii="Times new roman" w:hAnsi="Times new roman"/>
          <w:b/>
          <w:bCs/>
          <w:color w:val="000000"/>
          <w:sz w:val="24"/>
          <w:szCs w:val="24"/>
          <w:lang w:val="ro-MD" w:bidi="ar-SA"/>
        </w:rPr>
        <w:t xml:space="preserve"> </w:t>
      </w:r>
      <w:r>
        <w:rPr>
          <w:rFonts w:ascii="Times new roman" w:hAnsi="Times new roman"/>
          <w:b w:val="false"/>
          <w:bCs/>
          <w:color w:val="000000"/>
          <w:sz w:val="24"/>
          <w:szCs w:val="24"/>
          <w:lang w:val="ro-MD" w:bidi="ar-SA"/>
        </w:rPr>
        <w:t>interacțiuni verbale.</w:t>
      </w:r>
    </w:p>
    <w:p>
      <w:pPr>
        <w:pStyle w:val="ListParagraph"/>
        <w:widowControl/>
        <w:suppressAutoHyphens w:val="true"/>
        <w:spacing w:lineRule="auto" w:line="360" w:before="0" w:after="0"/>
        <w:ind w:start="0"/>
        <w:contextualSpacing/>
        <w:jc w:val="both"/>
        <w:rPr/>
      </w:pPr>
      <w:r>
        <w:rPr>
          <w:rFonts w:ascii="Times new roman" w:hAnsi="Times new roman"/>
          <w:b/>
          <w:bCs/>
          <w:color w:val="000000"/>
          <w:sz w:val="24"/>
          <w:szCs w:val="24"/>
        </w:rPr>
        <w:t xml:space="preserve">3.1 Lectura </w:t>
      </w:r>
      <w:r>
        <w:rPr>
          <w:rFonts w:ascii="Times new roman" w:hAnsi="Times new roman"/>
          <w:color w:val="000000"/>
          <w:sz w:val="24"/>
          <w:szCs w:val="24"/>
        </w:rPr>
        <w:t>autonomă și conștientă a textelor nonliterare și literare din variate surse.</w:t>
      </w:r>
    </w:p>
    <w:p>
      <w:pPr>
        <w:pStyle w:val="ListParagraph"/>
        <w:widowControl/>
        <w:suppressAutoHyphens w:val="true"/>
        <w:spacing w:lineRule="auto" w:line="360" w:before="0" w:after="0"/>
        <w:ind w:start="0"/>
        <w:contextualSpacing/>
        <w:jc w:val="both"/>
        <w:rPr/>
      </w:pPr>
      <w:r>
        <w:rPr>
          <w:rFonts w:ascii="Times new roman" w:hAnsi="Times new roman"/>
          <w:b/>
          <w:color w:val="000000"/>
          <w:sz w:val="24"/>
          <w:szCs w:val="24"/>
        </w:rPr>
        <w:t xml:space="preserve">3.3 Selectarea </w:t>
      </w:r>
      <w:r>
        <w:rPr>
          <w:rFonts w:ascii="Times new roman" w:hAnsi="Times new roman"/>
          <w:color w:val="000000"/>
          <w:sz w:val="24"/>
          <w:szCs w:val="24"/>
        </w:rPr>
        <w:t>informațiilor specifice și de detaliu din</w:t>
      </w:r>
      <w:r>
        <w:rPr>
          <w:rFonts w:ascii="Times new roman" w:hAnsi="Times new roman"/>
          <w:b/>
          <w:color w:val="000000"/>
          <w:sz w:val="24"/>
          <w:szCs w:val="24"/>
        </w:rPr>
        <w:t xml:space="preserve"> </w:t>
      </w:r>
      <w:r>
        <w:rPr>
          <w:rFonts w:ascii="Times new roman" w:hAnsi="Times new roman"/>
          <w:color w:val="000000"/>
          <w:sz w:val="24"/>
          <w:szCs w:val="24"/>
        </w:rPr>
        <w:t>variate tipuri de texte și surse.</w:t>
      </w:r>
    </w:p>
    <w:p>
      <w:pPr>
        <w:pStyle w:val="ListParagraph"/>
        <w:widowControl/>
        <w:suppressAutoHyphens w:val="true"/>
        <w:spacing w:lineRule="auto" w:line="360" w:before="0" w:after="0"/>
        <w:ind w:start="0"/>
        <w:contextualSpacing/>
        <w:jc w:val="both"/>
        <w:rPr>
          <w:rFonts w:ascii="Times new roman" w:hAnsi="Times new roman"/>
          <w:color w:val="000000"/>
          <w:sz w:val="24"/>
          <w:szCs w:val="24"/>
        </w:rPr>
      </w:pPr>
      <w:r>
        <w:rPr>
          <w:rFonts w:ascii="Times new roman" w:hAnsi="Times new roman"/>
          <w:color w:val="000000"/>
          <w:sz w:val="24"/>
          <w:szCs w:val="24"/>
        </w:rPr>
      </w:r>
    </w:p>
    <w:p>
      <w:pPr>
        <w:pStyle w:val="Coninuttabel"/>
        <w:widowControl w:val="false"/>
        <w:bidi w:val="0"/>
        <w:spacing w:lineRule="auto" w:line="360" w:before="0" w:after="0"/>
        <w:jc w:val="start"/>
        <w:rPr/>
      </w:pPr>
      <w:r>
        <w:rPr>
          <w:rFonts w:ascii="Times new roman" w:hAnsi="Times new roman"/>
          <w:b/>
          <w:bCs/>
          <w:color w:val="000000"/>
          <w:sz w:val="24"/>
          <w:szCs w:val="24"/>
        </w:rPr>
        <w:t xml:space="preserve"> </w:t>
      </w:r>
      <w:r>
        <w:rPr>
          <w:rFonts w:ascii="Times new roman" w:hAnsi="Times new roman"/>
          <w:b/>
          <w:bCs/>
          <w:color w:val="000000"/>
          <w:sz w:val="24"/>
          <w:szCs w:val="24"/>
        </w:rPr>
        <w:t>Obiectivele operaționale :</w:t>
      </w:r>
      <w:r>
        <w:rPr>
          <w:rFonts w:ascii="Times new roman" w:hAnsi="Times new roman"/>
          <w:b w:val="false"/>
          <w:bCs w:val="false"/>
          <w:i w:val="false"/>
          <w:iCs w:val="false"/>
          <w:color w:val="000000"/>
          <w:sz w:val="24"/>
          <w:szCs w:val="24"/>
        </w:rPr>
        <w:t xml:space="preserve"> La finele activității didactice elevii vor fi capabili </w:t>
      </w:r>
    </w:p>
    <w:p>
      <w:pPr>
        <w:pStyle w:val="Coninuttabel"/>
        <w:widowControl w:val="false"/>
        <w:bidi w:val="0"/>
        <w:spacing w:lineRule="auto" w:line="360" w:before="0" w:after="0"/>
        <w:jc w:val="start"/>
        <w:rPr/>
      </w:pPr>
      <w:r>
        <w:rPr>
          <w:rFonts w:ascii="Times new roman" w:hAnsi="Times new roman"/>
          <w:b/>
          <w:bCs/>
          <w:i w:val="false"/>
          <w:iCs w:val="false"/>
          <w:color w:val="000000"/>
          <w:sz w:val="24"/>
          <w:szCs w:val="24"/>
        </w:rPr>
        <w:t xml:space="preserve">O1 </w:t>
      </w:r>
      <w:r>
        <w:rPr>
          <w:rFonts w:ascii="Times new roman" w:hAnsi="Times new roman"/>
          <w:b w:val="false"/>
          <w:bCs w:val="false"/>
          <w:i w:val="false"/>
          <w:iCs w:val="false"/>
          <w:color w:val="000000"/>
          <w:sz w:val="24"/>
          <w:szCs w:val="24"/>
        </w:rPr>
        <w:t xml:space="preserve"> </w:t>
      </w:r>
      <w:r>
        <w:rPr>
          <w:rFonts w:ascii="Times new roman" w:hAnsi="Times new roman"/>
          <w:b/>
          <w:bCs/>
          <w:i w:val="false"/>
          <w:iCs w:val="false"/>
          <w:color w:val="000000"/>
          <w:sz w:val="24"/>
          <w:szCs w:val="24"/>
        </w:rPr>
        <w:t>Să d</w:t>
      </w:r>
      <w:r>
        <w:rPr>
          <w:rStyle w:val="Strong"/>
          <w:rFonts w:ascii="Times new roman" w:hAnsi="Times new roman"/>
          <w:i w:val="false"/>
          <w:iCs w:val="false"/>
          <w:color w:val="000000"/>
          <w:sz w:val="24"/>
          <w:szCs w:val="24"/>
        </w:rPr>
        <w:t>ezvolte</w:t>
      </w:r>
      <w:r>
        <w:rPr>
          <w:rStyle w:val="Strong"/>
          <w:rFonts w:ascii="Times new roman" w:hAnsi="Times new roman"/>
          <w:b w:val="false"/>
          <w:bCs w:val="false"/>
          <w:i w:val="false"/>
          <w:iCs w:val="false"/>
          <w:color w:val="000000"/>
          <w:sz w:val="24"/>
          <w:szCs w:val="24"/>
        </w:rPr>
        <w:t xml:space="preserve"> abilități de analiză interpretativă</w:t>
      </w:r>
    </w:p>
    <w:p>
      <w:pPr>
        <w:pStyle w:val="Coninuttabel"/>
        <w:widowControl w:val="false"/>
        <w:bidi w:val="0"/>
        <w:spacing w:lineRule="auto" w:line="360" w:before="0" w:after="0"/>
        <w:jc w:val="start"/>
        <w:rPr/>
      </w:pPr>
      <w:r>
        <w:rPr>
          <w:rFonts w:ascii="Times new roman" w:hAnsi="Times new roman"/>
          <w:b/>
          <w:bCs/>
          <w:color w:val="000000"/>
          <w:sz w:val="24"/>
          <w:szCs w:val="24"/>
        </w:rPr>
        <w:t xml:space="preserve">O2 Să îmbunătățească </w:t>
      </w:r>
      <w:r>
        <w:rPr>
          <w:rFonts w:ascii="Times new roman" w:hAnsi="Times new roman"/>
          <w:b w:val="false"/>
          <w:bCs w:val="false"/>
          <w:color w:val="000000"/>
          <w:sz w:val="24"/>
          <w:szCs w:val="24"/>
        </w:rPr>
        <w:t>abilități de comunicare scrisă și verbală prin activități de discuție și scriere</w:t>
      </w:r>
    </w:p>
    <w:p>
      <w:pPr>
        <w:pStyle w:val="Coninuttabel"/>
        <w:widowControl w:val="false"/>
        <w:bidi w:val="0"/>
        <w:spacing w:lineRule="auto" w:line="360" w:before="0" w:after="0"/>
        <w:jc w:val="start"/>
        <w:rPr/>
      </w:pPr>
      <w:r>
        <w:rPr>
          <w:rFonts w:ascii="Times new roman" w:hAnsi="Times new roman"/>
          <w:b/>
          <w:bCs/>
          <w:color w:val="000000"/>
          <w:sz w:val="24"/>
          <w:szCs w:val="24"/>
        </w:rPr>
        <w:t>O3</w:t>
      </w:r>
      <w:r>
        <w:rPr>
          <w:rFonts w:ascii="Times new roman" w:hAnsi="Times new roman"/>
          <w:b w:val="false"/>
          <w:bCs w:val="false"/>
          <w:color w:val="000000"/>
          <w:sz w:val="24"/>
          <w:szCs w:val="24"/>
        </w:rPr>
        <w:t xml:space="preserve"> </w:t>
      </w:r>
      <w:r>
        <w:rPr>
          <w:rFonts w:ascii="Times new roman" w:hAnsi="Times new roman"/>
          <w:b/>
          <w:bCs/>
          <w:color w:val="000000"/>
          <w:sz w:val="24"/>
          <w:szCs w:val="24"/>
        </w:rPr>
        <w:t xml:space="preserve">Să </w:t>
      </w:r>
      <w:r>
        <w:rPr>
          <w:rStyle w:val="Strong"/>
          <w:rFonts w:ascii="Times new roman" w:hAnsi="Times new roman"/>
          <w:color w:val="000000"/>
          <w:sz w:val="24"/>
          <w:szCs w:val="24"/>
        </w:rPr>
        <w:t>utilizeze v</w:t>
      </w:r>
      <w:r>
        <w:rPr>
          <w:rStyle w:val="Strong"/>
          <w:rFonts w:ascii="Times new roman" w:hAnsi="Times new roman"/>
          <w:b w:val="false"/>
          <w:bCs w:val="false"/>
          <w:color w:val="000000"/>
          <w:sz w:val="24"/>
          <w:szCs w:val="24"/>
        </w:rPr>
        <w:t>ocabularul nou  învățat în contexte variate</w:t>
      </w:r>
    </w:p>
    <w:p>
      <w:pPr>
        <w:pStyle w:val="Coninuttabel"/>
        <w:widowControl w:val="false"/>
        <w:bidi w:val="0"/>
        <w:spacing w:lineRule="auto" w:line="360" w:before="0" w:after="0"/>
        <w:jc w:val="start"/>
        <w:rPr/>
      </w:pPr>
      <w:r>
        <w:rPr>
          <w:rStyle w:val="Strong"/>
          <w:rFonts w:ascii="Times new roman" w:hAnsi="Times new roman"/>
          <w:b/>
          <w:bCs/>
          <w:color w:val="000000"/>
          <w:sz w:val="24"/>
          <w:szCs w:val="24"/>
        </w:rPr>
        <w:t>O4 Să îmbunătățească</w:t>
      </w:r>
      <w:r>
        <w:rPr>
          <w:rStyle w:val="Strong"/>
          <w:rFonts w:ascii="Times new roman" w:hAnsi="Times new roman"/>
          <w:b w:val="false"/>
          <w:bCs w:val="false"/>
          <w:color w:val="000000"/>
          <w:sz w:val="24"/>
          <w:szCs w:val="24"/>
        </w:rPr>
        <w:t xml:space="preserve">  abilitățile de citire critică și interpretativă:</w:t>
      </w:r>
    </w:p>
    <w:p>
      <w:pPr>
        <w:pStyle w:val="Coninuttabel"/>
        <w:widowControl w:val="fals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tbl>
      <w:tblPr>
        <w:tblW w:w="9344" w:type="dxa"/>
        <w:jc w:val="start"/>
        <w:tblInd w:w="0" w:type="dxa"/>
        <w:tblLayout w:type="fixed"/>
        <w:tblCellMar>
          <w:top w:w="0" w:type="dxa"/>
          <w:start w:w="108" w:type="dxa"/>
          <w:bottom w:w="0" w:type="dxa"/>
          <w:end w:w="108" w:type="dxa"/>
        </w:tblCellMar>
      </w:tblPr>
      <w:tblGrid>
        <w:gridCol w:w="1267"/>
        <w:gridCol w:w="668"/>
        <w:gridCol w:w="4987"/>
        <w:gridCol w:w="502"/>
        <w:gridCol w:w="1920"/>
      </w:tblGrid>
      <w:tr>
        <w:trPr>
          <w:trHeight w:val="1368" w:hRule="atLeast"/>
          <w:cantSplit w:val="true"/>
        </w:trPr>
        <w:tc>
          <w:tcPr>
            <w:tcW w:w="126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b/>
                <w:bCs/>
                <w:i/>
                <w:iCs/>
                <w:kern w:val="0"/>
                <w:sz w:val="24"/>
                <w:szCs w:val="24"/>
                <w:lang w:bidi="ar-SA"/>
              </w:rPr>
              <w:t>Etape ale activității didactice</w:t>
            </w:r>
          </w:p>
        </w:tc>
        <w:tc>
          <w:tcPr>
            <w:tcW w:w="66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Obiective</w:t>
            </w:r>
          </w:p>
        </w:tc>
        <w:tc>
          <w:tcPr>
            <w:tcW w:w="498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Demers acțional</w:t>
            </w:r>
          </w:p>
        </w:tc>
        <w:tc>
          <w:tcPr>
            <w:tcW w:w="50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Timp</w:t>
            </w:r>
          </w:p>
        </w:tc>
        <w:tc>
          <w:tcPr>
            <w:tcW w:w="192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b/>
                <w:bCs/>
                <w:i/>
                <w:iCs/>
                <w:kern w:val="0"/>
                <w:sz w:val="24"/>
                <w:szCs w:val="24"/>
                <w:lang w:bidi="ar-SA"/>
              </w:rPr>
              <w:t xml:space="preserve">Tehnologia realizării </w:t>
            </w:r>
            <w:r>
              <w:rPr>
                <w:rFonts w:cs="Times New Roman" w:ascii="Times new roman" w:hAnsi="Times new roman"/>
                <w:i/>
                <w:iCs/>
                <w:kern w:val="0"/>
                <w:sz w:val="24"/>
                <w:szCs w:val="24"/>
                <w:lang w:bidi="ar-SA"/>
              </w:rPr>
              <w:t>(Metodă</w:t>
            </w:r>
            <w:r>
              <w:rPr>
                <w:rFonts w:cs="Times New Roman" w:ascii="Times new roman" w:hAnsi="Times new roman"/>
                <w:i/>
                <w:iCs/>
                <w:kern w:val="0"/>
                <w:sz w:val="24"/>
                <w:szCs w:val="24"/>
                <w:lang w:val="en-US" w:bidi="ar-SA"/>
              </w:rPr>
              <w:t>\Form</w:t>
            </w:r>
            <w:r>
              <w:rPr>
                <w:rFonts w:cs="Times New Roman" w:ascii="Times new roman" w:hAnsi="Times new roman"/>
                <w:i/>
                <w:iCs/>
                <w:kern w:val="0"/>
                <w:sz w:val="24"/>
                <w:szCs w:val="24"/>
                <w:lang w:bidi="ar-SA"/>
              </w:rPr>
              <w:t>ă de activitate</w:t>
            </w:r>
            <w:r>
              <w:rPr>
                <w:rFonts w:cs="Times New Roman" w:ascii="Times new roman" w:hAnsi="Times new roman"/>
                <w:i/>
                <w:iCs/>
                <w:kern w:val="0"/>
                <w:sz w:val="24"/>
                <w:szCs w:val="24"/>
                <w:lang w:val="en-US" w:bidi="ar-SA"/>
              </w:rPr>
              <w:t>\</w:t>
            </w:r>
          </w:p>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i/>
                <w:iCs/>
                <w:kern w:val="0"/>
                <w:sz w:val="24"/>
                <w:szCs w:val="24"/>
                <w:lang w:val="en-US" w:bidi="ar-SA"/>
              </w:rPr>
              <w:t>Resurs</w:t>
            </w:r>
            <w:r>
              <w:rPr>
                <w:rFonts w:cs="Times New Roman" w:ascii="Times new roman" w:hAnsi="Times new roman"/>
                <w:i/>
                <w:iCs/>
                <w:kern w:val="0"/>
                <w:sz w:val="24"/>
                <w:szCs w:val="24"/>
                <w:lang w:bidi="ar-SA"/>
              </w:rPr>
              <w:t>e)</w:t>
            </w:r>
          </w:p>
        </w:tc>
      </w:tr>
      <w:tr>
        <w:trPr>
          <w:trHeight w:val="1017" w:hRule="atLeast"/>
        </w:trPr>
        <w:tc>
          <w:tcPr>
            <w:tcW w:w="126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both"/>
              <w:rPr>
                <w:rFonts w:ascii="Times new roman" w:hAnsi="Times new roman"/>
                <w:sz w:val="24"/>
                <w:szCs w:val="24"/>
              </w:rPr>
            </w:pPr>
            <w:r>
              <w:rPr>
                <w:rFonts w:cs="Times New Roman" w:ascii="Times new roman" w:hAnsi="Times new roman"/>
                <w:b/>
                <w:bCs/>
                <w:i/>
                <w:iCs/>
                <w:kern w:val="0"/>
                <w:sz w:val="24"/>
                <w:szCs w:val="24"/>
                <w:lang w:bidi="ar-SA"/>
              </w:rPr>
              <w:t>Evocare</w:t>
            </w:r>
          </w:p>
          <w:p>
            <w:pPr>
              <w:pStyle w:val="Normal"/>
              <w:widowControl/>
              <w:suppressAutoHyphens w:val="true"/>
              <w:bidi w:val="0"/>
              <w:spacing w:lineRule="auto" w:line="360" w:before="0" w:after="0"/>
              <w:jc w:val="both"/>
              <w:rPr>
                <w:rFonts w:ascii="Times new roman" w:hAnsi="Times new roman" w:cs="Times New Roman"/>
                <w:b/>
                <w:bCs/>
                <w:i/>
                <w:i/>
                <w:iCs/>
                <w:sz w:val="24"/>
                <w:szCs w:val="24"/>
              </w:rPr>
            </w:pPr>
            <w:r>
              <w:rPr>
                <w:rFonts w:cs="Times New Roman" w:ascii="Times new roman" w:hAnsi="Times new roman"/>
                <w:b/>
                <w:bCs/>
                <w:i/>
                <w:iCs/>
                <w:sz w:val="24"/>
                <w:szCs w:val="24"/>
              </w:rPr>
            </w:r>
          </w:p>
        </w:tc>
        <w:tc>
          <w:tcPr>
            <w:tcW w:w="66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O2</w:t>
            </w:r>
          </w:p>
        </w:tc>
        <w:tc>
          <w:tcPr>
            <w:tcW w:w="4987" w:type="dxa"/>
            <w:tcBorders>
              <w:top w:val="single" w:sz="4" w:space="0" w:color="000000"/>
              <w:start w:val="single" w:sz="4" w:space="0" w:color="000000"/>
              <w:bottom w:val="single" w:sz="4" w:space="0" w:color="000000"/>
              <w:end w:val="single" w:sz="4" w:space="0" w:color="000000"/>
            </w:tcBorders>
          </w:tcPr>
          <w:p>
            <w:pPr>
              <w:pStyle w:val="BodyText"/>
              <w:widowControl/>
              <w:suppressAutoHyphens w:val="true"/>
              <w:bidi w:val="0"/>
              <w:spacing w:lineRule="auto" w:line="360" w:before="0" w:after="0"/>
              <w:ind w:start="65"/>
              <w:jc w:val="start"/>
              <w:rPr/>
            </w:pPr>
            <w:r>
              <w:rPr>
                <w:rStyle w:val="Strong"/>
                <w:rFonts w:ascii="Times new roman" w:hAnsi="Times new roman"/>
                <w:b/>
                <w:bCs/>
                <w:sz w:val="24"/>
                <w:szCs w:val="24"/>
                <w:lang w:val="en-US"/>
              </w:rPr>
              <w:t>Captarea atenției:</w:t>
            </w:r>
            <w:r>
              <w:rPr>
                <w:rFonts w:ascii="Times new roman" w:hAnsi="Times new roman"/>
                <w:b w:val="false"/>
                <w:bCs w:val="false"/>
                <w:sz w:val="24"/>
                <w:szCs w:val="24"/>
                <w:lang w:val="en-US"/>
              </w:rPr>
              <w:t xml:space="preserve"> </w:t>
            </w:r>
          </w:p>
          <w:p>
            <w:pPr>
              <w:pStyle w:val="BodyText"/>
              <w:spacing w:lineRule="auto" w:line="360" w:before="0" w:after="0"/>
              <w:rPr>
                <w:rFonts w:ascii="Times new roman" w:hAnsi="Times new roman"/>
                <w:sz w:val="24"/>
                <w:szCs w:val="24"/>
              </w:rPr>
            </w:pPr>
            <w:r>
              <w:rPr>
                <w:rFonts w:ascii="Times new roman" w:hAnsi="Times new roman"/>
                <w:sz w:val="24"/>
                <w:szCs w:val="24"/>
              </w:rPr>
              <w:t>Activitatea de captare a atenției: „Explorarea emoțiilor prin muzică” Ex. 10, 10. 1, pag. 54</w:t>
            </w:r>
          </w:p>
          <w:p>
            <w:pPr>
              <w:pStyle w:val="BodyText"/>
              <w:spacing w:lineRule="auto" w:line="360" w:before="0" w:after="0"/>
              <w:rPr/>
            </w:pPr>
            <w:r>
              <w:rPr>
                <w:rStyle w:val="Strong"/>
                <w:rFonts w:ascii="Times new roman" w:hAnsi="Times new roman"/>
                <w:sz w:val="24"/>
                <w:szCs w:val="24"/>
              </w:rPr>
              <w:t>Prezentarea melodiilor:</w:t>
            </w:r>
          </w:p>
          <w:p>
            <w:pPr>
              <w:pStyle w:val="BodyText"/>
              <w:numPr>
                <w:ilvl w:val="0"/>
                <w:numId w:val="1"/>
              </w:numPr>
              <w:spacing w:lineRule="auto" w:line="360" w:before="0" w:after="0"/>
              <w:rPr/>
            </w:pPr>
            <w:r>
              <w:rPr>
                <w:rFonts w:ascii="Times new roman" w:hAnsi="Times new roman"/>
                <w:sz w:val="24"/>
                <w:szCs w:val="24"/>
              </w:rPr>
              <w:t xml:space="preserve">Informați elevii că vor asculta două piese muzicale: „Pentru cei îndrăgostiți”- </w:t>
            </w:r>
            <w:hyperlink r:id="rId2">
              <w:r>
                <w:rPr>
                  <w:rStyle w:val="Hyperlink"/>
                  <w:rFonts w:ascii="Times new roman" w:hAnsi="Times new roman"/>
                  <w:sz w:val="24"/>
                  <w:szCs w:val="24"/>
                </w:rPr>
                <w:t>https://www.youtube.com/watch?v=SfhPAHpuDl4</w:t>
              </w:r>
            </w:hyperlink>
            <w:r>
              <w:rPr>
                <w:rFonts w:ascii="Times new roman" w:hAnsi="Times new roman"/>
                <w:sz w:val="24"/>
                <w:szCs w:val="24"/>
              </w:rPr>
              <w:t xml:space="preserve">  și „Unde dragoste nu e, nimic nu e”- </w:t>
            </w:r>
            <w:hyperlink r:id="rId3">
              <w:r>
                <w:rPr>
                  <w:rStyle w:val="Hyperlink"/>
                  <w:rFonts w:ascii="Times new roman" w:hAnsi="Times new roman"/>
                  <w:sz w:val="24"/>
                  <w:szCs w:val="24"/>
                </w:rPr>
                <w:t>https://www.youtube.com/watch?v=zTyyVGZTKLQ</w:t>
              </w:r>
            </w:hyperlink>
            <w:r>
              <w:rPr>
                <w:rFonts w:ascii="Times new roman" w:hAnsi="Times new roman"/>
                <w:sz w:val="24"/>
                <w:szCs w:val="24"/>
              </w:rPr>
              <w:t xml:space="preserve">  care explorează tema dragostei din perspective diferite.</w:t>
            </w:r>
          </w:p>
          <w:p>
            <w:pPr>
              <w:pStyle w:val="BodyText"/>
              <w:numPr>
                <w:ilvl w:val="0"/>
                <w:numId w:val="1"/>
              </w:numPr>
              <w:spacing w:lineRule="auto" w:line="360" w:before="0" w:after="0"/>
              <w:rPr/>
            </w:pPr>
            <w:r>
              <w:rPr>
                <w:rFonts w:ascii="Times new roman" w:hAnsi="Times new roman"/>
                <w:sz w:val="24"/>
                <w:szCs w:val="24"/>
              </w:rPr>
              <w:t>Explicați scopul ascultării: să identifice cum muzica și versurile reflectă sentimente și transmit emoții legate de dragoste.</w:t>
            </w:r>
          </w:p>
          <w:p>
            <w:pPr>
              <w:pStyle w:val="BodyText"/>
              <w:spacing w:lineRule="auto" w:line="360" w:before="0" w:after="0"/>
              <w:rPr/>
            </w:pPr>
            <w:r>
              <w:rPr>
                <w:rStyle w:val="Strong"/>
                <w:rFonts w:ascii="Times new roman" w:hAnsi="Times new roman"/>
                <w:sz w:val="24"/>
                <w:szCs w:val="24"/>
              </w:rPr>
              <w:t>Ascultare dirijată:</w:t>
            </w:r>
          </w:p>
          <w:p>
            <w:pPr>
              <w:pStyle w:val="BodyText"/>
              <w:numPr>
                <w:ilvl w:val="0"/>
                <w:numId w:val="8"/>
              </w:numPr>
              <w:spacing w:lineRule="auto" w:line="360" w:before="0" w:after="0"/>
              <w:rPr/>
            </w:pPr>
            <w:r>
              <w:rPr>
                <w:rFonts w:ascii="Times new roman" w:hAnsi="Times new roman"/>
                <w:sz w:val="24"/>
                <w:szCs w:val="24"/>
              </w:rPr>
              <w:t>Redați ambele melodii în clasă, încurajând elevii să se concentreze asupra versurilor și armoniei. Asigurați-vă că sunetul este clar și că toți elevii pot auzi bine melodiile.</w:t>
            </w:r>
          </w:p>
          <w:p>
            <w:pPr>
              <w:pStyle w:val="BodyText"/>
              <w:spacing w:lineRule="auto" w:line="360" w:before="0" w:after="0"/>
              <w:rPr/>
            </w:pPr>
            <w:r>
              <w:rPr>
                <w:rStyle w:val="Strong"/>
                <w:rFonts w:ascii="Times new roman" w:hAnsi="Times new roman"/>
                <w:sz w:val="24"/>
                <w:szCs w:val="24"/>
              </w:rPr>
              <w:t>Instrucțiuni pentru completarea tabelului:</w:t>
            </w:r>
          </w:p>
          <w:p>
            <w:pPr>
              <w:pStyle w:val="BodyText"/>
              <w:numPr>
                <w:ilvl w:val="0"/>
                <w:numId w:val="9"/>
              </w:numPr>
              <w:spacing w:lineRule="auto" w:line="360" w:before="0" w:after="0"/>
              <w:rPr/>
            </w:pPr>
            <w:r>
              <w:rPr>
                <w:rFonts w:ascii="Times new roman" w:hAnsi="Times new roman"/>
                <w:sz w:val="24"/>
                <w:szCs w:val="24"/>
              </w:rPr>
              <w:t>După ascultarea fiecărei melodii, elevii vor completa un tabel cu trei coloane: Asemănări, Deosebiri, Sentimente transmise.</w:t>
            </w:r>
          </w:p>
          <w:p>
            <w:pPr>
              <w:pStyle w:val="BodyText"/>
              <w:numPr>
                <w:ilvl w:val="0"/>
                <w:numId w:val="2"/>
              </w:numPr>
              <w:spacing w:lineRule="auto" w:line="360" w:before="0" w:after="0"/>
              <w:rPr>
                <w:rFonts w:ascii="Times new roman" w:hAnsi="Times new roman"/>
                <w:sz w:val="24"/>
                <w:szCs w:val="24"/>
              </w:rPr>
            </w:pPr>
            <w:r>
              <w:rPr>
                <w:rFonts w:ascii="Times new roman" w:hAnsi="Times new roman"/>
                <w:sz w:val="24"/>
                <w:szCs w:val="24"/>
              </w:rPr>
              <w:t>Elevii vor nota observațiile lor despre cum fiecare melodie abordează tema dragostei, ce sentimente evocă și ce elemente muzicale contribuie la transmiterea acestor emoții.</w:t>
            </w:r>
          </w:p>
          <w:p>
            <w:pPr>
              <w:pStyle w:val="BodyText"/>
              <w:spacing w:lineRule="auto" w:line="360" w:before="0" w:after="0"/>
              <w:rPr>
                <w:rFonts w:ascii="Times new roman" w:hAnsi="Times new roman"/>
                <w:sz w:val="24"/>
                <w:szCs w:val="24"/>
              </w:rPr>
            </w:pPr>
            <w:r>
              <w:rPr>
                <w:rFonts w:ascii="Times new roman" w:hAnsi="Times new roman"/>
                <w:b/>
                <w:bCs/>
                <w:sz w:val="24"/>
                <w:szCs w:val="24"/>
              </w:rPr>
              <w:t>Verificarea temei pentru acasă:</w:t>
            </w:r>
          </w:p>
          <w:p>
            <w:pPr>
              <w:pStyle w:val="Heading3"/>
              <w:widowControl/>
              <w:tabs>
                <w:tab w:val="clear" w:pos="709"/>
                <w:tab w:val="left" w:pos="567" w:leader="none"/>
              </w:tabs>
              <w:suppressAutoHyphens w:val="true"/>
              <w:bidi w:val="0"/>
              <w:spacing w:lineRule="auto" w:line="360" w:before="0" w:after="0"/>
              <w:ind w:hanging="0" w:start="0" w:end="0"/>
              <w:jc w:val="both"/>
              <w:rPr>
                <w:rFonts w:ascii="Times new roman" w:hAnsi="Times new roman"/>
                <w:sz w:val="24"/>
                <w:szCs w:val="24"/>
              </w:rPr>
            </w:pPr>
            <w:r>
              <w:rPr>
                <w:rFonts w:eastAsia="Calibri" w:cs="Times New Roman" w:ascii="Times new roman" w:hAnsi="Times new roman"/>
                <w:kern w:val="0"/>
                <w:sz w:val="24"/>
                <w:szCs w:val="24"/>
                <w:lang w:val="en-US" w:eastAsia="en-US" w:bidi="ar-SA"/>
              </w:rPr>
              <w:t>Ex. 6, pag. 52: Completarea enunțurilor</w:t>
            </w:r>
          </w:p>
          <w:p>
            <w:pPr>
              <w:pStyle w:val="BodyText"/>
              <w:numPr>
                <w:ilvl w:val="0"/>
                <w:numId w:val="3"/>
              </w:numPr>
              <w:spacing w:lineRule="auto" w:line="360" w:before="0" w:after="140"/>
              <w:rPr>
                <w:rFonts w:ascii="Times new roman" w:hAnsi="Times new roman"/>
                <w:sz w:val="24"/>
                <w:szCs w:val="24"/>
              </w:rPr>
            </w:pPr>
            <w:r>
              <w:rPr>
                <w:rFonts w:ascii="Times new roman" w:hAnsi="Times new roman"/>
                <w:sz w:val="24"/>
                <w:szCs w:val="24"/>
              </w:rPr>
              <w:t>Elevii vor completa enunțurile date, folosind propriile cunoștințe și creativitate pentru a dezvolta idei legate de temele de dragoste, respect și relații familiale.</w:t>
            </w:r>
          </w:p>
        </w:tc>
        <w:tc>
          <w:tcPr>
            <w:tcW w:w="50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10</w:t>
            </w:r>
          </w:p>
        </w:tc>
        <w:tc>
          <w:tcPr>
            <w:tcW w:w="192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 xml:space="preserve"> </w:t>
            </w:r>
          </w:p>
          <w:p>
            <w:pPr>
              <w:pStyle w:val="Normal"/>
              <w:widowControl/>
              <w:suppressAutoHyphens w:val="true"/>
              <w:bidi w:val="0"/>
              <w:spacing w:lineRule="auto" w:line="360" w:before="0" w:after="0"/>
              <w:jc w:val="start"/>
              <w:rPr/>
            </w:pPr>
            <w:r>
              <w:rPr>
                <w:rFonts w:cs="Times New Roman" w:ascii="Times new roman" w:hAnsi="Times new roman"/>
                <w:sz w:val="24"/>
                <w:szCs w:val="24"/>
              </w:rPr>
              <w:t>Ascultare activă</w:t>
            </w:r>
          </w:p>
          <w:p>
            <w:pPr>
              <w:pStyle w:val="Normal"/>
              <w:widowControl/>
              <w:suppressAutoHyphens w:val="true"/>
              <w:bidi w:val="0"/>
              <w:spacing w:lineRule="auto" w:line="360" w:before="0" w:after="0"/>
              <w:jc w:val="start"/>
              <w:rPr/>
            </w:pPr>
            <w:r>
              <w:rPr>
                <w:rFonts w:cs="Times New Roman" w:ascii="Times new roman" w:hAnsi="Times new roman"/>
                <w:sz w:val="24"/>
                <w:szCs w:val="24"/>
              </w:rPr>
              <w:t>Analiză comparativă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pPr>
            <w:r>
              <w:rPr>
                <w:rFonts w:cs="Times New Roman" w:ascii="Times new roman" w:hAnsi="Times new roman"/>
                <w:sz w:val="24"/>
                <w:szCs w:val="24"/>
              </w:rPr>
              <w:t>Discuții de grup</w:t>
            </w:r>
          </w:p>
          <w:p>
            <w:pPr>
              <w:pStyle w:val="Normal"/>
              <w:widowControl/>
              <w:suppressAutoHyphens w:val="true"/>
              <w:bidi w:val="0"/>
              <w:spacing w:lineRule="auto" w:line="360" w:before="0" w:after="0"/>
              <w:jc w:val="start"/>
              <w:rPr/>
            </w:pPr>
            <w:r>
              <w:rPr>
                <w:rFonts w:cs="Times New Roman" w:ascii="Times new roman" w:hAnsi="Times new roman"/>
                <w:sz w:val="24"/>
                <w:szCs w:val="24"/>
              </w:rPr>
              <w:t>Youtube</w:t>
            </w:r>
          </w:p>
          <w:p>
            <w:pPr>
              <w:pStyle w:val="Normal"/>
              <w:widowControl/>
              <w:suppressAutoHyphens w:val="true"/>
              <w:bidi w:val="0"/>
              <w:spacing w:lineRule="auto" w:line="360" w:before="0" w:after="0"/>
              <w:jc w:val="start"/>
              <w:rPr/>
            </w:pPr>
            <w:r>
              <w:rPr>
                <w:rFonts w:cs="Times New Roman" w:ascii="Times new roman" w:hAnsi="Times new roman"/>
                <w:sz w:val="24"/>
                <w:szCs w:val="24"/>
              </w:rPr>
              <w:t>TV/ proiector pentru redare video</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tc>
      </w:tr>
      <w:tr>
        <w:trPr>
          <w:trHeight w:val="840" w:hRule="atLeast"/>
        </w:trPr>
        <w:tc>
          <w:tcPr>
            <w:tcW w:w="126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both"/>
              <w:rPr>
                <w:rFonts w:ascii="Times new roman" w:hAnsi="Times new roman"/>
                <w:sz w:val="24"/>
                <w:szCs w:val="24"/>
              </w:rPr>
            </w:pPr>
            <w:r>
              <w:rPr>
                <w:rFonts w:cs="Times New Roman" w:ascii="Times new roman" w:hAnsi="Times new roman"/>
                <w:b/>
                <w:bCs/>
                <w:i/>
                <w:iCs/>
                <w:kern w:val="0"/>
                <w:sz w:val="24"/>
                <w:szCs w:val="24"/>
                <w:lang w:bidi="ar-SA"/>
              </w:rPr>
              <w:t>Realizarea sensului</w:t>
            </w:r>
          </w:p>
        </w:tc>
        <w:tc>
          <w:tcPr>
            <w:tcW w:w="66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O1</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O3</w:t>
            </w:r>
          </w:p>
        </w:tc>
        <w:tc>
          <w:tcPr>
            <w:tcW w:w="4987" w:type="dxa"/>
            <w:tcBorders>
              <w:top w:val="single" w:sz="4" w:space="0" w:color="000000"/>
              <w:start w:val="single" w:sz="4" w:space="0" w:color="000000"/>
              <w:bottom w:val="single" w:sz="4" w:space="0" w:color="000000"/>
              <w:end w:val="single" w:sz="4" w:space="0" w:color="000000"/>
            </w:tcBorders>
          </w:tcPr>
          <w:p>
            <w:pPr>
              <w:pStyle w:val="Heading3"/>
              <w:spacing w:lineRule="auto" w:line="360" w:before="0" w:after="0"/>
              <w:ind w:hanging="0" w:start="0"/>
              <w:jc w:val="start"/>
              <w:rPr>
                <w:rFonts w:ascii="Times new roman" w:hAnsi="Times new roman"/>
                <w:sz w:val="24"/>
                <w:szCs w:val="24"/>
              </w:rPr>
            </w:pPr>
            <w:r>
              <w:rPr>
                <w:rFonts w:ascii="Times new roman" w:hAnsi="Times new roman"/>
                <w:color w:val="000000"/>
                <w:sz w:val="24"/>
                <w:szCs w:val="24"/>
              </w:rPr>
              <w:t>Introducerea lexicului nou. Pag. 56</w:t>
            </w:r>
          </w:p>
          <w:p>
            <w:pPr>
              <w:pStyle w:val="BodyText"/>
              <w:numPr>
                <w:ilvl w:val="0"/>
                <w:numId w:val="10"/>
              </w:numPr>
              <w:spacing w:lineRule="auto" w:line="360" w:before="0" w:after="0"/>
              <w:rPr/>
            </w:pPr>
            <w:r>
              <w:rPr>
                <w:rStyle w:val="Strong"/>
                <w:rFonts w:ascii="Times new roman" w:hAnsi="Times new roman"/>
                <w:color w:val="000000"/>
                <w:sz w:val="24"/>
                <w:szCs w:val="24"/>
              </w:rPr>
              <w:t>Explorare vizuală:</w:t>
            </w:r>
          </w:p>
          <w:p>
            <w:pPr>
              <w:pStyle w:val="BodyText"/>
              <w:spacing w:lineRule="auto" w:line="360" w:before="0" w:after="0"/>
              <w:rPr/>
            </w:pPr>
            <w:r>
              <w:rPr>
                <w:rFonts w:ascii="Times new roman" w:hAnsi="Times new roman"/>
                <w:color w:val="000000"/>
                <w:sz w:val="24"/>
                <w:szCs w:val="24"/>
              </w:rPr>
              <w:t>Profesorul poate crea un PPT în unde să afișeze cuvintele noi împreună cu imaginile sau simbolurile corespunzătoare fiecărui cuvânt pentru a ajuta la vizualizarea și memorarea acestora.</w:t>
            </w:r>
          </w:p>
          <w:p>
            <w:pPr>
              <w:pStyle w:val="BodyText"/>
              <w:spacing w:lineRule="auto" w:line="360" w:before="0" w:after="0"/>
              <w:rPr/>
            </w:pPr>
            <w:r>
              <w:rPr>
                <w:rStyle w:val="Strong"/>
                <w:rFonts w:ascii="Times new roman" w:hAnsi="Times new roman"/>
                <w:color w:val="000000"/>
                <w:sz w:val="24"/>
                <w:szCs w:val="24"/>
              </w:rPr>
              <w:t>Joc de asociere:</w:t>
            </w:r>
          </w:p>
          <w:p>
            <w:pPr>
              <w:pStyle w:val="BodyText"/>
              <w:numPr>
                <w:ilvl w:val="0"/>
                <w:numId w:val="5"/>
              </w:numPr>
              <w:spacing w:lineRule="auto" w:line="360" w:before="0" w:after="0"/>
              <w:rPr>
                <w:rFonts w:ascii="Times new roman" w:hAnsi="Times new roman"/>
                <w:sz w:val="24"/>
                <w:szCs w:val="24"/>
              </w:rPr>
            </w:pPr>
            <w:r>
              <w:rPr>
                <w:rFonts w:ascii="Times new roman" w:hAnsi="Times new roman"/>
                <w:color w:val="000000"/>
                <w:sz w:val="24"/>
                <w:szCs w:val="24"/>
              </w:rPr>
              <w:t>Se poate un joc de potrivire unde elevii să asocieze cuvintele cu definiții sau imagini corespunzătoare, pentru a verifica înțelegerea preliminară.</w:t>
            </w:r>
          </w:p>
          <w:p>
            <w:pPr>
              <w:pStyle w:val="BodyText"/>
              <w:spacing w:lineRule="auto" w:line="360" w:before="0" w:after="0"/>
              <w:rPr>
                <w:rFonts w:ascii="Times new roman" w:hAnsi="Times new roman"/>
                <w:sz w:val="24"/>
                <w:szCs w:val="24"/>
              </w:rPr>
            </w:pPr>
            <w:r>
              <w:rPr>
                <w:rFonts w:ascii="Times new roman" w:hAnsi="Times new roman"/>
                <w:b/>
                <w:bCs/>
                <w:color w:val="000000"/>
                <w:sz w:val="24"/>
                <w:szCs w:val="24"/>
              </w:rPr>
              <w:t>Lectură: Analiza textului</w:t>
            </w:r>
          </w:p>
          <w:p>
            <w:pPr>
              <w:pStyle w:val="BodyText"/>
              <w:spacing w:lineRule="auto" w:line="360" w:before="0" w:after="0"/>
              <w:rPr>
                <w:rFonts w:ascii="Times new roman" w:hAnsi="Times new roman"/>
                <w:sz w:val="24"/>
                <w:szCs w:val="24"/>
              </w:rPr>
            </w:pPr>
            <w:r>
              <w:rPr>
                <w:rFonts w:ascii="Times new roman" w:hAnsi="Times new roman"/>
                <w:color w:val="000000"/>
                <w:sz w:val="24"/>
                <w:szCs w:val="24"/>
              </w:rPr>
              <w:t xml:space="preserve">Text: </w:t>
            </w:r>
            <w:r>
              <w:rPr>
                <w:rFonts w:ascii="Times new roman" w:hAnsi="Times new roman"/>
                <w:b/>
                <w:bCs/>
                <w:i/>
                <w:iCs/>
                <w:color w:val="000000"/>
                <w:sz w:val="24"/>
                <w:szCs w:val="24"/>
              </w:rPr>
              <w:t>„Prințesa Fluture”</w:t>
            </w:r>
            <w:r>
              <w:rPr>
                <w:rFonts w:ascii="Times new roman" w:hAnsi="Times new roman"/>
                <w:color w:val="000000"/>
                <w:sz w:val="24"/>
                <w:szCs w:val="24"/>
              </w:rPr>
              <w:t xml:space="preserve"> de Iulia Hajdeu, pag.55</w:t>
            </w:r>
          </w:p>
          <w:p>
            <w:pPr>
              <w:pStyle w:val="BodyText"/>
              <w:spacing w:lineRule="auto" w:line="360" w:before="0" w:after="0"/>
              <w:rPr/>
            </w:pPr>
            <w:r>
              <w:rPr>
                <w:rStyle w:val="Strong"/>
                <w:rFonts w:ascii="Times new roman" w:hAnsi="Times new roman"/>
                <w:color w:val="000000"/>
                <w:sz w:val="24"/>
                <w:szCs w:val="24"/>
              </w:rPr>
              <w:t>Lectura model</w:t>
            </w:r>
          </w:p>
          <w:p>
            <w:pPr>
              <w:pStyle w:val="BodyText"/>
              <w:numPr>
                <w:ilvl w:val="0"/>
                <w:numId w:val="11"/>
              </w:numPr>
              <w:spacing w:lineRule="auto" w:line="360" w:before="0" w:after="0"/>
              <w:rPr/>
            </w:pPr>
            <w:r>
              <w:rPr>
                <w:rFonts w:ascii="Times new roman" w:hAnsi="Times new roman"/>
                <w:color w:val="000000"/>
                <w:sz w:val="24"/>
                <w:szCs w:val="24"/>
              </w:rPr>
              <w:t>Citirea textului în clasă, cu oprirea la paragrafele cheie pentru a discuta despre cum cuvintele noi sunt folosite în context.</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Identificarea cuvintelor în context</w:t>
            </w:r>
          </w:p>
          <w:p>
            <w:pPr>
              <w:pStyle w:val="BodyText"/>
              <w:numPr>
                <w:ilvl w:val="0"/>
                <w:numId w:val="4"/>
              </w:numPr>
              <w:spacing w:lineRule="auto" w:line="360" w:before="0" w:after="0"/>
              <w:rPr>
                <w:rFonts w:ascii="Times new roman" w:hAnsi="Times new roman"/>
                <w:sz w:val="24"/>
                <w:szCs w:val="24"/>
              </w:rPr>
            </w:pPr>
            <w:r>
              <w:rPr>
                <w:rFonts w:ascii="Times new roman" w:hAnsi="Times new roman"/>
                <w:color w:val="000000"/>
                <w:sz w:val="24"/>
                <w:szCs w:val="24"/>
              </w:rPr>
              <w:t>Elevilor li se solicită sa sublinieze sau să noteze cuvintele noi folosite în text și contextul în care apar.</w:t>
            </w:r>
          </w:p>
        </w:tc>
        <w:tc>
          <w:tcPr>
            <w:tcW w:w="50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5</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10</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10</w:t>
            </w:r>
          </w:p>
        </w:tc>
        <w:tc>
          <w:tcPr>
            <w:tcW w:w="192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rFonts w:ascii="Times new roman" w:hAnsi="Times new roman"/>
              </w:rPr>
            </w:pPr>
            <w:r>
              <w:rPr>
                <w:rFonts w:cs="Times New Roman" w:ascii="Times new roman" w:hAnsi="Times new roman"/>
                <w:sz w:val="24"/>
                <w:szCs w:val="24"/>
              </w:rPr>
              <w:t>PPT</w:t>
            </w:r>
          </w:p>
          <w:p>
            <w:pPr>
              <w:pStyle w:val="Normal"/>
              <w:widowControl/>
              <w:suppressAutoHyphens w:val="true"/>
              <w:bidi w:val="0"/>
              <w:spacing w:lineRule="auto" w:line="360" w:before="0" w:after="0"/>
              <w:jc w:val="start"/>
              <w:rPr>
                <w:rFonts w:ascii="Times new roman" w:hAnsi="Times new roman"/>
              </w:rPr>
            </w:pPr>
            <w:r>
              <w:rPr>
                <w:rFonts w:cs="Times New Roman" w:ascii="Times new roman" w:hAnsi="Times new roman"/>
                <w:sz w:val="24"/>
                <w:szCs w:val="24"/>
              </w:rPr>
              <w:t>Vocabular</w:t>
            </w:r>
          </w:p>
          <w:p>
            <w:pPr>
              <w:pStyle w:val="Normal"/>
              <w:widowControl/>
              <w:suppressAutoHyphens w:val="true"/>
              <w:bidi w:val="0"/>
              <w:spacing w:lineRule="auto" w:line="360" w:before="0" w:after="0"/>
              <w:jc w:val="start"/>
              <w:rPr/>
            </w:pPr>
            <w:r>
              <w:rPr>
                <w:rStyle w:val="Strong"/>
                <w:rFonts w:cs="Times New Roman" w:ascii="Times new roman" w:hAnsi="Times new roman"/>
                <w:b w:val="false"/>
                <w:bCs w:val="false"/>
                <w:sz w:val="24"/>
                <w:szCs w:val="24"/>
              </w:rPr>
              <w:t xml:space="preserve"> </w:t>
            </w:r>
            <w:r>
              <w:rPr>
                <w:rStyle w:val="Strong"/>
                <w:rFonts w:cs="Times New Roman" w:ascii="Times new roman" w:hAnsi="Times new roman"/>
                <w:b w:val="false"/>
                <w:bCs w:val="false"/>
                <w:sz w:val="24"/>
                <w:szCs w:val="24"/>
              </w:rPr>
              <w:t>Explorare vizuală</w:t>
            </w:r>
          </w:p>
          <w:p>
            <w:pPr>
              <w:pStyle w:val="Normal"/>
              <w:widowControl/>
              <w:suppressAutoHyphens w:val="true"/>
              <w:bidi w:val="0"/>
              <w:spacing w:lineRule="auto" w:line="360" w:before="0" w:after="0"/>
              <w:jc w:val="start"/>
              <w:rPr>
                <w:rFonts w:ascii="Times new roman" w:hAnsi="Times new roman"/>
              </w:rPr>
            </w:pPr>
            <w:r>
              <w:rPr>
                <w:rFonts w:ascii="Times new roman" w:hAnsi="Times new roman"/>
              </w:rPr>
            </w:r>
          </w:p>
          <w:p>
            <w:pPr>
              <w:pStyle w:val="Normal"/>
              <w:widowControl/>
              <w:suppressAutoHyphens w:val="true"/>
              <w:bidi w:val="0"/>
              <w:spacing w:lineRule="auto" w:line="360" w:before="0" w:after="0"/>
              <w:jc w:val="start"/>
              <w:rPr/>
            </w:pPr>
            <w:r>
              <w:rPr>
                <w:rStyle w:val="Strong"/>
                <w:rFonts w:cs="Times New Roman" w:ascii="Times new roman" w:hAnsi="Times new roman"/>
                <w:b w:val="false"/>
                <w:bCs w:val="false"/>
                <w:sz w:val="24"/>
                <w:szCs w:val="24"/>
              </w:rPr>
              <w:t>Definirea și exemplificarea cuvintelor</w:t>
            </w:r>
          </w:p>
          <w:p>
            <w:pPr>
              <w:pStyle w:val="Normal"/>
              <w:widowControl/>
              <w:suppressAutoHyphens w:val="true"/>
              <w:bidi w:val="0"/>
              <w:spacing w:lineRule="auto" w:line="360" w:before="0" w:after="0"/>
              <w:jc w:val="start"/>
              <w:rPr>
                <w:rFonts w:ascii="Times new roman" w:hAnsi="Times new roman"/>
              </w:rPr>
            </w:pPr>
            <w:r>
              <w:rPr>
                <w:rFonts w:ascii="Times new roman" w:hAnsi="Times new roman"/>
              </w:rPr>
            </w:r>
          </w:p>
          <w:p>
            <w:pPr>
              <w:pStyle w:val="Normal"/>
              <w:widowControl/>
              <w:suppressAutoHyphens w:val="true"/>
              <w:bidi w:val="0"/>
              <w:spacing w:lineRule="auto" w:line="360" w:before="0" w:after="0"/>
              <w:jc w:val="start"/>
              <w:rPr>
                <w:rFonts w:ascii="Times new roman" w:hAnsi="Times new roman"/>
              </w:rPr>
            </w:pPr>
            <w:r>
              <w:rPr>
                <w:rFonts w:ascii="Times new roman" w:hAnsi="Times new roman"/>
              </w:rPr>
            </w:r>
          </w:p>
          <w:p>
            <w:pPr>
              <w:pStyle w:val="Normal"/>
              <w:widowControl/>
              <w:suppressAutoHyphens w:val="true"/>
              <w:bidi w:val="0"/>
              <w:spacing w:lineRule="auto" w:line="360" w:before="0" w:after="0"/>
              <w:jc w:val="start"/>
              <w:rPr/>
            </w:pPr>
            <w:r>
              <w:rPr>
                <w:rStyle w:val="Strong"/>
                <w:rFonts w:cs="Times New Roman" w:ascii="Times new roman" w:hAnsi="Times new roman"/>
                <w:b w:val="false"/>
                <w:bCs w:val="false"/>
                <w:sz w:val="24"/>
                <w:szCs w:val="24"/>
              </w:rPr>
              <w:t>Joc de asociere</w:t>
            </w:r>
          </w:p>
          <w:p>
            <w:pPr>
              <w:pStyle w:val="Normal"/>
              <w:widowControl/>
              <w:suppressAutoHyphens w:val="true"/>
              <w:bidi w:val="0"/>
              <w:spacing w:lineRule="auto" w:line="360" w:before="0" w:after="0"/>
              <w:jc w:val="start"/>
              <w:rPr>
                <w:rFonts w:ascii="Times new roman" w:hAnsi="Times new roman"/>
              </w:rPr>
            </w:pPr>
            <w:r>
              <w:rPr>
                <w:rFonts w:ascii="Times new roman" w:hAnsi="Times new roman"/>
              </w:rPr>
            </w:r>
          </w:p>
          <w:p>
            <w:pPr>
              <w:pStyle w:val="Normal"/>
              <w:widowControl/>
              <w:suppressAutoHyphens w:val="true"/>
              <w:bidi w:val="0"/>
              <w:spacing w:lineRule="auto" w:line="360" w:before="0" w:after="0"/>
              <w:jc w:val="start"/>
              <w:rPr>
                <w:rFonts w:ascii="Times new roman" w:hAnsi="Times new roman"/>
              </w:rPr>
            </w:pPr>
            <w:r>
              <w:rPr>
                <w:rFonts w:ascii="Times new roman" w:hAnsi="Times new roman"/>
              </w:rPr>
            </w:r>
          </w:p>
          <w:p>
            <w:pPr>
              <w:pStyle w:val="Normal"/>
              <w:widowControl/>
              <w:suppressAutoHyphens w:val="true"/>
              <w:bidi w:val="0"/>
              <w:spacing w:lineRule="auto" w:line="360" w:before="0" w:after="0"/>
              <w:jc w:val="start"/>
              <w:rPr/>
            </w:pPr>
            <w:r>
              <w:rPr>
                <w:rStyle w:val="Strong"/>
                <w:rFonts w:cs="Times New Roman" w:ascii="Times new roman" w:hAnsi="Times new roman"/>
                <w:b w:val="false"/>
                <w:bCs w:val="false"/>
                <w:sz w:val="24"/>
                <w:szCs w:val="24"/>
              </w:rPr>
              <w:t>Lectură model/ghidată</w:t>
            </w:r>
          </w:p>
        </w:tc>
      </w:tr>
      <w:tr>
        <w:trPr>
          <w:trHeight w:val="995" w:hRule="atLeast"/>
        </w:trPr>
        <w:tc>
          <w:tcPr>
            <w:tcW w:w="126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both"/>
              <w:rPr>
                <w:rFonts w:ascii="Times new roman" w:hAnsi="Times new roman"/>
                <w:sz w:val="24"/>
                <w:szCs w:val="24"/>
              </w:rPr>
            </w:pPr>
            <w:r>
              <w:rPr>
                <w:rFonts w:cs="Times New Roman" w:ascii="Times new roman" w:hAnsi="Times new roman"/>
                <w:b/>
                <w:bCs/>
                <w:i/>
                <w:iCs/>
                <w:kern w:val="0"/>
                <w:sz w:val="24"/>
                <w:szCs w:val="24"/>
                <w:lang w:bidi="ar-SA"/>
              </w:rPr>
              <w:t>Reflecție</w:t>
            </w:r>
          </w:p>
          <w:p>
            <w:pPr>
              <w:pStyle w:val="Normal"/>
              <w:widowControl/>
              <w:suppressAutoHyphens w:val="true"/>
              <w:bidi w:val="0"/>
              <w:spacing w:lineRule="auto" w:line="360" w:before="0" w:after="0"/>
              <w:jc w:val="both"/>
              <w:rPr>
                <w:rFonts w:ascii="Times new roman" w:hAnsi="Times new roman" w:cs="Times New Roman"/>
                <w:b/>
                <w:bCs/>
                <w:i/>
                <w:i/>
                <w:iCs/>
                <w:sz w:val="24"/>
                <w:szCs w:val="24"/>
              </w:rPr>
            </w:pPr>
            <w:r>
              <w:rPr>
                <w:rFonts w:cs="Times New Roman" w:ascii="Times new roman" w:hAnsi="Times new roman"/>
                <w:b/>
                <w:bCs/>
                <w:i/>
                <w:iCs/>
                <w:sz w:val="24"/>
                <w:szCs w:val="24"/>
              </w:rPr>
            </w:r>
          </w:p>
        </w:tc>
        <w:tc>
          <w:tcPr>
            <w:tcW w:w="66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O1</w:t>
            </w:r>
          </w:p>
        </w:tc>
        <w:tc>
          <w:tcPr>
            <w:tcW w:w="4987" w:type="dxa"/>
            <w:tcBorders>
              <w:top w:val="single" w:sz="4" w:space="0" w:color="000000"/>
              <w:start w:val="single" w:sz="4" w:space="0" w:color="000000"/>
              <w:bottom w:val="single" w:sz="4" w:space="0" w:color="000000"/>
              <w:end w:val="single" w:sz="4" w:space="0" w:color="000000"/>
            </w:tcBorders>
          </w:tcPr>
          <w:p>
            <w:pPr>
              <w:pStyle w:val="NoSpacing"/>
              <w:widowControl/>
              <w:tabs>
                <w:tab w:val="clear" w:pos="709"/>
                <w:tab w:val="left" w:pos="567" w:leader="none"/>
              </w:tabs>
              <w:suppressAutoHyphens w:val="true"/>
              <w:bidi w:val="0"/>
              <w:spacing w:lineRule="auto" w:line="360" w:before="0" w:after="0"/>
              <w:ind w:hanging="0" w:start="0" w:end="0"/>
              <w:jc w:val="start"/>
              <w:rPr>
                <w:rFonts w:ascii="Times new roman" w:hAnsi="Times new roman"/>
                <w:sz w:val="24"/>
                <w:szCs w:val="24"/>
              </w:rPr>
            </w:pPr>
            <w:r>
              <w:rPr>
                <w:rFonts w:eastAsia="Calibri" w:cs="Times New Roman" w:ascii="Times new roman" w:hAnsi="Times new roman"/>
                <w:b/>
                <w:bCs/>
                <w:color w:val="000000"/>
                <w:kern w:val="0"/>
                <w:sz w:val="24"/>
                <w:szCs w:val="24"/>
                <w:lang w:val="en-US" w:eastAsia="en-US" w:bidi="ar-SA"/>
              </w:rPr>
              <w:t xml:space="preserve"> </w:t>
            </w:r>
            <w:r>
              <w:rPr>
                <w:rFonts w:eastAsia="Calibri" w:cs="Times New Roman" w:ascii="Times new roman" w:hAnsi="Times new roman"/>
                <w:b/>
                <w:bCs/>
                <w:color w:val="000000"/>
                <w:kern w:val="0"/>
                <w:sz w:val="24"/>
                <w:szCs w:val="24"/>
                <w:lang w:val="en-US" w:eastAsia="en-US" w:bidi="ar-SA"/>
              </w:rPr>
              <w:t>Ex. 17, pag. 57: Analiza textului și extragerea informațiilor specifice</w:t>
            </w:r>
          </w:p>
          <w:p>
            <w:pPr>
              <w:pStyle w:val="NoSpacing"/>
              <w:widowControl/>
              <w:numPr>
                <w:ilvl w:val="0"/>
                <w:numId w:val="13"/>
              </w:numPr>
              <w:tabs>
                <w:tab w:val="clear" w:pos="709"/>
                <w:tab w:val="left" w:pos="567" w:leader="none"/>
              </w:tabs>
              <w:suppressAutoHyphens w:val="true"/>
              <w:bidi w:val="0"/>
              <w:spacing w:lineRule="auto" w:line="360" w:before="0" w:after="0"/>
              <w:jc w:val="start"/>
              <w:rPr/>
            </w:pPr>
            <w:r>
              <w:rPr>
                <w:rFonts w:eastAsia="Calibri" w:cs="Times New Roman" w:ascii="Times new roman" w:hAnsi="Times new roman"/>
                <w:color w:val="000000"/>
                <w:kern w:val="0"/>
                <w:sz w:val="24"/>
                <w:szCs w:val="24"/>
                <w:lang w:val="en-US" w:eastAsia="en-US" w:bidi="ar-SA"/>
              </w:rPr>
              <w:t>Elevii vor efectua o serie de activități de lectură detaliată și analiză textului „Prințesa Fluture”, concentrându-se pe identificarea și extragerea informațiilor specifice.</w:t>
            </w:r>
          </w:p>
          <w:p>
            <w:pPr>
              <w:pStyle w:val="BodyText"/>
              <w:widowControl/>
              <w:numPr>
                <w:ilvl w:val="0"/>
                <w:numId w:val="6"/>
              </w:numPr>
              <w:tabs>
                <w:tab w:val="clear" w:pos="709"/>
                <w:tab w:val="left" w:pos="567" w:leader="none"/>
              </w:tabs>
              <w:suppressAutoHyphens w:val="true"/>
              <w:bidi w:val="0"/>
              <w:spacing w:lineRule="auto" w:line="360" w:before="0" w:after="0"/>
              <w:jc w:val="start"/>
              <w:rPr>
                <w:rFonts w:ascii="Times new roman" w:hAnsi="Times new roman"/>
                <w:sz w:val="24"/>
                <w:szCs w:val="24"/>
              </w:rPr>
            </w:pPr>
            <w:r>
              <w:rPr>
                <w:rFonts w:eastAsia="Calibri" w:cs="Times New Roman" w:ascii="Times new roman" w:hAnsi="Times new roman"/>
                <w:color w:val="000000"/>
                <w:kern w:val="0"/>
                <w:sz w:val="24"/>
                <w:szCs w:val="24"/>
                <w:lang w:val="en-US" w:eastAsia="en-US" w:bidi="ar-SA"/>
              </w:rPr>
              <w:t>Elevii vor citi textul cu atenție, fiind atenți la detalii și la modul în care naratorul construiește povestea și dezvăluie informații despre personaje și evenimentele cheie. Această etapă este crucială pentru a înțelege contextul în care sunt inserate informațiile cerute.</w:t>
            </w:r>
          </w:p>
          <w:p>
            <w:pPr>
              <w:pStyle w:val="BodyText"/>
              <w:widowControl/>
              <w:tabs>
                <w:tab w:val="clear" w:pos="709"/>
                <w:tab w:val="left" w:pos="567" w:leader="none"/>
              </w:tabs>
              <w:suppressAutoHyphens w:val="true"/>
              <w:bidi w:val="0"/>
              <w:spacing w:lineRule="auto" w:line="360" w:before="0" w:after="0"/>
              <w:jc w:val="start"/>
              <w:rPr/>
            </w:pPr>
            <w:r>
              <w:rPr>
                <w:rFonts w:ascii="Times new roman" w:hAnsi="Times new roman"/>
                <w:color w:val="000000"/>
                <w:sz w:val="24"/>
                <w:szCs w:val="24"/>
              </w:rPr>
              <w:t xml:space="preserve"> </w:t>
            </w:r>
            <w:r>
              <w:rPr>
                <w:rStyle w:val="Strong"/>
                <w:rFonts w:ascii="Times new roman" w:hAnsi="Times new roman"/>
                <w:color w:val="000000"/>
                <w:sz w:val="24"/>
                <w:szCs w:val="24"/>
              </w:rPr>
              <w:t>Identificare și notare:</w:t>
            </w:r>
          </w:p>
          <w:p>
            <w:pPr>
              <w:pStyle w:val="BodyText"/>
              <w:widowControl/>
              <w:numPr>
                <w:ilvl w:val="0"/>
                <w:numId w:val="12"/>
              </w:numPr>
              <w:tabs>
                <w:tab w:val="clear" w:pos="709"/>
                <w:tab w:val="left" w:pos="567" w:leader="none"/>
              </w:tabs>
              <w:suppressAutoHyphens w:val="true"/>
              <w:bidi w:val="0"/>
              <w:spacing w:lineRule="auto" w:line="360" w:before="0" w:after="0"/>
              <w:jc w:val="start"/>
              <w:rPr/>
            </w:pPr>
            <w:r>
              <w:rPr>
                <w:rFonts w:ascii="Times new roman" w:hAnsi="Times new roman"/>
                <w:color w:val="000000"/>
                <w:sz w:val="24"/>
                <w:szCs w:val="24"/>
              </w:rPr>
              <w:t>Pe parcursul lecturii, elevii vor fi îndrumați să identifice pasaje specifice care răspund la întrebările exercițiului</w:t>
            </w:r>
          </w:p>
          <w:p>
            <w:pPr>
              <w:pStyle w:val="Heading3"/>
              <w:widowControl/>
              <w:tabs>
                <w:tab w:val="clear" w:pos="709"/>
                <w:tab w:val="left" w:pos="567" w:leader="none"/>
              </w:tabs>
              <w:suppressAutoHyphens w:val="true"/>
              <w:bidi w:val="0"/>
              <w:spacing w:lineRule="auto" w:line="360" w:before="0" w:after="0"/>
              <w:jc w:val="both"/>
              <w:rPr>
                <w:rFonts w:ascii="Times new roman" w:hAnsi="Times new roman"/>
                <w:sz w:val="24"/>
                <w:szCs w:val="24"/>
              </w:rPr>
            </w:pPr>
            <w:r>
              <w:rPr>
                <w:rFonts w:eastAsia="Calibri" w:cs="Times New Roman" w:ascii="Times new roman" w:hAnsi="Times new roman"/>
                <w:color w:val="000000"/>
                <w:kern w:val="0"/>
                <w:sz w:val="24"/>
                <w:szCs w:val="24"/>
                <w:lang w:val="en-US" w:eastAsia="en-US" w:bidi="ar-SA"/>
              </w:rPr>
              <w:t>Ex. 18, pag. 57: Verificarea informațiilor</w:t>
            </w:r>
          </w:p>
          <w:p>
            <w:pPr>
              <w:pStyle w:val="BodyText"/>
              <w:numPr>
                <w:ilvl w:val="0"/>
                <w:numId w:val="7"/>
              </w:numPr>
              <w:spacing w:lineRule="auto" w:line="360" w:before="0" w:after="0"/>
              <w:rPr>
                <w:rFonts w:ascii="Times new roman" w:hAnsi="Times new roman"/>
                <w:sz w:val="24"/>
                <w:szCs w:val="24"/>
              </w:rPr>
            </w:pPr>
            <w:r>
              <w:rPr>
                <w:rFonts w:ascii="Times new roman" w:hAnsi="Times new roman"/>
                <w:color w:val="000000"/>
                <w:sz w:val="24"/>
                <w:szCs w:val="24"/>
              </w:rPr>
              <w:t>Elevii vor citi atent textul pentru a identifica contextul în care sunt menționate afirmațiile listate.</w:t>
            </w:r>
          </w:p>
          <w:p>
            <w:pPr>
              <w:pStyle w:val="BodyText"/>
              <w:spacing w:lineRule="auto" w:line="360" w:before="0" w:after="0"/>
              <w:rPr/>
            </w:pPr>
            <w:r>
              <w:rPr>
                <w:rStyle w:val="Strong"/>
                <w:rFonts w:ascii="Times new roman" w:hAnsi="Times new roman"/>
                <w:color w:val="000000"/>
                <w:sz w:val="24"/>
                <w:szCs w:val="24"/>
              </w:rPr>
              <w:t>Verificarea afirmațiilor:</w:t>
            </w:r>
          </w:p>
          <w:p>
            <w:pPr>
              <w:pStyle w:val="BodyText"/>
              <w:numPr>
                <w:ilvl w:val="0"/>
                <w:numId w:val="14"/>
              </w:numPr>
              <w:tabs>
                <w:tab w:val="clear" w:pos="709"/>
                <w:tab w:val="left" w:pos="0" w:leader="none"/>
              </w:tabs>
              <w:spacing w:lineRule="auto" w:line="360" w:before="0" w:after="0"/>
              <w:rPr/>
            </w:pPr>
            <w:r>
              <w:rPr>
                <w:rFonts w:ascii="Times new roman" w:hAnsi="Times new roman"/>
                <w:color w:val="000000"/>
                <w:sz w:val="24"/>
                <w:szCs w:val="24"/>
              </w:rPr>
              <w:t>Fiecare elev va decide dacă fiecare afirmație este adevărată sau falsă bazându-se pe informațiile din text.</w:t>
            </w:r>
          </w:p>
          <w:p>
            <w:pPr>
              <w:pStyle w:val="BodyText"/>
              <w:tabs>
                <w:tab w:val="clear" w:pos="709"/>
                <w:tab w:val="left" w:pos="0" w:leader="none"/>
              </w:tabs>
              <w:spacing w:lineRule="auto" w:line="360" w:before="0" w:after="0"/>
              <w:rPr/>
            </w:pPr>
            <w:r>
              <w:rPr>
                <w:rFonts w:ascii="Times new roman" w:hAnsi="Times new roman"/>
                <w:b/>
                <w:bCs/>
                <w:color w:val="000000"/>
                <w:sz w:val="24"/>
                <w:szCs w:val="24"/>
              </w:rPr>
              <w:t>Ex, 19, pag. 57: Răspunsuri bazate pe text</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Identificarea detaliilor specifice</w:t>
            </w:r>
          </w:p>
          <w:p>
            <w:pPr>
              <w:pStyle w:val="BodyText"/>
              <w:numPr>
                <w:ilvl w:val="0"/>
                <w:numId w:val="15"/>
              </w:numPr>
              <w:tabs>
                <w:tab w:val="clear" w:pos="709"/>
                <w:tab w:val="left" w:pos="0" w:leader="none"/>
              </w:tabs>
              <w:spacing w:lineRule="auto" w:line="360" w:before="0" w:after="0"/>
              <w:rPr/>
            </w:pPr>
            <w:r>
              <w:rPr>
                <w:rFonts w:ascii="Times new roman" w:hAnsi="Times new roman"/>
                <w:color w:val="000000"/>
                <w:sz w:val="24"/>
                <w:szCs w:val="24"/>
              </w:rPr>
              <w:t>Citirea secțiunilor relevante pentru a găsi răspunsuri la întrebările propuse.</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Formularea răspunsurilor</w:t>
            </w:r>
          </w:p>
          <w:p>
            <w:pPr>
              <w:pStyle w:val="BodyText"/>
              <w:numPr>
                <w:ilvl w:val="0"/>
                <w:numId w:val="16"/>
              </w:numPr>
              <w:tabs>
                <w:tab w:val="clear" w:pos="709"/>
                <w:tab w:val="left" w:pos="0" w:leader="none"/>
              </w:tabs>
              <w:spacing w:lineRule="auto" w:line="360" w:before="0" w:after="0"/>
              <w:rPr/>
            </w:pPr>
            <w:r>
              <w:rPr>
                <w:rFonts w:ascii="Times new roman" w:hAnsi="Times new roman"/>
                <w:color w:val="000000"/>
                <w:sz w:val="24"/>
                <w:szCs w:val="24"/>
              </w:rPr>
              <w:t>Elevii vor scrie răspunsuri detaliate, citând textul pentru a sprijini afirmațiile lor.</w:t>
            </w:r>
          </w:p>
          <w:p>
            <w:pPr>
              <w:pStyle w:val="BodyText"/>
              <w:tabs>
                <w:tab w:val="clear" w:pos="709"/>
                <w:tab w:val="left" w:pos="0" w:leader="none"/>
              </w:tabs>
              <w:spacing w:lineRule="auto" w:line="360" w:before="0" w:after="0"/>
              <w:rPr/>
            </w:pPr>
            <w:r>
              <w:rPr>
                <w:rFonts w:ascii="Times new roman" w:hAnsi="Times new roman"/>
                <w:b/>
                <w:bCs/>
                <w:color w:val="000000"/>
                <w:sz w:val="24"/>
                <w:szCs w:val="24"/>
              </w:rPr>
              <w:t>Ex. 20, 57 : Recunoașterea personajelor și acțiunilor</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Asocierea acțiunilor cu personajele</w:t>
            </w:r>
          </w:p>
          <w:p>
            <w:pPr>
              <w:pStyle w:val="BodyText"/>
              <w:numPr>
                <w:ilvl w:val="0"/>
                <w:numId w:val="17"/>
              </w:numPr>
              <w:tabs>
                <w:tab w:val="clear" w:pos="709"/>
                <w:tab w:val="left" w:pos="0" w:leader="none"/>
              </w:tabs>
              <w:spacing w:lineRule="auto" w:line="360" w:before="0" w:after="0"/>
              <w:rPr/>
            </w:pPr>
            <w:r>
              <w:rPr>
                <w:rFonts w:ascii="Times new roman" w:hAnsi="Times new roman"/>
                <w:color w:val="000000"/>
                <w:sz w:val="24"/>
                <w:szCs w:val="24"/>
              </w:rPr>
              <w:t>Elevii vor asocia fiecare acțiune listată cu personajul corespunzător, explicând rolul acestor acțiuni în dezvoltarea poveștii și a personajelor.</w:t>
            </w:r>
          </w:p>
          <w:p>
            <w:pPr>
              <w:pStyle w:val="BodyText"/>
              <w:spacing w:lineRule="auto" w:line="360" w:before="0" w:after="0"/>
              <w:rPr/>
            </w:pPr>
            <w:r>
              <w:rPr>
                <w:rStyle w:val="Strong"/>
                <w:rFonts w:ascii="Times new roman" w:hAnsi="Times new roman"/>
                <w:color w:val="000000"/>
                <w:sz w:val="24"/>
                <w:szCs w:val="24"/>
              </w:rPr>
              <w:t>Explicații și argumentare</w:t>
            </w:r>
          </w:p>
          <w:p>
            <w:pPr>
              <w:pStyle w:val="BodyText"/>
              <w:numPr>
                <w:ilvl w:val="0"/>
                <w:numId w:val="18"/>
              </w:numPr>
              <w:spacing w:lineRule="auto" w:line="360" w:before="0" w:after="0"/>
              <w:rPr/>
            </w:pPr>
            <w:r>
              <w:rPr>
                <w:rFonts w:ascii="Times new roman" w:hAnsi="Times new roman"/>
                <w:color w:val="000000"/>
                <w:sz w:val="24"/>
                <w:szCs w:val="24"/>
              </w:rPr>
              <w:t>Pentru fiecare asociere făcută, elevii trebuie să ofere o explicație sau o argumentație bazată pe text, care să justifice alegerea lor.</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Reflecții personale</w:t>
            </w:r>
          </w:p>
          <w:p>
            <w:pPr>
              <w:pStyle w:val="BodyText"/>
              <w:numPr>
                <w:ilvl w:val="0"/>
                <w:numId w:val="19"/>
              </w:numPr>
              <w:tabs>
                <w:tab w:val="clear" w:pos="709"/>
                <w:tab w:val="left" w:pos="0" w:leader="none"/>
              </w:tabs>
              <w:spacing w:lineRule="auto" w:line="360" w:before="0" w:after="0"/>
              <w:rPr/>
            </w:pPr>
            <w:r>
              <w:rPr>
                <w:rFonts w:ascii="Times new roman" w:hAnsi="Times new roman"/>
                <w:color w:val="000000"/>
                <w:sz w:val="24"/>
                <w:szCs w:val="24"/>
              </w:rPr>
              <w:t>Elevii pot fi încurajați să reflecteze asupra modului în care acțiunile personajelor influențează povestea și să compare aceste acțiuni cu alegeri pe care le-ar face în situații similare.</w:t>
            </w:r>
          </w:p>
          <w:p>
            <w:pPr>
              <w:pStyle w:val="BodyText"/>
              <w:spacing w:lineRule="auto" w:line="360" w:before="0" w:after="0"/>
              <w:rPr>
                <w:rFonts w:ascii="Times new roman" w:hAnsi="Times new roman"/>
                <w:sz w:val="24"/>
                <w:szCs w:val="24"/>
              </w:rPr>
            </w:pPr>
            <w:r>
              <w:rPr>
                <w:rFonts w:eastAsia="Calibri" w:cs="Times New Roman" w:ascii="Times new roman" w:hAnsi="Times new roman"/>
                <w:b/>
                <w:bCs/>
                <w:color w:val="000000"/>
                <w:kern w:val="0"/>
                <w:sz w:val="24"/>
                <w:szCs w:val="24"/>
                <w:lang w:val="en-US" w:eastAsia="en-US" w:bidi="ar-SA"/>
              </w:rPr>
              <w:t>Tema pentru acasă:</w:t>
            </w:r>
          </w:p>
          <w:p>
            <w:pPr>
              <w:pStyle w:val="BodyText"/>
              <w:spacing w:lineRule="auto" w:line="360" w:before="0" w:after="0"/>
              <w:rPr>
                <w:rFonts w:ascii="Times new roman" w:hAnsi="Times new roman"/>
                <w:b/>
                <w:bCs/>
                <w:sz w:val="24"/>
                <w:szCs w:val="24"/>
              </w:rPr>
            </w:pPr>
            <w:r>
              <w:rPr>
                <w:rFonts w:eastAsia="Calibri" w:cs="Times New Roman" w:ascii="Times new roman" w:hAnsi="Times new roman"/>
                <w:b/>
                <w:bCs/>
                <w:color w:val="000000"/>
                <w:kern w:val="0"/>
                <w:sz w:val="24"/>
                <w:szCs w:val="24"/>
                <w:lang w:val="en-US" w:eastAsia="en-US" w:bidi="ar-SA"/>
              </w:rPr>
              <w:t>Ex. 21, pag. 57 : Caracterizarea Prințesei Fluture</w:t>
            </w:r>
          </w:p>
          <w:p>
            <w:pPr>
              <w:pStyle w:val="BodyText"/>
              <w:spacing w:lineRule="auto" w:line="360" w:before="0" w:after="0"/>
              <w:rPr/>
            </w:pPr>
            <w:r>
              <w:rPr>
                <w:rStyle w:val="Strong"/>
                <w:rFonts w:ascii="Times new roman" w:hAnsi="Times new roman"/>
                <w:color w:val="000000"/>
                <w:sz w:val="24"/>
                <w:szCs w:val="24"/>
              </w:rPr>
              <w:t>Elaborare descriere detaliată:</w:t>
            </w:r>
          </w:p>
          <w:p>
            <w:pPr>
              <w:pStyle w:val="BodyText"/>
              <w:tabs>
                <w:tab w:val="clear" w:pos="709"/>
                <w:tab w:val="left" w:pos="0" w:leader="none"/>
              </w:tabs>
              <w:spacing w:lineRule="auto" w:line="360" w:before="0" w:after="0"/>
              <w:rPr/>
            </w:pPr>
            <w:r>
              <w:rPr>
                <w:rFonts w:ascii="Times new roman" w:hAnsi="Times new roman"/>
                <w:color w:val="000000"/>
                <w:sz w:val="24"/>
                <w:szCs w:val="24"/>
              </w:rPr>
              <w:t>Elevii vor scrie o compoziție detaliată în care să caracterizeze Prințesa Fluture, folosind elementele de la</w:t>
            </w:r>
            <w:r>
              <w:rPr>
                <w:rFonts w:ascii="Times new roman" w:hAnsi="Times new roman"/>
                <w:b/>
                <w:bCs/>
                <w:color w:val="000000"/>
                <w:sz w:val="24"/>
                <w:szCs w:val="24"/>
              </w:rPr>
              <w:t xml:space="preserve"> ex. 21, pag. 57:</w:t>
            </w:r>
          </w:p>
          <w:p>
            <w:pPr>
              <w:pStyle w:val="Normal"/>
              <w:spacing w:lineRule="auto" w:line="360"/>
              <w:rPr/>
            </w:pPr>
            <w:r>
              <w:rPr>
                <w:rStyle w:val="Strong"/>
                <w:rFonts w:eastAsia="Calibri" w:cs="Times New Roman" w:ascii="Times new roman" w:hAnsi="Times new roman"/>
                <w:color w:val="000000"/>
                <w:kern w:val="0"/>
                <w:sz w:val="24"/>
                <w:szCs w:val="24"/>
                <w:lang w:val="en-US" w:eastAsia="en-US" w:bidi="ar-SA"/>
              </w:rPr>
              <w:t>Reflecții personale</w:t>
            </w:r>
          </w:p>
          <w:p>
            <w:pPr>
              <w:pStyle w:val="BodyText"/>
              <w:numPr>
                <w:ilvl w:val="0"/>
                <w:numId w:val="20"/>
              </w:numPr>
              <w:tabs>
                <w:tab w:val="clear" w:pos="709"/>
                <w:tab w:val="left" w:pos="0" w:leader="none"/>
              </w:tabs>
              <w:spacing w:lineRule="auto" w:line="360" w:before="0" w:after="0"/>
              <w:rPr/>
            </w:pPr>
            <w:r>
              <w:rPr>
                <w:rFonts w:ascii="Times new roman" w:hAnsi="Times new roman"/>
                <w:color w:val="000000"/>
                <w:sz w:val="24"/>
                <w:szCs w:val="24"/>
              </w:rPr>
              <w:t>Elevii sunt încurajați să adauge la compoziție reflecții personale despre modul în care povestea și caracterul Prințesei Fluture le influențează percepția asupra transformării și identității personale.</w:t>
            </w:r>
          </w:p>
          <w:p>
            <w:pPr>
              <w:pStyle w:val="BodyText"/>
              <w:tabs>
                <w:tab w:val="clear" w:pos="709"/>
                <w:tab w:val="left" w:pos="0" w:leader="none"/>
              </w:tabs>
              <w:spacing w:lineRule="auto" w:line="360" w:before="0" w:after="0"/>
              <w:rPr>
                <w:b/>
                <w:bCs/>
              </w:rPr>
            </w:pPr>
            <w:r>
              <w:rPr>
                <w:rFonts w:eastAsia="Calibri" w:cs="Times New Roman" w:ascii="Times new roman" w:hAnsi="Times new roman"/>
                <w:b/>
                <w:bCs/>
                <w:color w:val="000000"/>
                <w:kern w:val="0"/>
                <w:sz w:val="24"/>
                <w:szCs w:val="24"/>
                <w:lang w:val="en-US" w:eastAsia="en-US" w:bidi="ar-SA"/>
              </w:rPr>
              <w:t>Ex. 2</w:t>
            </w:r>
            <w:r>
              <w:rPr>
                <w:rFonts w:eastAsia="Calibri" w:cs="Times New Roman" w:ascii="Times new roman" w:hAnsi="Times new roman"/>
                <w:b/>
                <w:bCs/>
                <w:color w:val="000000"/>
                <w:kern w:val="0"/>
                <w:sz w:val="24"/>
                <w:szCs w:val="24"/>
                <w:lang w:val="en-US" w:eastAsia="en-US" w:bidi="ar-SA"/>
              </w:rPr>
              <w:t>2</w:t>
            </w:r>
            <w:r>
              <w:rPr>
                <w:rFonts w:eastAsia="Calibri" w:cs="Times New Roman" w:ascii="Times new roman" w:hAnsi="Times new roman"/>
                <w:b/>
                <w:bCs/>
                <w:color w:val="000000"/>
                <w:kern w:val="0"/>
                <w:sz w:val="24"/>
                <w:szCs w:val="24"/>
                <w:lang w:val="en-US" w:eastAsia="en-US" w:bidi="ar-SA"/>
              </w:rPr>
              <w:t>, pag. 57 Analiza textului</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Transcrierea și analiza enunțurilor</w:t>
            </w:r>
          </w:p>
          <w:p>
            <w:pPr>
              <w:pStyle w:val="BodyText"/>
              <w:numPr>
                <w:ilvl w:val="0"/>
                <w:numId w:val="21"/>
              </w:numPr>
              <w:tabs>
                <w:tab w:val="clear" w:pos="709"/>
                <w:tab w:val="left" w:pos="0" w:leader="none"/>
              </w:tabs>
              <w:spacing w:lineRule="auto" w:line="360" w:before="0" w:after="0"/>
              <w:rPr/>
            </w:pPr>
            <w:r>
              <w:rPr>
                <w:rFonts w:ascii="Times new roman" w:hAnsi="Times new roman"/>
                <w:color w:val="000000"/>
                <w:sz w:val="24"/>
                <w:szCs w:val="24"/>
              </w:rPr>
              <w:t>Elevii vor selecta și transcrie enunțurile din text care descriu</w:t>
            </w:r>
          </w:p>
          <w:p>
            <w:pPr>
              <w:pStyle w:val="BodyText"/>
              <w:spacing w:lineRule="auto" w:line="360" w:before="0" w:after="0"/>
              <w:rPr/>
            </w:pPr>
            <w:r>
              <w:rPr>
                <w:rStyle w:val="Strong"/>
                <w:rFonts w:eastAsia="Calibri" w:cs="Times New Roman" w:ascii="Times new roman" w:hAnsi="Times new roman"/>
                <w:color w:val="000000"/>
                <w:kern w:val="0"/>
                <w:sz w:val="24"/>
                <w:szCs w:val="24"/>
                <w:lang w:val="en-US" w:eastAsia="en-US" w:bidi="ar-SA"/>
              </w:rPr>
              <w:t>Explicații detaliate</w:t>
            </w:r>
          </w:p>
          <w:p>
            <w:pPr>
              <w:pStyle w:val="BodyText"/>
              <w:numPr>
                <w:ilvl w:val="0"/>
                <w:numId w:val="22"/>
              </w:numPr>
              <w:spacing w:lineRule="auto" w:line="360" w:before="0" w:after="0"/>
              <w:rPr/>
            </w:pPr>
            <w:r>
              <w:rPr>
                <w:rFonts w:ascii="Times new roman" w:hAnsi="Times new roman"/>
                <w:color w:val="000000"/>
                <w:sz w:val="24"/>
                <w:szCs w:val="24"/>
              </w:rPr>
              <w:t>Pentru fiecare enunț transcris, elevii vor scrie o explicație detaliată, discutând cum fiecare eveniment influențează desfășurarea poveștii și evoluția personajului principal.</w:t>
            </w:r>
          </w:p>
          <w:p>
            <w:pPr>
              <w:pStyle w:val="BodyText"/>
              <w:tabs>
                <w:tab w:val="clear" w:pos="709"/>
                <w:tab w:val="left" w:pos="0" w:leader="none"/>
              </w:tabs>
              <w:spacing w:lineRule="auto" w:line="360" w:before="0" w:after="0"/>
              <w:rPr/>
            </w:pPr>
            <w:r>
              <w:rPr>
                <w:rStyle w:val="Strong"/>
                <w:rFonts w:ascii="Times new roman" w:hAnsi="Times new roman"/>
                <w:color w:val="000000"/>
                <w:sz w:val="24"/>
                <w:szCs w:val="24"/>
              </w:rPr>
              <w:t>Conexiuni tematice</w:t>
            </w:r>
          </w:p>
          <w:p>
            <w:pPr>
              <w:pStyle w:val="BodyText"/>
              <w:tabs>
                <w:tab w:val="clear" w:pos="709"/>
                <w:tab w:val="left" w:pos="0" w:leader="none"/>
              </w:tabs>
              <w:spacing w:lineRule="auto" w:line="360" w:before="0" w:after="0"/>
              <w:rPr/>
            </w:pPr>
            <w:r>
              <w:rPr>
                <w:rFonts w:ascii="Times new roman" w:hAnsi="Times new roman"/>
                <w:color w:val="000000"/>
                <w:sz w:val="24"/>
                <w:szCs w:val="24"/>
              </w:rPr>
              <w:t>Elevii vor reflecta asupra temelor de transformare și regăsire de sine, comparând evenimentele din poveste cu experiențe personale sau alte lucrări literare cunoscute, evidențiind similarități și diferențe</w:t>
            </w:r>
          </w:p>
        </w:tc>
        <w:tc>
          <w:tcPr>
            <w:tcW w:w="50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5</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5</w:t>
            </w:r>
          </w:p>
        </w:tc>
        <w:tc>
          <w:tcPr>
            <w:tcW w:w="192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pPr>
            <w:r>
              <w:rPr>
                <w:rFonts w:cs="Times New Roman" w:ascii="Times new roman" w:hAnsi="Times new roman"/>
                <w:color w:val="000000"/>
                <w:sz w:val="24"/>
                <w:szCs w:val="24"/>
              </w:rPr>
              <w:t>Lectură focalizată</w:t>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pPr>
            <w:r>
              <w:rPr>
                <w:rFonts w:cs="Times New Roman" w:ascii="Times new roman" w:hAnsi="Times new roman"/>
                <w:color w:val="000000"/>
                <w:sz w:val="24"/>
                <w:szCs w:val="24"/>
              </w:rPr>
              <w:t>lucru individual</w:t>
            </w:r>
          </w:p>
          <w:p>
            <w:pPr>
              <w:pStyle w:val="Normal"/>
              <w:widowControl/>
              <w:suppressAutoHyphens w:val="true"/>
              <w:bidi w:val="0"/>
              <w:spacing w:lineRule="auto" w:line="360" w:before="0" w:after="0"/>
              <w:jc w:val="start"/>
              <w:rPr/>
            </w:pPr>
            <w:r>
              <w:rPr>
                <w:rFonts w:cs="Times New Roman" w:ascii="Times new roman" w:hAnsi="Times new roman"/>
                <w:color w:val="000000"/>
                <w:sz w:val="24"/>
                <w:szCs w:val="24"/>
              </w:rPr>
              <w:t>manual</w:t>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pPr>
            <w:r>
              <w:rPr>
                <w:rFonts w:cs="Times New Roman" w:ascii="Times new roman" w:hAnsi="Times new roman"/>
                <w:color w:val="000000"/>
                <w:sz w:val="24"/>
                <w:szCs w:val="24"/>
              </w:rPr>
              <w:t>Citire</w:t>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uppressAutoHyphens w:val="tru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t>Metode descriptivă/analitică/ narativă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Reflecție personală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Dezbateri</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individual</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caracterizare</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personaj</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Rezumatul</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textului</w:t>
            </w:r>
          </w:p>
        </w:tc>
      </w:tr>
    </w:tbl>
    <w:p>
      <w:pPr>
        <w:pStyle w:val="Normal"/>
        <w:bidi w:val="0"/>
        <w:spacing w:lineRule="atLeast" w:line="20"/>
        <w:ind w:start="360"/>
        <w:jc w:val="end"/>
        <w:rPr>
          <w:rFonts w:ascii="Times New Roman" w:hAnsi="Times New Roman" w:cs="Times New Roman"/>
          <w:bCs/>
          <w:iCs/>
          <w:sz w:val="24"/>
          <w:szCs w:val="24"/>
        </w:rPr>
      </w:pPr>
      <w:r>
        <w:rPr>
          <w:rFonts w:cs="Times New Roman" w:ascii="Times New Roman" w:hAnsi="Times New Roman"/>
          <w:bCs/>
          <w:iCs/>
          <w:sz w:val="24"/>
          <w:szCs w:val="24"/>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Times New Roman">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ro-RO"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FreeSans"/>
      <w:color w:val="auto"/>
      <w:kern w:val="2"/>
      <w:sz w:val="24"/>
      <w:szCs w:val="24"/>
      <w:lang w:val="ro-RO" w:eastAsia="zh-CN" w:bidi="hi-IN"/>
    </w:rPr>
  </w:style>
  <w:style w:type="paragraph" w:styleId="Heading3">
    <w:name w:val="Heading 3"/>
    <w:basedOn w:val="Titlu"/>
    <w:next w:val="BodyText"/>
    <w:qFormat/>
    <w:pPr>
      <w:spacing w:before="140" w:after="120"/>
      <w:outlineLvl w:val="2"/>
    </w:pPr>
    <w:rPr>
      <w:rFonts w:ascii="Liberation Serif" w:hAnsi="Liberation Serif" w:eastAsia="Noto Serif CJK SC" w:cs="FreeSans"/>
      <w:b/>
      <w:bCs/>
      <w:sz w:val="28"/>
      <w:szCs w:val="28"/>
    </w:rPr>
  </w:style>
  <w:style w:type="paragraph" w:styleId="Heading4">
    <w:name w:val="Heading 4"/>
    <w:basedOn w:val="Titlu"/>
    <w:next w:val="BodyText"/>
    <w:qFormat/>
    <w:pPr>
      <w:spacing w:before="120" w:after="120"/>
      <w:outlineLvl w:val="3"/>
    </w:pPr>
    <w:rPr>
      <w:rFonts w:ascii="Liberation Serif" w:hAnsi="Liberation Serif" w:eastAsia="DejaVu Sans" w:cs="DejaVu Sans"/>
      <w:b/>
      <w:bCs/>
      <w:sz w:val="24"/>
      <w:szCs w:val="24"/>
    </w:rPr>
  </w:style>
  <w:style w:type="character" w:styleId="DefaultParagraphFont">
    <w:name w:val="Default Paragraph Font"/>
    <w:qFormat/>
    <w:rPr/>
  </w:style>
  <w:style w:type="character" w:styleId="Strong">
    <w:name w:val="Strong"/>
    <w:basedOn w:val="DefaultParagraphFont"/>
    <w:qFormat/>
    <w:rPr>
      <w:b/>
      <w:bCs/>
    </w:rPr>
  </w:style>
  <w:style w:type="character" w:styleId="InternetLink">
    <w:name w:val="Internet Link"/>
    <w:qFormat/>
    <w:rPr>
      <w:color w:val="000080"/>
      <w:u w:val="single"/>
    </w:rPr>
  </w:style>
  <w:style w:type="character" w:styleId="InternetLink1">
    <w:name w:val="Internet Link1"/>
    <w:qFormat/>
    <w:rPr>
      <w:color w:val="000080"/>
      <w:u w:val="single"/>
    </w:rPr>
  </w:style>
  <w:style w:type="character" w:styleId="Buline">
    <w:name w:val="Buline"/>
    <w:qFormat/>
    <w:rPr>
      <w:rFonts w:ascii="OpenSymbol" w:hAnsi="OpenSymbol" w:eastAsia="OpenSymbol" w:cs="OpenSymbol"/>
    </w:rPr>
  </w:style>
  <w:style w:type="character" w:styleId="Simboluridenumerotare">
    <w:name w:val="Simboluri de numerotare"/>
    <w:qFormat/>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Hyperlink">
    <w:name w:val="Hyperlink"/>
    <w:rPr>
      <w:color w:val="000080"/>
      <w:u w:val="single"/>
    </w:rPr>
  </w:style>
  <w:style w:type="paragraph" w:styleId="Titlu">
    <w:name w:val="Titlu"/>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Coninuttabel">
    <w:name w:val="Conținut tabel"/>
    <w:basedOn w:val="Normal"/>
    <w:qFormat/>
    <w:pPr>
      <w:widowControl w:val="false"/>
      <w:suppressLineNumbers/>
    </w:pPr>
    <w:rPr/>
  </w:style>
  <w:style w:type="paragraph" w:styleId="NoSpacing">
    <w:name w:val="No Spacing"/>
    <w:qFormat/>
    <w:pPr>
      <w:widowControl/>
      <w:suppressAutoHyphens w:val="true"/>
      <w:overflowPunct w:val="false"/>
      <w:bidi w:val="0"/>
      <w:spacing w:lineRule="auto" w:line="240" w:before="0" w:after="0"/>
      <w:jc w:val="start"/>
    </w:pPr>
    <w:rPr>
      <w:rFonts w:ascii="Calibri" w:hAnsi="Calibri" w:eastAsia="Calibri" w:cs="DejaVu Sans"/>
      <w:color w:val="auto"/>
      <w:kern w:val="0"/>
      <w:sz w:val="22"/>
      <w:szCs w:val="22"/>
      <w:lang w:val="ru-RU" w:eastAsia="en-US" w:bidi="ar-SA"/>
    </w:rPr>
  </w:style>
  <w:style w:type="paragraph" w:styleId="Titludetabel">
    <w:name w:val="Titlu de tabel"/>
    <w:basedOn w:val="Coninuttabel"/>
    <w:qFormat/>
    <w:pPr>
      <w:suppressLineNumbers/>
      <w:jc w:val="center"/>
    </w:pPr>
    <w:rPr>
      <w:b/>
      <w:bCs/>
    </w:rPr>
  </w:style>
  <w:style w:type="paragraph" w:styleId="ListParagraph">
    <w:name w:val="List Paragraph"/>
    <w:basedOn w:val="Normal"/>
    <w:qFormat/>
    <w:pPr>
      <w:spacing w:lineRule="auto" w:line="276" w:before="0" w:after="200"/>
      <w:ind w:start="720"/>
      <w:contextualSpacing/>
    </w:pPr>
    <w:rPr>
      <w:rFonts w:ascii="Calibri" w:hAnsi="Calibri" w:eastAsia="Calibri"/>
      <w:sz w:val="22"/>
      <w:szCs w:val="22"/>
      <w:lang w:val="en-US" w:eastAsia="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SfhPAHpuDl4" TargetMode="External"/><Relationship Id="rId3" Type="http://schemas.openxmlformats.org/officeDocument/2006/relationships/hyperlink" Target="https://www.youtube.com/watch?v=zTyyVGZTKLQ"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TotalTime>
  <Application>LibreOffice/24.2.5.2$Linux_X86_64 LibreOffice_project/bffef4ea93e59bebbeaf7f431bb02b1a39ee8a59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2024-08-13T07:45:07Z</dcterms:created>
  <dc:creator/>
  <dc:description/>
  <dc:language>ro-RO</dc:language>
  <cp:lastModifiedBy/>
  <dcterms:modified xsi:type="dcterms:W3CDTF">2024-08-14T11:35:58Z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