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B149A" w14:textId="77777777" w:rsidR="00694FFD" w:rsidRPr="00921B64" w:rsidRDefault="00694FFD" w:rsidP="00694FF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Tema: </w:t>
      </w:r>
      <w:r w:rsidRPr="00921B6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Clima. Factorii  de formare a climei. Zonele climatice.</w:t>
      </w:r>
      <w:r w:rsidRPr="00921B64">
        <w:rPr>
          <w:rStyle w:val="fontstyle01"/>
          <w:i/>
          <w:iCs/>
        </w:rPr>
        <w:t xml:space="preserve"> </w:t>
      </w:r>
    </w:p>
    <w:p w14:paraId="5D3248DC" w14:textId="77777777" w:rsidR="00694FFD" w:rsidRPr="00921B64" w:rsidRDefault="00694FFD" w:rsidP="00694FF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Unitatea de competență:</w:t>
      </w:r>
      <w:r w:rsidRPr="00921B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D2215DB" w14:textId="77777777" w:rsidR="00694FFD" w:rsidRPr="00921B64" w:rsidRDefault="00694FFD" w:rsidP="00694FF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1B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2.1. Poziționarea elementelor geografice pe reprezentări cartografice utilizând rețeaua de paralele și meridiane principale.</w:t>
      </w:r>
    </w:p>
    <w:p w14:paraId="4FAD6F04" w14:textId="77777777" w:rsidR="00694FFD" w:rsidRDefault="00694FFD" w:rsidP="00694FF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1B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Ordonarea ghidată a  </w:t>
      </w:r>
      <w:r w:rsidRPr="00921B6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elementelor,  proceselor  și fenomenelor geografice în </w:t>
      </w:r>
      <w:r w:rsidRPr="00921B64">
        <w:rPr>
          <w:rFonts w:ascii="Times New Roman" w:hAnsi="Times New Roman" w:cs="Times New Roman"/>
          <w:color w:val="000000" w:themeColor="text1"/>
          <w:sz w:val="24"/>
          <w:szCs w:val="24"/>
        </w:rPr>
        <w:t>reprezentări grafice și cartografice.</w:t>
      </w:r>
    </w:p>
    <w:p w14:paraId="6899D0AF" w14:textId="77777777" w:rsidR="00694FFD" w:rsidRPr="00694FFD" w:rsidRDefault="00694FFD" w:rsidP="00694FF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FF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3.1. </w:t>
      </w:r>
      <w:r w:rsidRPr="00694FFD">
        <w:rPr>
          <w:rFonts w:ascii="Times New Roman" w:hAnsi="Times New Roman" w:cs="Times New Roman"/>
          <w:color w:val="000000" w:themeColor="text1"/>
          <w:sz w:val="24"/>
          <w:szCs w:val="24"/>
        </w:rPr>
        <w:t>Identificarea ghidată a situațiilor-problemă ale mediului la nivel regional.</w:t>
      </w:r>
    </w:p>
    <w:p w14:paraId="4B88BB0D" w14:textId="77777777" w:rsidR="00694FFD" w:rsidRPr="00921B64" w:rsidRDefault="00694FFD" w:rsidP="00694FF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1B6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3.2. Recunoașterea</w:t>
      </w:r>
      <w:r w:rsidRPr="00921B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dirijată a</w:t>
      </w:r>
      <w:r w:rsidRPr="00921B6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relațiilor cauză – efect în cadrul </w:t>
      </w:r>
      <w:r w:rsidRPr="00921B64">
        <w:rPr>
          <w:rFonts w:ascii="Times New Roman" w:hAnsi="Times New Roman" w:cs="Times New Roman"/>
          <w:color w:val="000000" w:themeColor="text1"/>
          <w:sz w:val="24"/>
          <w:szCs w:val="24"/>
        </w:rPr>
        <w:t>unor situații-problemă ale mediului la nivel regional.</w:t>
      </w:r>
    </w:p>
    <w:p w14:paraId="577CD051" w14:textId="77777777" w:rsidR="00694FFD" w:rsidRPr="00921B64" w:rsidRDefault="00694FFD" w:rsidP="00694F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Obiective operaționale: </w:t>
      </w:r>
      <w:r w:rsidRPr="00921B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509129" w14:textId="77777777" w:rsidR="00694FFD" w:rsidRPr="00921B64" w:rsidRDefault="00694FFD" w:rsidP="00694F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2FDDB4A7" w14:textId="77777777" w:rsidR="00694FFD" w:rsidRPr="00921B64" w:rsidRDefault="00694FFD" w:rsidP="00694F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O1:  Să argumenteze dependenţa climei de diferiţi factori, în baza analizei textului;</w:t>
      </w:r>
    </w:p>
    <w:p w14:paraId="67682D94" w14:textId="77777777" w:rsidR="00694FFD" w:rsidRPr="00921B64" w:rsidRDefault="00694FFD" w:rsidP="00694F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O2:  Să demonstreze distribuţia neuniformă a temperaturii şi precipitaţiilor atmosferice pe continent, în baza analizei hărţilor tematice;</w:t>
      </w:r>
    </w:p>
    <w:p w14:paraId="22A96879" w14:textId="77777777" w:rsidR="00694FFD" w:rsidRPr="00921B64" w:rsidRDefault="00694FFD" w:rsidP="00694F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O3:  Să identifice zonele climatice de pe continent, în baza analizei hărţii tematice;</w:t>
      </w:r>
    </w:p>
    <w:p w14:paraId="5819BE66" w14:textId="77777777" w:rsidR="00694FFD" w:rsidRPr="00921B64" w:rsidRDefault="00694FFD" w:rsidP="00694F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O4: Să descrie caracteristicile unei zone climatice, în baza unui algoritm, utilizând hărţile tematice şi textul manualului </w:t>
      </w:r>
    </w:p>
    <w:p w14:paraId="6EAA4417" w14:textId="77777777" w:rsidR="00694FFD" w:rsidRPr="00921B64" w:rsidRDefault="00694FFD" w:rsidP="00694FF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241"/>
        <w:gridCol w:w="1110"/>
        <w:gridCol w:w="4792"/>
        <w:gridCol w:w="903"/>
        <w:gridCol w:w="1525"/>
      </w:tblGrid>
      <w:tr w:rsidR="00694FFD" w:rsidRPr="00921B64" w14:paraId="47A4A92F" w14:textId="77777777" w:rsidTr="00694FFD">
        <w:trPr>
          <w:cantSplit/>
          <w:trHeight w:val="2030"/>
        </w:trPr>
        <w:tc>
          <w:tcPr>
            <w:tcW w:w="1241" w:type="dxa"/>
          </w:tcPr>
          <w:p w14:paraId="15031BEC" w14:textId="77777777" w:rsidR="00694FFD" w:rsidRPr="00921B64" w:rsidRDefault="00694FFD" w:rsidP="00AF1F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1110" w:type="dxa"/>
          </w:tcPr>
          <w:p w14:paraId="3352E010" w14:textId="77777777" w:rsidR="00694FFD" w:rsidRPr="00921B64" w:rsidRDefault="00694FFD" w:rsidP="00AF1F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Obiective</w:t>
            </w:r>
          </w:p>
        </w:tc>
        <w:tc>
          <w:tcPr>
            <w:tcW w:w="4792" w:type="dxa"/>
          </w:tcPr>
          <w:p w14:paraId="0D6A898D" w14:textId="77777777" w:rsidR="00694FFD" w:rsidRPr="00921B64" w:rsidRDefault="00694FFD" w:rsidP="00AF1F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903" w:type="dxa"/>
          </w:tcPr>
          <w:p w14:paraId="4B2BA17E" w14:textId="77777777" w:rsidR="00694FFD" w:rsidRPr="00921B64" w:rsidRDefault="00694FFD" w:rsidP="00AF1F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525" w:type="dxa"/>
          </w:tcPr>
          <w:p w14:paraId="03B1660D" w14:textId="039A63A1" w:rsidR="00694FFD" w:rsidRPr="00694FFD" w:rsidRDefault="00694FFD" w:rsidP="00694FF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(Metodă\Formă de activitate)</w:t>
            </w:r>
          </w:p>
        </w:tc>
      </w:tr>
      <w:tr w:rsidR="00694FFD" w:rsidRPr="00921B64" w14:paraId="5B1A23C1" w14:textId="77777777" w:rsidTr="00AF1F1E">
        <w:trPr>
          <w:trHeight w:val="1046"/>
        </w:trPr>
        <w:tc>
          <w:tcPr>
            <w:tcW w:w="1241" w:type="dxa"/>
          </w:tcPr>
          <w:p w14:paraId="12FB4D37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4DCDE1FD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10" w:type="dxa"/>
          </w:tcPr>
          <w:p w14:paraId="6E638AC9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792" w:type="dxa"/>
          </w:tcPr>
          <w:p w14:paraId="001DD0FA" w14:textId="54296634" w:rsidR="00694FFD" w:rsidRPr="00921B64" w:rsidRDefault="00694FFD" w:rsidP="00694FF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- Studierea textul manualului şi alcătuirea unui ciorchine structurat,  indicând ideile care explică factorii de formare a climei. Explic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area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ideil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lansate.</w:t>
            </w:r>
          </w:p>
          <w:p w14:paraId="12E6BA99" w14:textId="77777777" w:rsidR="00694FFD" w:rsidRPr="00921B64" w:rsidRDefault="00694FFD" w:rsidP="00AF1F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764D2D" wp14:editId="7D7B942C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581025</wp:posOffset>
                      </wp:positionV>
                      <wp:extent cx="1127760" cy="457835"/>
                      <wp:effectExtent l="13970" t="10795" r="10795" b="7620"/>
                      <wp:wrapNone/>
                      <wp:docPr id="1806695453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760" cy="457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5932F4" w14:textId="77777777" w:rsidR="00694FFD" w:rsidRPr="00921B64" w:rsidRDefault="00694FFD" w:rsidP="00694FF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21B64">
                                    <w:rPr>
                                      <w:sz w:val="18"/>
                                      <w:szCs w:val="18"/>
                                    </w:rPr>
                                    <w:t>Factorii fizico-geografici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764D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" o:spid="_x0000_s1026" type="#_x0000_t202" style="position:absolute;left:0;text-align:left;margin-left:118pt;margin-top:45.75pt;width:88.8pt;height:3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">
                      <v:textbox>
                        <w:txbxContent>
                          <w:p w14:paraId="5E5932F4" w14:textId="77777777" w:rsidR="00694FFD" w:rsidRPr="00921B64" w:rsidRDefault="00694FFD" w:rsidP="00694F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1B64">
                              <w:rPr>
                                <w:sz w:val="18"/>
                                <w:szCs w:val="18"/>
                              </w:rPr>
                              <w:t>Factorii fizico-geografici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1B6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08F04EEE" wp14:editId="0610A627">
                      <wp:extent cx="2980055" cy="1029335"/>
                      <wp:effectExtent l="635" t="10795" r="635" b="0"/>
                      <wp:docPr id="2" name="Полотно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268716646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5008" y="342912"/>
                                  <a:ext cx="2144340" cy="22860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22D9167" w14:textId="77777777" w:rsidR="00694FFD" w:rsidRPr="00921B64" w:rsidRDefault="00694FFD" w:rsidP="00694FFD">
                                    <w:pPr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921B64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Factorii de formare a climei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2044903" name="Text Box 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7916" y="0"/>
                                  <a:ext cx="1275724" cy="22800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18A9E5" w14:textId="77777777" w:rsidR="00694FFD" w:rsidRPr="00921B64" w:rsidRDefault="00694FFD" w:rsidP="00694FFD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921B64">
                                      <w:rPr>
                                        <w:sz w:val="18"/>
                                        <w:szCs w:val="18"/>
                                      </w:rPr>
                                      <w:t>Factorul radiativ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0775877" name="Text Box 4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503" y="686423"/>
                                  <a:ext cx="1156321" cy="26160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5A677C2" w14:textId="77777777" w:rsidR="00694FFD" w:rsidRPr="00921B64" w:rsidRDefault="00694FFD" w:rsidP="00694FFD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921B64">
                                      <w:rPr>
                                        <w:sz w:val="18"/>
                                        <w:szCs w:val="18"/>
                                      </w:rPr>
                                      <w:t>Factorii  dinamici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2949194" name="Line 4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484627" y="228008"/>
                                  <a:ext cx="367707" cy="1149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6503751" name="Line 4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17217" y="571419"/>
                                  <a:ext cx="646912" cy="1148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1866958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07837" y="571519"/>
                                  <a:ext cx="571511" cy="1149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8F04EEE" id="Полотно 42" o:spid="_x0000_s1027" editas="canvas" style="width:234.65pt;height:81.05pt;mso-position-horizontal-relative:char;mso-position-vertical-relative:line" coordsize="29800,10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8" type="#_x0000_t75" style="position:absolute;width:29800;height:10293;visibility:visible;mso-wrap-style:square">
                        <v:fill o:detectmouseclick="t"/>
                        <v:path o:connecttype="none"/>
                      </v:shape>
                      <v:shape id="Text Box 44" o:spid="_x0000_s1029" type="#_x0000_t202" style="position:absolute;left:4350;top:3429;width:2144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">
                        <v:textbox>
                          <w:txbxContent>
                            <w:p w14:paraId="122D9167" w14:textId="77777777" w:rsidR="00694FFD" w:rsidRPr="00921B64" w:rsidRDefault="00694FFD" w:rsidP="00694FFD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21B64">
                                <w:rPr>
                                  <w:b/>
                                  <w:sz w:val="16"/>
                                  <w:szCs w:val="16"/>
                                </w:rPr>
                                <w:t>Factorii de formare a climei</w:t>
                              </w:r>
                            </w:p>
                          </w:txbxContent>
                        </v:textbox>
                      </v:shape>
                      <v:shape id="Text Box 45" o:spid="_x0000_s1030" type="#_x0000_t202" style="position:absolute;left:8579;width:12757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">
                        <v:textbox>
                          <w:txbxContent>
                            <w:p w14:paraId="3E18A9E5" w14:textId="77777777" w:rsidR="00694FFD" w:rsidRPr="00921B64" w:rsidRDefault="00694FFD" w:rsidP="00694FF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21B64">
                                <w:rPr>
                                  <w:sz w:val="18"/>
                                  <w:szCs w:val="18"/>
                                </w:rPr>
                                <w:t>Factorul radiativ</w:t>
                              </w:r>
                            </w:p>
                          </w:txbxContent>
                        </v:textbox>
                      </v:shape>
                      <v:shape id="Text Box 46" o:spid="_x0000_s1031" type="#_x0000_t202" style="position:absolute;left:1365;top:6864;width:11563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">
                        <v:textbox>
                          <w:txbxContent>
                            <w:p w14:paraId="05A677C2" w14:textId="77777777" w:rsidR="00694FFD" w:rsidRPr="00921B64" w:rsidRDefault="00694FFD" w:rsidP="00694FF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21B64">
                                <w:rPr>
                                  <w:sz w:val="18"/>
                                  <w:szCs w:val="18"/>
                                </w:rPr>
                                <w:t>Factorii  dinamici</w:t>
                              </w:r>
                            </w:p>
                          </w:txbxContent>
                        </v:textbox>
                      </v:shape>
                      <v:line id="Line 48" o:spid="_x0000_s1032" style="position:absolute;flip:y;visibility:visible;mso-wrap-style:square" from="14846,2280" to="18523,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">
                        <v:stroke endarrow="block"/>
                      </v:line>
                      <v:line id="Line 49" o:spid="_x0000_s1033" style="position:absolute;flip:x;visibility:visible;mso-wrap-style:square" from="9172,5714" to="15641,6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">
                        <v:stroke endarrow="block"/>
                      </v:line>
                      <v:line id="Line 50" o:spid="_x0000_s1034" style="position:absolute;visibility:visible;mso-wrap-style:square" from="20078,5715" to="25793,6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">
                        <v:stroke endarrow="block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3" w:type="dxa"/>
          </w:tcPr>
          <w:p w14:paraId="389146C4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4A47A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10 min</w:t>
            </w:r>
          </w:p>
          <w:p w14:paraId="2236AF1E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6E8E0BA" w14:textId="5342C72F" w:rsidR="00694FFD" w:rsidRPr="00694FFD" w:rsidRDefault="00694FFD" w:rsidP="00AF1F1E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4FFD">
              <w:rPr>
                <w:rFonts w:ascii="Times New Roman" w:hAnsi="Times New Roman" w:cs="Times New Roman"/>
                <w:iCs/>
                <w:sz w:val="24"/>
                <w:szCs w:val="24"/>
              </w:rPr>
              <w:t>Activitate frontală</w:t>
            </w:r>
          </w:p>
          <w:p w14:paraId="4F01F658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Tehnica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„Ciorchine structurat”.</w:t>
            </w:r>
          </w:p>
          <w:p w14:paraId="19545F58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Discuţie dirijată.</w:t>
            </w:r>
          </w:p>
          <w:p w14:paraId="54DA707C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FFD" w:rsidRPr="00921B64" w14:paraId="6B49C770" w14:textId="77777777" w:rsidTr="00AF1F1E">
        <w:trPr>
          <w:trHeight w:val="1046"/>
        </w:trPr>
        <w:tc>
          <w:tcPr>
            <w:tcW w:w="1241" w:type="dxa"/>
          </w:tcPr>
          <w:p w14:paraId="14DA93BC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Realizarea sensului</w:t>
            </w:r>
          </w:p>
        </w:tc>
        <w:tc>
          <w:tcPr>
            <w:tcW w:w="1110" w:type="dxa"/>
          </w:tcPr>
          <w:p w14:paraId="20624700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2</w:t>
            </w:r>
          </w:p>
          <w:p w14:paraId="754A8B36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47CB8A02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667A3E13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AAC4673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E17AB07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D09121F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008FC4A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3C3723C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3</w:t>
            </w:r>
          </w:p>
          <w:p w14:paraId="7C0228FB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79EB266F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4D2E56E7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05C8A906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7E08FB21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39972AC8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775115FE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7CC59B38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43E0AD8D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1D6EDDF4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792" w:type="dxa"/>
          </w:tcPr>
          <w:p w14:paraId="4145AA6A" w14:textId="77777777" w:rsidR="00694FFD" w:rsidRPr="00921B64" w:rsidRDefault="00694FFD" w:rsidP="00AF1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21B64">
              <w:rPr>
                <w:rFonts w:ascii="Times New Roman" w:hAnsi="Times New Roman" w:cs="Times New Roman"/>
                <w:sz w:val="24"/>
              </w:rPr>
              <w:t>- Exerciţii de analiză a hăţii climatice -  determinarea valorilor temperaturii medii ale lunilor ianuarie şi iulie; distingerea configuraţiei izotermelor, repartiţia precipitaţiilor pe teritoriul Americii de Sud.</w:t>
            </w:r>
          </w:p>
          <w:p w14:paraId="28A77701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Rezolvarea în caiet a exerciţiului 2  de la rubrica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Autoevaluare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(pag. 68)</w:t>
            </w:r>
          </w:p>
          <w:p w14:paraId="3B8D3AAE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- Identificarea zonelor climatice de pe teritoriul Americii de Sud, în baza analizei hărţii tematice.</w:t>
            </w:r>
          </w:p>
          <w:p w14:paraId="084C8779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Studierea textului manualului, climogramelor şi materialelor cartografice pentru descrierea unei zone climatice de pe continentul America de Sud. Completarea tabelului caracteristicilor.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28"/>
              <w:gridCol w:w="2079"/>
            </w:tblGrid>
            <w:tr w:rsidR="00694FFD" w:rsidRPr="00921B64" w14:paraId="2D221FCD" w14:textId="77777777" w:rsidTr="00AF1F1E">
              <w:tc>
                <w:tcPr>
                  <w:tcW w:w="2228" w:type="dxa"/>
                </w:tcPr>
                <w:p w14:paraId="7AF5D231" w14:textId="77777777" w:rsidR="00694FFD" w:rsidRPr="00921B64" w:rsidRDefault="00694FFD" w:rsidP="00AF1F1E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921B6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Criterii de caracterizare</w:t>
                  </w:r>
                </w:p>
              </w:tc>
              <w:tc>
                <w:tcPr>
                  <w:tcW w:w="2079" w:type="dxa"/>
                </w:tcPr>
                <w:p w14:paraId="438DAC91" w14:textId="77777777" w:rsidR="00694FFD" w:rsidRPr="00921B64" w:rsidRDefault="00694FFD" w:rsidP="00AF1F1E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921B6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Caracteristicile zonei climatice</w:t>
                  </w:r>
                </w:p>
              </w:tc>
            </w:tr>
            <w:tr w:rsidR="00694FFD" w:rsidRPr="00921B64" w14:paraId="425A978B" w14:textId="77777777" w:rsidTr="00AF1F1E">
              <w:tc>
                <w:tcPr>
                  <w:tcW w:w="2228" w:type="dxa"/>
                </w:tcPr>
                <w:p w14:paraId="112ACF3F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B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Zona climatică.</w:t>
                  </w:r>
                </w:p>
              </w:tc>
              <w:tc>
                <w:tcPr>
                  <w:tcW w:w="2079" w:type="dxa"/>
                </w:tcPr>
                <w:p w14:paraId="325D5A36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94FFD" w:rsidRPr="00921B64" w14:paraId="1AAF04A6" w14:textId="77777777" w:rsidTr="00AF1F1E">
              <w:tc>
                <w:tcPr>
                  <w:tcW w:w="2228" w:type="dxa"/>
                </w:tcPr>
                <w:p w14:paraId="287485BE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B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Regiunile climatice.</w:t>
                  </w:r>
                </w:p>
              </w:tc>
              <w:tc>
                <w:tcPr>
                  <w:tcW w:w="2079" w:type="dxa"/>
                </w:tcPr>
                <w:p w14:paraId="193B8020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94FFD" w:rsidRPr="00921B64" w14:paraId="0161B61E" w14:textId="77777777" w:rsidTr="00AF1F1E">
              <w:tc>
                <w:tcPr>
                  <w:tcW w:w="2228" w:type="dxa"/>
                </w:tcPr>
                <w:p w14:paraId="4752108C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B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Numărul de anotimpuri.</w:t>
                  </w:r>
                </w:p>
              </w:tc>
              <w:tc>
                <w:tcPr>
                  <w:tcW w:w="2079" w:type="dxa"/>
                </w:tcPr>
                <w:p w14:paraId="3251A633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94FFD" w:rsidRPr="00921B64" w14:paraId="4AB0A8B7" w14:textId="77777777" w:rsidTr="00AF1F1E">
              <w:tc>
                <w:tcPr>
                  <w:tcW w:w="2228" w:type="dxa"/>
                </w:tcPr>
                <w:p w14:paraId="1C944A3C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B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Masele de aer.</w:t>
                  </w:r>
                </w:p>
              </w:tc>
              <w:tc>
                <w:tcPr>
                  <w:tcW w:w="2079" w:type="dxa"/>
                </w:tcPr>
                <w:p w14:paraId="7FF08F26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94FFD" w:rsidRPr="00921B64" w14:paraId="6DDB25A9" w14:textId="77777777" w:rsidTr="00AF1F1E">
              <w:tc>
                <w:tcPr>
                  <w:tcW w:w="2228" w:type="dxa"/>
                </w:tcPr>
                <w:p w14:paraId="7645591B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B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Valorile temperaturii aerului pentru luna iulie şi ianuarie</w:t>
                  </w:r>
                </w:p>
              </w:tc>
              <w:tc>
                <w:tcPr>
                  <w:tcW w:w="2079" w:type="dxa"/>
                </w:tcPr>
                <w:p w14:paraId="5D785ED6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94FFD" w:rsidRPr="00921B64" w14:paraId="0EE9B199" w14:textId="77777777" w:rsidTr="00AF1F1E">
              <w:tc>
                <w:tcPr>
                  <w:tcW w:w="2228" w:type="dxa"/>
                </w:tcPr>
                <w:p w14:paraId="0B40B025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B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Cantitatea de precipitaţii.</w:t>
                  </w:r>
                </w:p>
              </w:tc>
              <w:tc>
                <w:tcPr>
                  <w:tcW w:w="2079" w:type="dxa"/>
                </w:tcPr>
                <w:p w14:paraId="4BB236B6" w14:textId="77777777" w:rsidR="00694FFD" w:rsidRPr="00921B64" w:rsidRDefault="00694FFD" w:rsidP="00AF1F1E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64EE704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Fiecare grup elaborează o comunicare geografică, în baza răspunsurilor pregătite.  </w:t>
            </w:r>
          </w:p>
          <w:p w14:paraId="0C015348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- Localizarea pe harta-contur a zonelor climatice de pe teritoriul Americii de Sud.</w:t>
            </w:r>
          </w:p>
        </w:tc>
        <w:tc>
          <w:tcPr>
            <w:tcW w:w="903" w:type="dxa"/>
          </w:tcPr>
          <w:p w14:paraId="440B26D5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  <w:p w14:paraId="7ADD9D41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E6CBB0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A5C2DC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316551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20 min</w:t>
            </w:r>
          </w:p>
          <w:p w14:paraId="3C087D6A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C00CB3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B3FA8E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399FF706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D46810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A90136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A02E76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234766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76E86C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BF654E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9E34A8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56EA46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663FB8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A749D7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88855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230CCE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AF1235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754857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1525" w:type="dxa"/>
          </w:tcPr>
          <w:p w14:paraId="75E52E78" w14:textId="77777777" w:rsidR="000F397A" w:rsidRDefault="000F397A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 individuală.</w:t>
            </w:r>
          </w:p>
          <w:p w14:paraId="0A64F545" w14:textId="733FE94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Lucrul cu harta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climatică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4143BE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Lucrul cu manualul.</w:t>
            </w:r>
          </w:p>
          <w:p w14:paraId="419E42A3" w14:textId="77777777" w:rsidR="000F397A" w:rsidRPr="000F397A" w:rsidRDefault="000F397A" w:rsidP="000F397A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F397A">
              <w:rPr>
                <w:rFonts w:ascii="Times New Roman" w:hAnsi="Times New Roman" w:cs="Times New Roman"/>
                <w:iCs/>
                <w:sz w:val="24"/>
                <w:szCs w:val="24"/>
              </w:rPr>
              <w:t>Activitate în grup</w:t>
            </w:r>
          </w:p>
          <w:p w14:paraId="71B47F8B" w14:textId="1CEDF86C" w:rsidR="00694FFD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Lucrul cu materialul cartografic (harta climatică a Americii de Sud, harta zonelor climatice a Americii de Sud, harta fizică a Americii de Sud).</w:t>
            </w:r>
          </w:p>
          <w:p w14:paraId="1B58D9AA" w14:textId="1FF5C4AC" w:rsidR="000F397A" w:rsidRPr="000F397A" w:rsidRDefault="000F397A" w:rsidP="00AF1F1E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397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Tabelul caracteristicilor.</w:t>
            </w:r>
          </w:p>
          <w:p w14:paraId="77394645" w14:textId="7A470DE4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Prezentarea comunicării geografice. Exerciţii pe harta-contur.</w:t>
            </w:r>
          </w:p>
        </w:tc>
      </w:tr>
      <w:tr w:rsidR="00694FFD" w:rsidRPr="00921B64" w14:paraId="614BAE1D" w14:textId="77777777" w:rsidTr="00AF1F1E">
        <w:trPr>
          <w:trHeight w:val="1023"/>
        </w:trPr>
        <w:tc>
          <w:tcPr>
            <w:tcW w:w="1241" w:type="dxa"/>
          </w:tcPr>
          <w:p w14:paraId="087515FE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Reflecție</w:t>
            </w:r>
          </w:p>
          <w:p w14:paraId="0ED95FF5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10" w:type="dxa"/>
          </w:tcPr>
          <w:p w14:paraId="4442F3B3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2" w:type="dxa"/>
          </w:tcPr>
          <w:p w14:paraId="578BEE9F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Întrebare-problemă</w:t>
            </w:r>
          </w:p>
          <w:p w14:paraId="2E4E2660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Cum s-ar schimba clima Americii de Sud, dacă Munţii Anzi vor fi situaţi la estul continentului? </w:t>
            </w:r>
          </w:p>
          <w:p w14:paraId="0722F7D6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Rezolvarea în caiet a exerciţiului 3 şi 4 de la rubrica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Autoevaluare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(pag. 68)</w:t>
            </w:r>
          </w:p>
        </w:tc>
        <w:tc>
          <w:tcPr>
            <w:tcW w:w="903" w:type="dxa"/>
          </w:tcPr>
          <w:p w14:paraId="638A80BE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6 min</w:t>
            </w:r>
          </w:p>
        </w:tc>
        <w:tc>
          <w:tcPr>
            <w:tcW w:w="1525" w:type="dxa"/>
          </w:tcPr>
          <w:p w14:paraId="03F17615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Problematizare</w:t>
            </w:r>
          </w:p>
        </w:tc>
      </w:tr>
      <w:tr w:rsidR="00694FFD" w:rsidRPr="00921B64" w14:paraId="02FEFCAB" w14:textId="77777777" w:rsidTr="00AF1F1E">
        <w:trPr>
          <w:trHeight w:val="522"/>
        </w:trPr>
        <w:tc>
          <w:tcPr>
            <w:tcW w:w="1241" w:type="dxa"/>
          </w:tcPr>
          <w:p w14:paraId="2F636800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Extindere</w:t>
            </w:r>
          </w:p>
        </w:tc>
        <w:tc>
          <w:tcPr>
            <w:tcW w:w="1110" w:type="dxa"/>
          </w:tcPr>
          <w:p w14:paraId="13999D32" w14:textId="77777777" w:rsidR="00694FFD" w:rsidRPr="00921B64" w:rsidRDefault="00694FFD" w:rsidP="00AF1F1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2" w:type="dxa"/>
          </w:tcPr>
          <w:p w14:paraId="07304ECD" w14:textId="55582604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r w:rsidR="000F397A">
              <w:rPr>
                <w:rFonts w:ascii="Times New Roman" w:hAnsi="Times New Roman" w:cs="Times New Roman"/>
                <w:sz w:val="24"/>
                <w:szCs w:val="24"/>
              </w:rPr>
              <w:t>erea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sursel</w:t>
            </w:r>
            <w:r w:rsidR="000F397A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suplimentare şi explic</w:t>
            </w:r>
            <w:r w:rsidR="000F397A">
              <w:rPr>
                <w:rFonts w:ascii="Times New Roman" w:hAnsi="Times New Roman" w:cs="Times New Roman"/>
                <w:sz w:val="24"/>
                <w:szCs w:val="24"/>
              </w:rPr>
              <w:t>area faptului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de ce pe insulele Galapagos, care sunt intersectate de Ecuator, clima este tropicală de deşert.</w:t>
            </w:r>
          </w:p>
          <w:p w14:paraId="634BB476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Rezolvarea exerciţiului 3 şi 4 de la rubrica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Autoevaluare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(pag. 72)</w:t>
            </w:r>
          </w:p>
        </w:tc>
        <w:tc>
          <w:tcPr>
            <w:tcW w:w="903" w:type="dxa"/>
          </w:tcPr>
          <w:p w14:paraId="6A56F03A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AC759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1525" w:type="dxa"/>
          </w:tcPr>
          <w:p w14:paraId="63CE78D9" w14:textId="77777777" w:rsidR="00694FFD" w:rsidRPr="00921B64" w:rsidRDefault="00694FFD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Explicarea sarcinilor</w:t>
            </w:r>
          </w:p>
        </w:tc>
      </w:tr>
    </w:tbl>
    <w:p w14:paraId="0B2FEBD0" w14:textId="77777777" w:rsidR="00694FFD" w:rsidRPr="00921B64" w:rsidRDefault="00694FFD" w:rsidP="00694FFD">
      <w:pPr>
        <w:rPr>
          <w:rFonts w:ascii="Times New Roman" w:hAnsi="Times New Roman" w:cs="Times New Roman"/>
          <w:sz w:val="24"/>
          <w:szCs w:val="24"/>
        </w:rPr>
      </w:pPr>
    </w:p>
    <w:p w14:paraId="28882D5F" w14:textId="77777777" w:rsidR="00D47508" w:rsidRDefault="00D47508"/>
    <w:sectPr w:rsidR="00D47508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3C"/>
    <w:rsid w:val="000F397A"/>
    <w:rsid w:val="0041633C"/>
    <w:rsid w:val="00694FFD"/>
    <w:rsid w:val="006D45C2"/>
    <w:rsid w:val="00D4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DE86F"/>
  <w15:chartTrackingRefBased/>
  <w15:docId w15:val="{12BF0C01-4442-4628-9BF0-BC78EEF5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FFD"/>
    <w:pPr>
      <w:spacing w:after="200" w:line="276" w:lineRule="auto"/>
    </w:pPr>
    <w:rPr>
      <w:rFonts w:ascii="Calibri" w:eastAsia="Calibri" w:hAnsi="Calibri" w:cs="Calibri"/>
      <w:kern w:val="0"/>
      <w:lang w:val="ro-MD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63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3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33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33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33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33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33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33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33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3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3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3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3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63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63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63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63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63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6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16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33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16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33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163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63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163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3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163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63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694FF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694FF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AXINTI ADA</dc:creator>
  <cp:keywords/>
  <dc:description/>
  <cp:lastModifiedBy>AXINTI ADA</cp:lastModifiedBy>
  <cp:revision>3</cp:revision>
  <dcterms:created xsi:type="dcterms:W3CDTF">2024-08-23T21:47:00Z</dcterms:created>
  <dcterms:modified xsi:type="dcterms:W3CDTF">2024-08-23T21:58:00Z</dcterms:modified>
</cp:coreProperties>
</file>