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PROIECT DE ACTIVITATE INTEGRATĂ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Instituția: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Educator: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Grup: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mică (2-3 ani)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Tema globală: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Eu și lumea înconjurătoare</w:t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Tema proiectului tematic: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Aventuri și zgomot în curtea bunicilor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Subtema proiectului: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Zarva din curtea bunicii</w:t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Tema zilei: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În călătorie cu căluțul din curtea bunicii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Tipul de activitate: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integrată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Timpul recomandat: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15-20 minute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Domeniile de activitate: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Limbaj și comunicare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Dimensiunile domeniilor de activitate: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Educația pentru limbaj și comunicare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Educația plastică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Unități de competență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2.2. Repetarea/formularea răspunsurilor simple, pe teme familiare sau în baza unor materiale prezentate (imagini, filme animate etc).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Recunoașterea culorilor primare în mediul înconjurător şi în lucrările de artă.</w:t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Obiective operaționale: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La sfârșitul activității,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copii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vor fi capabili: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cognitive: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1"/>
        </w:numPr>
        <w:spacing w:after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Să descrie caracteristicile calului în baza imaginilor propuse de cadrul didactic;</w:t>
      </w:r>
    </w:p>
    <w:p w:rsidR="00000000" w:rsidDel="00000000" w:rsidP="00000000" w:rsidRDefault="00000000" w:rsidRPr="00000000" w14:paraId="00000018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psihomotorii: 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Să compare animalele după culoare conform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cerințelor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A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socio-afective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spacing w:after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Să demonstreze interes și curiozitate față de jocurile propuse.</w:t>
      </w:r>
    </w:p>
    <w:p w:rsidR="00000000" w:rsidDel="00000000" w:rsidP="00000000" w:rsidRDefault="00000000" w:rsidRPr="00000000" w14:paraId="0000001C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Strategii didactice: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76" w:lineRule="auto"/>
        <w:ind w:firstLine="720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Metode și procedee didactice: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conversația, observația,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demonstrația, explicația, joc didactic,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dactilopictura,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memorizarea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0"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Mijloace didactice: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foi, fișe individuale, imagini cu animale, pălăria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călăreț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jucărie-căluț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 acuarelă.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Bibliografie: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Curriculum pentru educație timpurie.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Chișinău: Ed.  Lyceum, 2019. 128 p. ISBN 978-9975-3285-7-9 [on-line] [citat 28.10.2023]. Disponibil: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https://mecc.gov.md/sites/default/files/curriculum_pentru_educatia_timpurie_tipar.pdf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DUMINICĂ, S., DASCAL, A.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Activități de dezvoltare personală în instituțiile de educație timpurie.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Volumul I - III. Chișinău: Tipografia centrală, 2019. 168 p. ISBN 978-9975-58-93-6</w:t>
      </w:r>
    </w:p>
    <w:p w:rsidR="00000000" w:rsidDel="00000000" w:rsidP="00000000" w:rsidRDefault="00000000" w:rsidRPr="00000000" w14:paraId="00000022">
      <w:pPr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DUMINICĂ, S., GÎSCĂ, O., DASCAL, A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 48 activități integrate. Desenăm, modelăm și aplicăm cu copii din grupa mică. Ghid metodic pentru educatori.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Chișinău: Print-Caro, 2023. 95 p. ISBN 978-9975-175-30-2</w:t>
      </w:r>
    </w:p>
    <w:p w:rsidR="00000000" w:rsidDel="00000000" w:rsidP="00000000" w:rsidRDefault="00000000" w:rsidRPr="00000000" w14:paraId="00000023">
      <w:pPr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HAHEU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-MUNTEANU, E., ISTRATI, V., PAVLENCO, M.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Proiectarea activităților integrate: pentru copiii din grupa mică 1 (2-3 ani)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Ghid pentru cadrele didactice debutante și studenți.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Chişinău: Garomont-Studio, 2024. 95 p. ISBN 978-9975-162-67-8.</w:t>
      </w:r>
    </w:p>
    <w:p w:rsidR="00000000" w:rsidDel="00000000" w:rsidP="00000000" w:rsidRDefault="00000000" w:rsidRPr="00000000" w14:paraId="00000024">
      <w:pPr>
        <w:spacing w:after="0"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Standarde de învăţare şi dezvoltare a copilului de la naştere până la 7 ani: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varianta revăzută/dezvoltată. Chișinău: Ed. Lyceum, 2019. 92 p. ISBN 978-9975-3285-6-2 [on-line] [citat 28.10.2023]. Disponibil: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https://mecc.gov.md/sites/default/files/standardele_de_invatare_tipar.pd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76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Webografie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spacing w:after="0" w:line="276" w:lineRule="auto"/>
        <w:ind w:left="-141.7322834645668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Proiectarea didactică pentru copii de 2-3 ani. Conspecte ale activităților integrate pentru cadrele didactice debutante. [on-line] [citat 21.03.2024]. Disponibil: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https://gradinitata.com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spacing w:after="0" w:line="276" w:lineRule="auto"/>
        <w:ind w:left="-141.7322834645668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www.pinterest.com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spacing w:after="0" w:line="276" w:lineRule="auto"/>
        <w:ind w:left="-141.73228346456688" w:firstLine="0"/>
        <w:jc w:val="both"/>
        <w:rPr>
          <w:rFonts w:ascii="Times New Roman" w:cs="Times New Roman" w:eastAsia="Times New Roman" w:hAnsi="Times New Roman"/>
          <w:sz w:val="24"/>
          <w:szCs w:val="24"/>
        </w:rPr>
        <w:sectPr>
          <w:pgSz w:h="16838" w:w="11906" w:orient="portrait"/>
          <w:pgMar w:bottom="1134" w:top="1134" w:left="851" w:right="1701" w:header="709" w:footer="709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www. didactic.ro 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DESFĂȘURAREA ACTIVITĂȚII</w:t>
      </w:r>
    </w:p>
    <w:tbl>
      <w:tblPr>
        <w:tblStyle w:val="Table1"/>
        <w:tblW w:w="142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60"/>
        <w:gridCol w:w="5955"/>
        <w:gridCol w:w="1845"/>
        <w:gridCol w:w="1770"/>
        <w:gridCol w:w="1530"/>
        <w:gridCol w:w="1620"/>
        <w:tblGridChange w:id="0">
          <w:tblGrid>
            <w:gridCol w:w="1560"/>
            <w:gridCol w:w="5955"/>
            <w:gridCol w:w="1845"/>
            <w:gridCol w:w="1770"/>
            <w:gridCol w:w="1530"/>
            <w:gridCol w:w="1620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Etapele activității</w:t>
            </w:r>
          </w:p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Conținutul activității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Strategii didactice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Evaluarea 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(indicatorii de SÎDC)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Forma de organizare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Metode și procedee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Mijloace didactice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Evocare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Salutul: „Dimineața a sosit”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F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Dimineața a sosit </w:t>
            </w:r>
          </w:p>
          <w:p w:rsidR="00000000" w:rsidDel="00000000" w:rsidP="00000000" w:rsidRDefault="00000000" w:rsidRPr="00000000" w14:paraId="0000004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Toți copiii au venit</w:t>
            </w:r>
          </w:p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început o nouă zi </w:t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Bună dimineața copiii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Momentul surpriză</w:t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-Copii, uitați-vă ce am adus astăzi pentru voi.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 pălărie!)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-Corect, aceasta este o pălărie de călăreț, omul care călărește un cal. Să vină cineva să descopere ce am sub pălărie!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(o jucărie căluț)</w:t>
            </w:r>
          </w:p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-Copii, noi astăzi vom vorbi despre căluțul zburdalnic ce aleargă prin curtea bunicilor. Această pălărie eu am primit-o pentru voi de la un călăreț și el mi-a transmis să vă învăț o poezie.</w:t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Căluțul 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Pe câmp aleargă voios, 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Cu coama-n vânt, frumos,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Căluțul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sprinten și vioi, 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Se joacă printre norii moi.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-Bravo copii, ați însușit poezia.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-Ce sunet scoate calul 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(iha-ha- ha)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Copii, pe căluțul nostru este puțin trist, haideți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să-l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înveselim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cu ajutorul unui joc, dar mai întâi de toate vom afla multe lucruri interesante despre el de la un călăreț.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trike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trike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Conversația</w:t>
            </w:r>
          </w:p>
          <w:p w:rsidR="00000000" w:rsidDel="00000000" w:rsidP="00000000" w:rsidRDefault="00000000" w:rsidRPr="00000000" w14:paraId="0000006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Memorizarea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trike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Jucărie-căluț</w:t>
            </w:r>
          </w:p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Pălăria unui călăreț</w:t>
            </w:r>
          </w:p>
          <w:p w:rsidR="00000000" w:rsidDel="00000000" w:rsidP="00000000" w:rsidRDefault="00000000" w:rsidRPr="00000000" w14:paraId="0000007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DLC</w:t>
            </w:r>
          </w:p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Indicator 373, 374</w:t>
            </w:r>
          </w:p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DLC</w:t>
            </w:r>
          </w:p>
          <w:p w:rsidR="00000000" w:rsidDel="00000000" w:rsidP="00000000" w:rsidRDefault="00000000" w:rsidRPr="00000000" w14:paraId="0000009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Indicator 373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Realizarea sensului</w:t>
            </w:r>
          </w:p>
          <w:p w:rsidR="00000000" w:rsidDel="00000000" w:rsidP="00000000" w:rsidRDefault="00000000" w:rsidRPr="00000000" w14:paraId="0000009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Times New Roman" w:cs="Times New Roman" w:eastAsia="Times New Roman" w:hAnsi="Times New Roman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Deci, astăzi copii vom învăța multe lucruri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interesante despre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caluț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b050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Pentru început vă propun să analizăm imaginile de la panou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(Anexa 1).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 vedem în imagini?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(Căluți)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Să numim împreună culorile calului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Alb, negru, cafeniu)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um este acest căluț?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Mare)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 mănâncă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calul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nostru?(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Iarbă, porumb, fân.)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nde trăiește căluțul?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casa omului, la fermă)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br w:type="textWrapping"/>
              <w:t xml:space="preserve">Multe lucruri interesante am aflat copii, acum haideți să ne jucăm.</w:t>
            </w:r>
          </w:p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Joc dinamic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Galopăm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ca și căluții!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formează un traseu cu obstacole ușoare (să sară peste o linie, să ocolească un con, să treacă printr-un cerc etc.).</w:t>
              <w:br w:type="textWrapping"/>
              <w:t xml:space="preserve">Pe rând sau toți împreună, copiii „galopează” prin traseu imitând mersul unui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căluț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Trap: mers mai lent, ridicând genunchii</w:t>
              <w:br w:type="textWrapping"/>
              <w:t xml:space="preserve">Galop: alergare ușoară cu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tropăituri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Nechezat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la semnalul educatoarei, toți se opresc și „nechează”</w:t>
            </w:r>
          </w:p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Bravo copii, l-am înveselit puțin, acum să-l și mai hrănim.</w:t>
            </w:r>
          </w:p>
          <w:p w:rsidR="00000000" w:rsidDel="00000000" w:rsidP="00000000" w:rsidRDefault="00000000" w:rsidRPr="00000000" w14:paraId="000000A5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Pe rând vine câte un copil la imaginea calului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și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aplică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paie.</w:t>
            </w:r>
          </w:p>
          <w:p w:rsidR="00000000" w:rsidDel="00000000" w:rsidP="00000000" w:rsidRDefault="00000000" w:rsidRPr="00000000" w14:paraId="000000A6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Tranziția către centrele de interes</w:t>
            </w:r>
          </w:p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Iar căluțul, că-i căluț</w:t>
            </w:r>
          </w:p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Tare iute și drăguț</w:t>
            </w:r>
          </w:p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Se dă el tot mai aproape,</w:t>
            </w:r>
          </w:p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Vrea multă iarbă să pape.</w:t>
            </w:r>
          </w:p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Iar copiii cei isteți,</w:t>
            </w:r>
          </w:p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Fuga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merg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în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trenuleț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La măsuțe să lucreze</w:t>
            </w:r>
          </w:p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Calul nostru să-l picteze.</w:t>
            </w:r>
          </w:p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Lucrul la centre:</w:t>
            </w:r>
          </w:p>
          <w:p w:rsidR="00000000" w:rsidDel="00000000" w:rsidP="00000000" w:rsidRDefault="00000000" w:rsidRPr="00000000" w14:paraId="000000B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Centrul Artă: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3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Colorează imaginea calului cu ajutorul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degețelului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(Anexa 2)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Centrul Alfabetizare: </w:t>
            </w:r>
          </w:p>
          <w:p w:rsidR="00000000" w:rsidDel="00000000" w:rsidP="00000000" w:rsidRDefault="00000000" w:rsidRPr="00000000" w14:paraId="000000B5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Trasează liniile după puncte, pentru ca căluțul să ajungă la fermier.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(Anexa 3)</w:t>
            </w:r>
          </w:p>
          <w:p w:rsidR="00000000" w:rsidDel="00000000" w:rsidP="00000000" w:rsidRDefault="00000000" w:rsidRPr="00000000" w14:paraId="000000B6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Centrul Joc de masă:</w:t>
            </w:r>
          </w:p>
          <w:p w:rsidR="00000000" w:rsidDel="00000000" w:rsidP="00000000" w:rsidRDefault="00000000" w:rsidRPr="00000000" w14:paraId="000000B7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Selectează și aplică animalele ce se regăsesc în curtea fermierului.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Anexa 4)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B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C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C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Observația </w:t>
            </w:r>
          </w:p>
          <w:p w:rsidR="00000000" w:rsidDel="00000000" w:rsidP="00000000" w:rsidRDefault="00000000" w:rsidRPr="00000000" w14:paraId="000000D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Joc didactic</w:t>
            </w:r>
          </w:p>
          <w:p w:rsidR="00000000" w:rsidDel="00000000" w:rsidP="00000000" w:rsidRDefault="00000000" w:rsidRPr="00000000" w14:paraId="000000D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Dactilopictura</w:t>
            </w:r>
          </w:p>
          <w:p w:rsidR="00000000" w:rsidDel="00000000" w:rsidP="00000000" w:rsidRDefault="00000000" w:rsidRPr="00000000" w14:paraId="000000FF">
            <w:pPr>
              <w:spacing w:line="240" w:lineRule="auto"/>
              <w:rPr>
                <w:rFonts w:ascii="Times New Roman" w:cs="Times New Roman" w:eastAsia="Times New Roman" w:hAnsi="Times New Roman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line="240" w:lineRule="auto"/>
              <w:rPr>
                <w:rFonts w:ascii="Times New Roman" w:cs="Times New Roman" w:eastAsia="Times New Roman" w:hAnsi="Times New Roman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Exercițiul</w:t>
            </w:r>
          </w:p>
          <w:p w:rsidR="00000000" w:rsidDel="00000000" w:rsidP="00000000" w:rsidRDefault="00000000" w:rsidRPr="00000000" w14:paraId="0000010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Imaginea căluțului</w:t>
            </w:r>
          </w:p>
          <w:p w:rsidR="00000000" w:rsidDel="00000000" w:rsidP="00000000" w:rsidRDefault="00000000" w:rsidRPr="00000000" w14:paraId="000001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Boxă</w:t>
            </w:r>
          </w:p>
          <w:p w:rsidR="00000000" w:rsidDel="00000000" w:rsidP="00000000" w:rsidRDefault="00000000" w:rsidRPr="00000000" w14:paraId="000001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Imaginea căluțului</w:t>
            </w:r>
          </w:p>
          <w:p w:rsidR="00000000" w:rsidDel="00000000" w:rsidP="00000000" w:rsidRDefault="00000000" w:rsidRPr="00000000" w14:paraId="000001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Acuarelă</w:t>
            </w:r>
          </w:p>
          <w:p w:rsidR="00000000" w:rsidDel="00000000" w:rsidP="00000000" w:rsidRDefault="00000000" w:rsidRPr="00000000" w14:paraId="0000012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Fișă individuală</w:t>
            </w:r>
          </w:p>
          <w:p w:rsidR="00000000" w:rsidDel="00000000" w:rsidP="00000000" w:rsidRDefault="00000000" w:rsidRPr="00000000" w14:paraId="000001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DLC Indicatori 422</w:t>
            </w:r>
          </w:p>
          <w:p w:rsidR="00000000" w:rsidDel="00000000" w:rsidP="00000000" w:rsidRDefault="00000000" w:rsidRPr="00000000" w14:paraId="000001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DPES</w:t>
            </w:r>
          </w:p>
          <w:p w:rsidR="00000000" w:rsidDel="00000000" w:rsidP="00000000" w:rsidRDefault="00000000" w:rsidRPr="00000000" w14:paraId="0000013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Indicatori</w:t>
            </w:r>
          </w:p>
          <w:p w:rsidR="00000000" w:rsidDel="00000000" w:rsidP="00000000" w:rsidRDefault="00000000" w:rsidRPr="00000000" w14:paraId="0000013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273, 276</w:t>
            </w:r>
          </w:p>
          <w:p w:rsidR="00000000" w:rsidDel="00000000" w:rsidP="00000000" w:rsidRDefault="00000000" w:rsidRPr="00000000" w14:paraId="0000013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DFFS Indicatori</w:t>
            </w:r>
          </w:p>
          <w:p w:rsidR="00000000" w:rsidDel="00000000" w:rsidP="00000000" w:rsidRDefault="00000000" w:rsidRPr="00000000" w14:paraId="0000014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70,72</w:t>
            </w:r>
          </w:p>
          <w:p w:rsidR="00000000" w:rsidDel="00000000" w:rsidP="00000000" w:rsidRDefault="00000000" w:rsidRPr="00000000" w14:paraId="0000014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DFFS</w:t>
            </w:r>
          </w:p>
          <w:p w:rsidR="00000000" w:rsidDel="00000000" w:rsidP="00000000" w:rsidRDefault="00000000" w:rsidRPr="00000000" w14:paraId="0000015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Indicator 69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Reflecție</w:t>
            </w:r>
          </w:p>
          <w:p w:rsidR="00000000" w:rsidDel="00000000" w:rsidP="00000000" w:rsidRDefault="00000000" w:rsidRPr="00000000" w14:paraId="0000015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Evaluarea lucrului în centrele de interes: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(se va aprecia rezultatul prin aplauze)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Copii, cum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v-ați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simțit astăzi la activitate?</w:t>
            </w:r>
          </w:p>
          <w:p w:rsidR="00000000" w:rsidDel="00000000" w:rsidP="00000000" w:rsidRDefault="00000000" w:rsidRPr="00000000" w14:paraId="00000158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Ce va plăcut astăzi la activitate?</w:t>
            </w:r>
          </w:p>
          <w:p w:rsidR="00000000" w:rsidDel="00000000" w:rsidP="00000000" w:rsidRDefault="00000000" w:rsidRPr="00000000" w14:paraId="00000159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Copii a cui imagine ați pictat-o?</w:t>
            </w:r>
          </w:p>
          <w:p w:rsidR="00000000" w:rsidDel="00000000" w:rsidP="00000000" w:rsidRDefault="00000000" w:rsidRPr="00000000" w14:paraId="0000015A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Cine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călărește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calul?</w:t>
            </w:r>
          </w:p>
          <w:p w:rsidR="00000000" w:rsidDel="00000000" w:rsidP="00000000" w:rsidRDefault="00000000" w:rsidRPr="00000000" w14:paraId="0000015B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-Ce am găsit în pălăria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călărețului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Noi am găsit o jucărie în formă de c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ăluț)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Conversația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DLC</w:t>
            </w:r>
          </w:p>
          <w:p w:rsidR="00000000" w:rsidDel="00000000" w:rsidP="00000000" w:rsidRDefault="00000000" w:rsidRPr="00000000" w14:paraId="0000017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Indicator 422, 540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Extindere </w:t>
            </w:r>
          </w:p>
          <w:p w:rsidR="00000000" w:rsidDel="00000000" w:rsidP="00000000" w:rsidRDefault="00000000" w:rsidRPr="00000000" w14:paraId="0000017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Colorați împreună cu părinții imaginea unui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căluț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B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Anexa 1</w:t>
      </w:r>
    </w:p>
    <w:p w:rsidR="00000000" w:rsidDel="00000000" w:rsidP="00000000" w:rsidRDefault="00000000" w:rsidRPr="00000000" w14:paraId="0000017F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IMAGINEA CĂLUȚULUI</w:t>
      </w:r>
    </w:p>
    <w:p w:rsidR="00000000" w:rsidDel="00000000" w:rsidP="00000000" w:rsidRDefault="00000000" w:rsidRPr="00000000" w14:paraId="00000180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1301685</wp:posOffset>
            </wp:positionH>
            <wp:positionV relativeFrom="margin">
              <wp:posOffset>1293657</wp:posOffset>
            </wp:positionV>
            <wp:extent cx="6760209" cy="4779645"/>
            <wp:effectExtent b="0" l="0" r="0" t="0"/>
            <wp:wrapSquare wrapText="bothSides" distB="0" distT="0" distL="114300" distR="114300"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60209" cy="47796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82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1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Anexa 2  </w:t>
      </w:r>
    </w:p>
    <w:p w:rsidR="00000000" w:rsidDel="00000000" w:rsidP="00000000" w:rsidRDefault="00000000" w:rsidRPr="00000000" w14:paraId="00000193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COLOREAZĂ IMAGINEA CALULUI CU AJUTORUL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DEGEȚELULUI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3028950</wp:posOffset>
            </wp:positionH>
            <wp:positionV relativeFrom="margin">
              <wp:posOffset>1167765</wp:posOffset>
            </wp:positionV>
            <wp:extent cx="3619500" cy="4714875"/>
            <wp:effectExtent b="0" l="0" r="0" t="0"/>
            <wp:wrapSquare wrapText="bothSides" distB="0" distT="0" distL="114300" distR="114300"/>
            <wp:docPr id="1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5"/>
                    <a:srcRect b="0" l="0" r="0" t="7452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714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199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Anexa 3</w:t>
      </w:r>
    </w:p>
    <w:p w:rsidR="00000000" w:rsidDel="00000000" w:rsidP="00000000" w:rsidRDefault="00000000" w:rsidRPr="00000000" w14:paraId="000001A7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TRASEAZĂ LINIILE DUPĂ PUNCTE, PENTRU CA CĂLUȚUL SĂ AJUNGĂ LA FERMIER.</w:t>
      </w:r>
    </w:p>
    <w:p w:rsidR="00000000" w:rsidDel="00000000" w:rsidP="00000000" w:rsidRDefault="00000000" w:rsidRPr="00000000" w14:paraId="000001A9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1828800</wp:posOffset>
            </wp:positionH>
            <wp:positionV relativeFrom="margin">
              <wp:posOffset>1389459</wp:posOffset>
            </wp:positionV>
            <wp:extent cx="5400675" cy="3815079"/>
            <wp:effectExtent b="0" l="0" r="0" t="0"/>
            <wp:wrapNone/>
            <wp:docPr id="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815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spacing w:after="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Anexa 4</w:t>
      </w:r>
    </w:p>
    <w:p w:rsidR="00000000" w:rsidDel="00000000" w:rsidP="00000000" w:rsidRDefault="00000000" w:rsidRPr="00000000" w14:paraId="000001BB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SELECTEAZĂ ȘI APLICĂ ANIMALELE CE SE REGĂSESC ÎN CURTEA FERMIERULUI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1009650</wp:posOffset>
            </wp:positionH>
            <wp:positionV relativeFrom="paragraph">
              <wp:posOffset>285750</wp:posOffset>
            </wp:positionV>
            <wp:extent cx="3837623" cy="5537269"/>
            <wp:effectExtent b="0" l="0" r="0" t="0"/>
            <wp:wrapNone/>
            <wp:docPr id="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7"/>
                    <a:srcRect b="0" l="0" r="2408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37623" cy="553726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BC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5668713</wp:posOffset>
            </wp:positionH>
            <wp:positionV relativeFrom="paragraph">
              <wp:posOffset>161925</wp:posOffset>
            </wp:positionV>
            <wp:extent cx="3265737" cy="5275421"/>
            <wp:effectExtent b="0" l="0" r="0" t="0"/>
            <wp:wrapNone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8"/>
                    <a:srcRect b="6023" l="7703" r="11428" t="2378"/>
                    <a:stretch>
                      <a:fillRect/>
                    </a:stretch>
                  </pic:blipFill>
                  <pic:spPr>
                    <a:xfrm>
                      <a:off x="0" y="0"/>
                      <a:ext cx="3265737" cy="527542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BD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850" w:top="1701" w:left="1134" w:right="113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gradinitata.com/" TargetMode="External"/><Relationship Id="rId10" Type="http://schemas.openxmlformats.org/officeDocument/2006/relationships/hyperlink" Target="https://mecc.gov.md/sites/default/files/standardele_de_invatare_tipar.pd" TargetMode="External"/><Relationship Id="rId13" Type="http://schemas.openxmlformats.org/officeDocument/2006/relationships/hyperlink" Target="http://www.pinterest.com/" TargetMode="External"/><Relationship Id="rId12" Type="http://schemas.openxmlformats.org/officeDocument/2006/relationships/hyperlink" Target="https://gradinitata.com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ecc.gov.md/sites/default/files/standardele_de_invatare_tipar.pdf" TargetMode="External"/><Relationship Id="rId15" Type="http://schemas.openxmlformats.org/officeDocument/2006/relationships/image" Target="media/image1.jpg"/><Relationship Id="rId14" Type="http://schemas.openxmlformats.org/officeDocument/2006/relationships/image" Target="media/image3.png"/><Relationship Id="rId17" Type="http://schemas.openxmlformats.org/officeDocument/2006/relationships/image" Target="media/image4.png"/><Relationship Id="rId16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image" Target="media/image5.png"/><Relationship Id="rId7" Type="http://schemas.openxmlformats.org/officeDocument/2006/relationships/hyperlink" Target="https://mecc.gov.md/sites/default/files/curriculum_pentru_educatia_timpurie_tipar.pdf" TargetMode="External"/><Relationship Id="rId8" Type="http://schemas.openxmlformats.org/officeDocument/2006/relationships/hyperlink" Target="https://mecc.gov.md/sites/default/files/curriculum_pentru_educatia_timpurie_tipar.pd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gr8ANp623+YuRH1LM0JnHjGSQw==">CgMxLjA4AHIhMU8xRHZZZndiT2ZzMGxtV1d4c2VoYzVmbWFJM2JtbzlJ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