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A9" w:rsidRPr="006127EC" w:rsidRDefault="007905A9">
      <w:pPr>
        <w:tabs>
          <w:tab w:val="left" w:pos="3960"/>
        </w:tabs>
        <w:spacing w:line="276" w:lineRule="auto"/>
        <w:jc w:val="right"/>
      </w:pPr>
    </w:p>
    <w:p w:rsidR="006127EC" w:rsidRPr="006127EC" w:rsidRDefault="006127EC" w:rsidP="006127EC">
      <w:pPr>
        <w:spacing w:line="276" w:lineRule="auto"/>
        <w:jc w:val="center"/>
        <w:rPr>
          <w:b/>
          <w:sz w:val="32"/>
          <w:szCs w:val="32"/>
        </w:rPr>
      </w:pPr>
      <w:r w:rsidRPr="006127EC">
        <w:rPr>
          <w:b/>
          <w:sz w:val="32"/>
          <w:szCs w:val="32"/>
        </w:rPr>
        <w:t>МІНІСТЕРСТВО ОСВІТИ ТА ДОСЛІДЖЕНЬ РЕСПУБЛІКИ МОЛДОВА</w:t>
      </w:r>
    </w:p>
    <w:p w:rsidR="006127EC" w:rsidRPr="006127EC" w:rsidRDefault="006127EC" w:rsidP="006127EC">
      <w:pPr>
        <w:spacing w:line="276" w:lineRule="auto"/>
        <w:jc w:val="center"/>
        <w:rPr>
          <w:b/>
        </w:rPr>
      </w:pPr>
    </w:p>
    <w:p w:rsidR="006127EC" w:rsidRPr="006127EC" w:rsidRDefault="006127EC" w:rsidP="006127EC">
      <w:pPr>
        <w:spacing w:line="276" w:lineRule="auto"/>
        <w:jc w:val="center"/>
        <w:rPr>
          <w:b/>
        </w:rPr>
      </w:pPr>
    </w:p>
    <w:p w:rsidR="006127EC" w:rsidRPr="006127EC" w:rsidRDefault="006127EC" w:rsidP="006127EC">
      <w:pPr>
        <w:tabs>
          <w:tab w:val="left" w:pos="3960"/>
        </w:tabs>
        <w:spacing w:line="360" w:lineRule="auto"/>
      </w:pPr>
      <w:r w:rsidRPr="006127EC">
        <w:rPr>
          <w:sz w:val="28"/>
          <w:szCs w:val="28"/>
        </w:rPr>
        <w:t xml:space="preserve">Обговорено на засіданні Методичної </w:t>
      </w:r>
      <w:r w:rsidRPr="006127EC">
        <w:rPr>
          <w:sz w:val="28"/>
          <w:szCs w:val="28"/>
          <w:lang w:val="uk-UA"/>
        </w:rPr>
        <w:t>к</w:t>
      </w:r>
      <w:r w:rsidRPr="006127EC">
        <w:rPr>
          <w:sz w:val="28"/>
          <w:szCs w:val="28"/>
        </w:rPr>
        <w:t>омісії _______________</w:t>
      </w:r>
      <w:r w:rsidRPr="006127EC">
        <w:t xml:space="preserve">         </w:t>
      </w:r>
      <w:r w:rsidRPr="006127EC">
        <w:rPr>
          <w:sz w:val="28"/>
          <w:szCs w:val="28"/>
        </w:rPr>
        <w:t xml:space="preserve">ЗАТВЕРДЖЕНО </w:t>
      </w:r>
      <w:r w:rsidRPr="006127EC">
        <w:t>___________________________</w:t>
      </w:r>
    </w:p>
    <w:p w:rsidR="006127EC" w:rsidRPr="006127EC" w:rsidRDefault="006127EC" w:rsidP="006127EC">
      <w:pPr>
        <w:tabs>
          <w:tab w:val="left" w:pos="3960"/>
        </w:tabs>
        <w:spacing w:line="360" w:lineRule="auto"/>
        <w:jc w:val="center"/>
      </w:pPr>
      <w:r w:rsidRPr="006127EC">
        <w:t xml:space="preserve">                                                                                                                                               Голова Методичної комісії</w:t>
      </w:r>
    </w:p>
    <w:p w:rsidR="006127EC" w:rsidRPr="006127EC" w:rsidRDefault="006127EC" w:rsidP="006127EC">
      <w:pPr>
        <w:spacing w:line="276" w:lineRule="auto"/>
        <w:jc w:val="center"/>
        <w:rPr>
          <w:b/>
        </w:rPr>
      </w:pPr>
    </w:p>
    <w:p w:rsidR="006127EC" w:rsidRDefault="006127EC" w:rsidP="006127EC">
      <w:pPr>
        <w:spacing w:line="276" w:lineRule="auto"/>
        <w:rPr>
          <w:b/>
        </w:rPr>
      </w:pPr>
    </w:p>
    <w:p w:rsidR="006127EC" w:rsidRPr="006127EC" w:rsidRDefault="006127EC" w:rsidP="006127EC">
      <w:pPr>
        <w:spacing w:line="276" w:lineRule="auto"/>
        <w:rPr>
          <w:b/>
        </w:rPr>
      </w:pPr>
    </w:p>
    <w:p w:rsidR="006127EC" w:rsidRPr="006127EC" w:rsidRDefault="006127EC" w:rsidP="006127EC">
      <w:pPr>
        <w:spacing w:line="360" w:lineRule="auto"/>
        <w:jc w:val="center"/>
        <w:rPr>
          <w:b/>
          <w:sz w:val="32"/>
          <w:szCs w:val="36"/>
        </w:rPr>
      </w:pPr>
      <w:r w:rsidRPr="006127EC">
        <w:rPr>
          <w:b/>
          <w:sz w:val="32"/>
          <w:szCs w:val="36"/>
        </w:rPr>
        <w:t>ДОВГОСТРОКОВЕ КАЛЕНДАРНЕ ПЛАНУВАННЯ</w:t>
      </w:r>
    </w:p>
    <w:p w:rsidR="006127EC" w:rsidRPr="006127EC" w:rsidRDefault="006127EC" w:rsidP="006127EC">
      <w:pPr>
        <w:spacing w:line="360" w:lineRule="auto"/>
        <w:jc w:val="center"/>
        <w:rPr>
          <w:sz w:val="36"/>
          <w:szCs w:val="36"/>
        </w:rPr>
      </w:pPr>
      <w:r w:rsidRPr="006127EC">
        <w:rPr>
          <w:b/>
          <w:sz w:val="32"/>
          <w:szCs w:val="36"/>
        </w:rPr>
        <w:t>З НАВЧАЛЬНОЇ ДИСЦИПЛІНИ</w:t>
      </w:r>
      <w:r w:rsidRPr="006127EC">
        <w:rPr>
          <w:sz w:val="32"/>
          <w:szCs w:val="36"/>
        </w:rPr>
        <w:t xml:space="preserve"> </w:t>
      </w:r>
      <w:r w:rsidRPr="006127EC">
        <w:rPr>
          <w:b/>
          <w:i/>
          <w:color w:val="000000"/>
          <w:sz w:val="32"/>
          <w:szCs w:val="32"/>
          <w:lang w:val="uk-UA"/>
        </w:rPr>
        <w:t>УКРАЇНСЬКА МОВА І ЛІТЕРАТУРА</w:t>
      </w:r>
    </w:p>
    <w:p w:rsidR="006127EC" w:rsidRPr="006127EC" w:rsidRDefault="006127EC" w:rsidP="006127EC">
      <w:pPr>
        <w:spacing w:line="360" w:lineRule="auto"/>
        <w:jc w:val="center"/>
        <w:rPr>
          <w:sz w:val="28"/>
          <w:szCs w:val="28"/>
        </w:rPr>
      </w:pPr>
      <w:r w:rsidRPr="006127EC">
        <w:t>(</w:t>
      </w:r>
      <w:r w:rsidRPr="006127EC">
        <w:rPr>
          <w:sz w:val="28"/>
          <w:szCs w:val="28"/>
        </w:rPr>
        <w:t xml:space="preserve">розроблено робочою групою згідно з наказом МОД </w:t>
      </w:r>
      <w:r w:rsidRPr="006127EC">
        <w:rPr>
          <w:sz w:val="28"/>
          <w:szCs w:val="28"/>
          <w:lang w:val="uk-UA"/>
        </w:rPr>
        <w:t xml:space="preserve">за </w:t>
      </w:r>
      <w:r w:rsidRPr="006127EC">
        <w:rPr>
          <w:sz w:val="28"/>
          <w:szCs w:val="28"/>
        </w:rPr>
        <w:t xml:space="preserve">№ 1544/2023 на основі курикулуму з дисципліни, </w:t>
      </w:r>
    </w:p>
    <w:p w:rsidR="006127EC" w:rsidRPr="006127EC" w:rsidRDefault="006127EC" w:rsidP="006127EC">
      <w:pPr>
        <w:spacing w:line="360" w:lineRule="auto"/>
        <w:jc w:val="center"/>
        <w:rPr>
          <w:sz w:val="28"/>
          <w:szCs w:val="28"/>
        </w:rPr>
      </w:pPr>
      <w:r w:rsidRPr="006127EC">
        <w:rPr>
          <w:sz w:val="28"/>
          <w:szCs w:val="28"/>
        </w:rPr>
        <w:t xml:space="preserve">затвердженого наказом МОД </w:t>
      </w:r>
      <w:r w:rsidRPr="006127EC">
        <w:rPr>
          <w:sz w:val="28"/>
          <w:szCs w:val="28"/>
          <w:lang w:val="uk-UA"/>
        </w:rPr>
        <w:t xml:space="preserve">за </w:t>
      </w:r>
      <w:r w:rsidRPr="006127EC">
        <w:rPr>
          <w:sz w:val="28"/>
          <w:szCs w:val="28"/>
        </w:rPr>
        <w:t>№ 906/2019)</w:t>
      </w:r>
    </w:p>
    <w:p w:rsidR="006127EC" w:rsidRDefault="006127EC" w:rsidP="006127EC">
      <w:pPr>
        <w:spacing w:line="360" w:lineRule="auto"/>
        <w:jc w:val="center"/>
        <w:rPr>
          <w:b/>
          <w:i/>
          <w:sz w:val="28"/>
          <w:szCs w:val="28"/>
        </w:rPr>
      </w:pPr>
    </w:p>
    <w:p w:rsidR="006127EC" w:rsidRPr="006127EC" w:rsidRDefault="006127EC" w:rsidP="006127EC">
      <w:pPr>
        <w:spacing w:line="360" w:lineRule="auto"/>
        <w:jc w:val="center"/>
      </w:pPr>
      <w:r w:rsidRPr="006127EC">
        <w:rPr>
          <w:b/>
          <w:i/>
          <w:sz w:val="28"/>
          <w:szCs w:val="28"/>
        </w:rPr>
        <w:t xml:space="preserve"> Клас: </w:t>
      </w:r>
      <w:r w:rsidRPr="006127EC">
        <w:rPr>
          <w:b/>
          <w:sz w:val="28"/>
          <w:szCs w:val="28"/>
        </w:rPr>
        <w:t xml:space="preserve">ХІІ </w:t>
      </w:r>
      <w:r w:rsidRPr="006127EC">
        <w:rPr>
          <w:b/>
          <w:i/>
          <w:sz w:val="28"/>
          <w:szCs w:val="28"/>
        </w:rPr>
        <w:t xml:space="preserve">   </w:t>
      </w:r>
    </w:p>
    <w:p w:rsidR="006127EC" w:rsidRPr="006127EC" w:rsidRDefault="006127EC" w:rsidP="006127EC">
      <w:pPr>
        <w:spacing w:line="276" w:lineRule="auto"/>
        <w:jc w:val="center"/>
        <w:rPr>
          <w:b/>
          <w:sz w:val="28"/>
          <w:szCs w:val="28"/>
        </w:rPr>
      </w:pPr>
      <w:r w:rsidRPr="006127EC">
        <w:rPr>
          <w:b/>
          <w:sz w:val="28"/>
          <w:szCs w:val="28"/>
        </w:rPr>
        <w:t>Навчальний рік:_________________</w:t>
      </w:r>
    </w:p>
    <w:p w:rsidR="006127EC" w:rsidRPr="006127EC" w:rsidRDefault="006127EC" w:rsidP="006127EC">
      <w:pPr>
        <w:spacing w:line="276" w:lineRule="auto"/>
        <w:rPr>
          <w:b/>
          <w:sz w:val="28"/>
          <w:szCs w:val="28"/>
        </w:rPr>
      </w:pPr>
    </w:p>
    <w:p w:rsidR="006127EC" w:rsidRPr="006127EC" w:rsidRDefault="006127EC" w:rsidP="006127EC">
      <w:pPr>
        <w:spacing w:line="276" w:lineRule="auto"/>
        <w:rPr>
          <w:b/>
          <w:sz w:val="28"/>
          <w:szCs w:val="28"/>
        </w:rPr>
      </w:pPr>
    </w:p>
    <w:p w:rsidR="006127EC" w:rsidRPr="006127EC" w:rsidRDefault="006127EC" w:rsidP="006127EC">
      <w:pPr>
        <w:spacing w:line="276" w:lineRule="auto"/>
        <w:rPr>
          <w:b/>
          <w:sz w:val="28"/>
          <w:szCs w:val="28"/>
        </w:rPr>
      </w:pPr>
      <w:r w:rsidRPr="006127EC">
        <w:rPr>
          <w:b/>
          <w:sz w:val="28"/>
          <w:szCs w:val="28"/>
        </w:rPr>
        <w:t xml:space="preserve">Навчальний заклад _____________________________________ </w:t>
      </w:r>
      <w:r w:rsidRPr="006127EC">
        <w:rPr>
          <w:b/>
          <w:sz w:val="28"/>
          <w:szCs w:val="28"/>
          <w:lang w:val="uk-UA"/>
        </w:rPr>
        <w:t>Район/муніципій</w:t>
      </w:r>
      <w:r w:rsidRPr="006127EC">
        <w:rPr>
          <w:b/>
          <w:sz w:val="28"/>
          <w:szCs w:val="28"/>
        </w:rPr>
        <w:t xml:space="preserve"> ____________________________</w:t>
      </w:r>
    </w:p>
    <w:p w:rsidR="006127EC" w:rsidRPr="006127EC" w:rsidRDefault="006127EC" w:rsidP="006127EC">
      <w:pPr>
        <w:spacing w:line="276" w:lineRule="auto"/>
        <w:jc w:val="center"/>
        <w:rPr>
          <w:b/>
          <w:sz w:val="28"/>
          <w:szCs w:val="28"/>
        </w:rPr>
      </w:pPr>
    </w:p>
    <w:p w:rsidR="006127EC" w:rsidRPr="006127EC" w:rsidRDefault="006127EC" w:rsidP="006127EC">
      <w:pPr>
        <w:spacing w:line="276" w:lineRule="auto"/>
        <w:rPr>
          <w:b/>
          <w:sz w:val="28"/>
          <w:szCs w:val="28"/>
        </w:rPr>
      </w:pPr>
      <w:r w:rsidRPr="006127EC">
        <w:rPr>
          <w:b/>
          <w:sz w:val="28"/>
          <w:szCs w:val="28"/>
        </w:rPr>
        <w:t>Прізвище, ім’я вчителя__________________________________ Дидактична категорія ____________________</w:t>
      </w:r>
    </w:p>
    <w:p w:rsidR="007905A9" w:rsidRPr="006127EC" w:rsidRDefault="007905A9">
      <w:pPr>
        <w:tabs>
          <w:tab w:val="left" w:pos="3960"/>
        </w:tabs>
        <w:spacing w:line="276" w:lineRule="auto"/>
        <w:jc w:val="right"/>
      </w:pPr>
    </w:p>
    <w:p w:rsidR="007905A9" w:rsidRPr="006127EC" w:rsidRDefault="007905A9">
      <w:pPr>
        <w:tabs>
          <w:tab w:val="left" w:pos="3960"/>
        </w:tabs>
        <w:spacing w:line="276" w:lineRule="auto"/>
        <w:rPr>
          <w:b/>
          <w:sz w:val="28"/>
          <w:szCs w:val="28"/>
        </w:rPr>
      </w:pPr>
    </w:p>
    <w:p w:rsidR="006127EC" w:rsidRDefault="006127EC">
      <w:pPr>
        <w:tabs>
          <w:tab w:val="left" w:pos="3960"/>
        </w:tabs>
        <w:rPr>
          <w:b/>
        </w:rPr>
      </w:pPr>
    </w:p>
    <w:p w:rsidR="007905A9" w:rsidRPr="006127EC" w:rsidRDefault="009066AD">
      <w:pPr>
        <w:tabs>
          <w:tab w:val="left" w:pos="3960"/>
        </w:tabs>
        <w:rPr>
          <w:b/>
        </w:rPr>
      </w:pPr>
      <w:r w:rsidRPr="006127EC">
        <w:rPr>
          <w:b/>
        </w:rPr>
        <w:lastRenderedPageBreak/>
        <w:t>АДМІНІСТРУВАННЯ ДИСЦИПЛІНИ</w:t>
      </w:r>
    </w:p>
    <w:p w:rsidR="007905A9" w:rsidRPr="006127EC" w:rsidRDefault="007905A9">
      <w:pPr>
        <w:spacing w:line="276" w:lineRule="auto"/>
        <w:ind w:left="-360"/>
        <w:jc w:val="center"/>
        <w:rPr>
          <w:b/>
          <w:sz w:val="28"/>
          <w:szCs w:val="28"/>
          <w:u w:val="single"/>
        </w:rPr>
      </w:pPr>
    </w:p>
    <w:p w:rsidR="007905A9" w:rsidRPr="006127EC" w:rsidRDefault="007905A9">
      <w:pPr>
        <w:spacing w:line="276" w:lineRule="auto"/>
        <w:rPr>
          <w:sz w:val="8"/>
          <w:szCs w:val="8"/>
        </w:rPr>
      </w:pPr>
    </w:p>
    <w:p w:rsidR="007905A9" w:rsidRPr="006127EC" w:rsidRDefault="007905A9">
      <w:pPr>
        <w:spacing w:line="276" w:lineRule="auto"/>
        <w:rPr>
          <w:i/>
        </w:rPr>
      </w:pPr>
    </w:p>
    <w:tbl>
      <w:tblPr>
        <w:tblStyle w:val="af9"/>
        <w:tblW w:w="110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2514"/>
        <w:gridCol w:w="1938"/>
        <w:gridCol w:w="1860"/>
        <w:gridCol w:w="1768"/>
      </w:tblGrid>
      <w:tr w:rsidR="007905A9" w:rsidRPr="006127EC">
        <w:trPr>
          <w:trHeight w:val="353"/>
          <w:jc w:val="center"/>
        </w:trPr>
        <w:tc>
          <w:tcPr>
            <w:tcW w:w="2926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Навчальні одиниці (модулі)</w:t>
            </w:r>
          </w:p>
        </w:tc>
        <w:tc>
          <w:tcPr>
            <w:tcW w:w="251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Кількість годин</w:t>
            </w:r>
          </w:p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Гум. / Реал.</w:t>
            </w:r>
          </w:p>
        </w:tc>
        <w:tc>
          <w:tcPr>
            <w:tcW w:w="5566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Оцінювання</w:t>
            </w:r>
          </w:p>
        </w:tc>
      </w:tr>
      <w:tr w:rsidR="007905A9" w:rsidRPr="006127EC">
        <w:trPr>
          <w:trHeight w:val="191"/>
          <w:jc w:val="center"/>
        </w:trPr>
        <w:tc>
          <w:tcPr>
            <w:tcW w:w="2926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1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127EC">
              <w:rPr>
                <w:rFonts w:ascii="Times New Roman" w:hAnsi="Times New Roman" w:cs="Times New Roman"/>
                <w:b/>
                <w:color w:val="002060"/>
              </w:rPr>
              <w:t>ПО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127EC">
              <w:rPr>
                <w:rFonts w:ascii="Times New Roman" w:hAnsi="Times New Roman" w:cs="Times New Roman"/>
                <w:b/>
                <w:color w:val="002060"/>
              </w:rPr>
              <w:t>ПФО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127EC">
              <w:rPr>
                <w:rFonts w:ascii="Times New Roman" w:hAnsi="Times New Roman" w:cs="Times New Roman"/>
                <w:b/>
                <w:color w:val="002060"/>
              </w:rPr>
              <w:t>СО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1100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127EC">
              <w:rPr>
                <w:rFonts w:ascii="Times New Roman" w:hAnsi="Times New Roman" w:cs="Times New Roman"/>
                <w:b/>
                <w:color w:val="002060"/>
              </w:rPr>
              <w:t>I семестр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М1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23 / 17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24 / 18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М3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16 / 13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2A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У</w:t>
            </w:r>
            <w:r w:rsidR="009066AD" w:rsidRPr="006127EC">
              <w:rPr>
                <w:rFonts w:ascii="Times New Roman" w:hAnsi="Times New Roman" w:cs="Times New Roman"/>
                <w:color w:val="000000"/>
              </w:rPr>
              <w:t>сього в 1 семестрі</w:t>
            </w:r>
            <w:r w:rsidRPr="006127EC">
              <w:rPr>
                <w:rFonts w:ascii="Times New Roman" w:hAnsi="Times New Roman" w:cs="Times New Roman"/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63 / 48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1100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FFFFFF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127EC">
              <w:rPr>
                <w:rFonts w:ascii="Times New Roman" w:hAnsi="Times New Roman" w:cs="Times New Roman"/>
                <w:b/>
                <w:color w:val="002060"/>
              </w:rPr>
              <w:t>II семестр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М3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13 / 8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М4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30 / 23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М5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26 / 20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</w:t>
            </w:r>
          </w:p>
        </w:tc>
      </w:tr>
      <w:tr w:rsidR="007905A9" w:rsidRPr="006127EC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2A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>У</w:t>
            </w:r>
            <w:r w:rsidR="009066AD" w:rsidRPr="006127EC">
              <w:rPr>
                <w:rFonts w:ascii="Times New Roman" w:hAnsi="Times New Roman" w:cs="Times New Roman"/>
                <w:color w:val="000000"/>
              </w:rPr>
              <w:t>сього в 2 семестрі</w:t>
            </w:r>
            <w:r w:rsidRPr="006127EC">
              <w:rPr>
                <w:rFonts w:ascii="Times New Roman" w:hAnsi="Times New Roman" w:cs="Times New Roman"/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69 / 51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7905A9" w:rsidRPr="006127EC" w:rsidRDefault="009066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7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905A9" w:rsidRPr="006127EC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7905A9" w:rsidRPr="006127EC" w:rsidRDefault="002A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У</w:t>
            </w:r>
            <w:r w:rsidR="009066AD" w:rsidRPr="006127EC">
              <w:rPr>
                <w:rFonts w:ascii="Times New Roman" w:hAnsi="Times New Roman" w:cs="Times New Roman"/>
                <w:b/>
                <w:color w:val="000000"/>
              </w:rPr>
              <w:t>сього на рік</w:t>
            </w:r>
            <w:r w:rsidRPr="006127EC">
              <w:rPr>
                <w:rFonts w:ascii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i/>
                <w:color w:val="000000"/>
              </w:rPr>
              <w:t>132 / 99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</w:p>
        </w:tc>
      </w:tr>
    </w:tbl>
    <w:p w:rsidR="007905A9" w:rsidRPr="006127EC" w:rsidRDefault="007905A9">
      <w:pPr>
        <w:spacing w:line="276" w:lineRule="auto"/>
        <w:rPr>
          <w:i/>
        </w:rPr>
      </w:pPr>
    </w:p>
    <w:p w:rsidR="007905A9" w:rsidRPr="006127EC" w:rsidRDefault="007905A9">
      <w:pPr>
        <w:spacing w:line="276" w:lineRule="auto"/>
        <w:jc w:val="both"/>
        <w:rPr>
          <w:color w:val="FFFFFF"/>
          <w:sz w:val="10"/>
          <w:szCs w:val="10"/>
        </w:rPr>
      </w:pPr>
    </w:p>
    <w:p w:rsidR="007905A9" w:rsidRPr="006127EC" w:rsidRDefault="007905A9">
      <w:pPr>
        <w:spacing w:line="276" w:lineRule="auto"/>
        <w:jc w:val="both"/>
        <w:rPr>
          <w:b/>
        </w:rPr>
      </w:pPr>
    </w:p>
    <w:p w:rsidR="007905A9" w:rsidRPr="006127EC" w:rsidRDefault="009066AD">
      <w:pPr>
        <w:spacing w:line="276" w:lineRule="auto"/>
        <w:jc w:val="both"/>
        <w:rPr>
          <w:b/>
        </w:rPr>
      </w:pPr>
      <w:r w:rsidRPr="006127EC">
        <w:rPr>
          <w:b/>
        </w:rPr>
        <w:t xml:space="preserve">Примітка: </w:t>
      </w:r>
    </w:p>
    <w:p w:rsidR="007905A9" w:rsidRPr="006127EC" w:rsidRDefault="002A5F52">
      <w:pPr>
        <w:spacing w:line="276" w:lineRule="auto"/>
        <w:jc w:val="both"/>
        <w:rPr>
          <w:color w:val="000000"/>
        </w:rPr>
      </w:pPr>
      <w:r w:rsidRPr="006127EC">
        <w:rPr>
          <w:b/>
          <w:lang w:val="uk-UA"/>
        </w:rPr>
        <w:t>в</w:t>
      </w:r>
      <w:r w:rsidR="009066AD" w:rsidRPr="006127EC">
        <w:rPr>
          <w:b/>
        </w:rPr>
        <w:t xml:space="preserve">читель вільний </w:t>
      </w:r>
      <w:r w:rsidR="009066AD" w:rsidRPr="006127EC">
        <w:t xml:space="preserve">змінювати довгострокове планування з дисципліни відповідно до потенціалу та характеристик класу та наявних освітніх ресурсів, </w:t>
      </w:r>
      <w:r w:rsidRPr="006127EC">
        <w:rPr>
          <w:lang w:val="uk-UA"/>
        </w:rPr>
        <w:t xml:space="preserve">згідно з положеннями </w:t>
      </w:r>
      <w:r w:rsidR="009066AD" w:rsidRPr="006127EC">
        <w:t xml:space="preserve">курикулуму з навчальної дисципліни </w:t>
      </w:r>
      <w:r w:rsidR="009066AD" w:rsidRPr="006127EC">
        <w:rPr>
          <w:color w:val="000000"/>
        </w:rPr>
        <w:t>(видання 2019).</w:t>
      </w: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6127EC" w:rsidRPr="006127EC" w:rsidRDefault="006127EC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7905A9" w:rsidRPr="006127EC" w:rsidRDefault="009066AD">
      <w:pPr>
        <w:jc w:val="center"/>
        <w:rPr>
          <w:b/>
          <w:color w:val="FF0000"/>
        </w:rPr>
      </w:pPr>
      <w:r w:rsidRPr="006127EC">
        <w:rPr>
          <w:b/>
        </w:rPr>
        <w:lastRenderedPageBreak/>
        <w:t>СПЕЦИФІЧНІ КОМПЕТЕНЦІЇ /ОДИНИЦІ КОМПЕТЕНЦІЙ / РЕЗУЛЬТАТИ</w:t>
      </w:r>
    </w:p>
    <w:p w:rsidR="007905A9" w:rsidRPr="006127EC" w:rsidRDefault="007905A9">
      <w:pPr>
        <w:pBdr>
          <w:top w:val="nil"/>
          <w:left w:val="nil"/>
          <w:bottom w:val="nil"/>
          <w:right w:val="nil"/>
          <w:between w:val="nil"/>
        </w:pBdr>
        <w:ind w:left="1200"/>
        <w:jc w:val="both"/>
        <w:rPr>
          <w:b/>
          <w:color w:val="000000"/>
        </w:rPr>
      </w:pPr>
    </w:p>
    <w:tbl>
      <w:tblPr>
        <w:tblStyle w:val="afa"/>
        <w:tblW w:w="1425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70"/>
        <w:gridCol w:w="5181"/>
      </w:tblGrid>
      <w:tr w:rsidR="007905A9" w:rsidRPr="006127EC">
        <w:tc>
          <w:tcPr>
            <w:tcW w:w="3402" w:type="dxa"/>
            <w:shd w:val="clear" w:color="auto" w:fill="E7E6E6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Специфічні компетенції</w:t>
            </w:r>
          </w:p>
        </w:tc>
        <w:tc>
          <w:tcPr>
            <w:tcW w:w="5670" w:type="dxa"/>
            <w:shd w:val="clear" w:color="auto" w:fill="E7E6E6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Одиниці компетенцій</w:t>
            </w:r>
          </w:p>
        </w:tc>
        <w:tc>
          <w:tcPr>
            <w:tcW w:w="5181" w:type="dxa"/>
            <w:shd w:val="clear" w:color="auto" w:fill="E7E6E6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Результати</w:t>
            </w:r>
          </w:p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127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На кінець </w:t>
            </w:r>
            <w:r w:rsidRPr="00612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ХІІ </w:t>
            </w:r>
            <w:r w:rsidRPr="006127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класу учень здатний:</w:t>
            </w: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905A9" w:rsidRPr="006127EC">
        <w:tc>
          <w:tcPr>
            <w:tcW w:w="3402" w:type="dxa"/>
            <w:vMerge w:val="restart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1.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Усвідомлювати цінність власного лінгвістичного і читацького досвіду на ґрунті значущих для української літератури творів видатних авторів для особистісного розвитку протягом життя, акумулюючи естетичні та етичні почуття.</w:t>
            </w: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1.1.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>Знати</w:t>
            </w:r>
            <w:r w:rsidRPr="006127EC">
              <w:rPr>
                <w:rFonts w:ascii="Times New Roman" w:hAnsi="Times New Roman" w:cs="Times New Roman"/>
              </w:rPr>
              <w:t xml:space="preserve"> ознаки і особливості побудови текстів різних функціонально-смислових типів.</w:t>
            </w:r>
          </w:p>
          <w:p w:rsidR="007905A9" w:rsidRPr="006127EC" w:rsidRDefault="007905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1" w:type="dxa"/>
            <w:vMerge w:val="restart"/>
          </w:tcPr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Знати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ознаки і особливості побудови і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будувати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тексти різних стилів і функціонально-смислових типів в усній і писемній формі.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Опрацьовувати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критичні статті, рецензії на художні творі;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складати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тези, конспекти критичних матеріалів,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використовувати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їх у власних відгуках, доповідях, рефератах.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 xml:space="preserve">Практично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використовувати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стилістичні засоби української мови.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Брати участь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у бесіді, дискусії, диспуті,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дотримуватися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правил мовленнєвого етикету.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Доводити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власну думку, правильно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добирати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епізоди, переконливі деталі для характеристики персонажа, створення образу, картини.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 xml:space="preserve">Усно і письмово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полемізувати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на літературні теми;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сприймати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різні точки зору на літературні події, характери, типи, їхнє зіставлення.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 xml:space="preserve">Виразно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декламувати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поезії та прозу,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передавати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голосом думки й почуття автора, своє й авторське ставлення до зображеного.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Створювати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власні усні і писемні тексти різних типів на різноманітних інформаційних носіях.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lastRenderedPageBreak/>
              <w:t>Застосовувати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норми сучасної української літературної мови і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 xml:space="preserve">демонструвати </w:t>
            </w:r>
            <w:r w:rsidRPr="006127EC">
              <w:rPr>
                <w:rFonts w:ascii="Times New Roman" w:hAnsi="Times New Roman" w:cs="Times New Roman"/>
                <w:color w:val="000000"/>
              </w:rPr>
              <w:t>мовну впевненість, самостійність і оригінальність.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Знати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основні поняття стилістики та її засобів, ознаки й особливості стилів української мови, їх жанрову різноманітність.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color w:val="000000"/>
              </w:rPr>
              <w:t xml:space="preserve">Практично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засвоювати</w:t>
            </w:r>
            <w:r w:rsidR="004334A2" w:rsidRPr="006127EC">
              <w:rPr>
                <w:rFonts w:ascii="Times New Roman" w:hAnsi="Times New Roman" w:cs="Times New Roman"/>
                <w:color w:val="000000"/>
              </w:rPr>
              <w:t xml:space="preserve"> морально-етичні і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психологічні принципи спілкування і співпраці.</w:t>
            </w:r>
          </w:p>
          <w:p w:rsidR="007905A9" w:rsidRPr="006127EC" w:rsidRDefault="00906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Висловлювати</w:t>
            </w:r>
            <w:r w:rsidR="003966A1" w:rsidRPr="006127EC">
              <w:rPr>
                <w:rFonts w:ascii="Times New Roman" w:hAnsi="Times New Roman" w:cs="Times New Roman"/>
                <w:color w:val="000000"/>
              </w:rPr>
              <w:t xml:space="preserve"> міркування та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пропозиції щодо гармонізації спілкування.</w:t>
            </w:r>
          </w:p>
          <w:p w:rsidR="007905A9" w:rsidRPr="006127EC" w:rsidRDefault="009066AD" w:rsidP="004334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Виявляти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у висловлюваннях та </w:t>
            </w:r>
            <w:r w:rsidRPr="006127EC">
              <w:rPr>
                <w:rFonts w:ascii="Times New Roman" w:hAnsi="Times New Roman" w:cs="Times New Roman"/>
                <w:b/>
                <w:color w:val="000000"/>
              </w:rPr>
              <w:t>обґрунтовувати</w:t>
            </w:r>
            <w:r w:rsidR="003966A1" w:rsidRPr="006127EC">
              <w:rPr>
                <w:rFonts w:ascii="Times New Roman" w:hAnsi="Times New Roman" w:cs="Times New Roman"/>
                <w:color w:val="000000"/>
              </w:rPr>
              <w:t xml:space="preserve"> особистісні </w:t>
            </w:r>
            <w:r w:rsidR="004334A2" w:rsidRPr="006127EC">
              <w:rPr>
                <w:rFonts w:ascii="Times New Roman" w:hAnsi="Times New Roman" w:cs="Times New Roman"/>
                <w:color w:val="000000"/>
                <w:lang w:val="uk-UA"/>
              </w:rPr>
              <w:t xml:space="preserve">і </w:t>
            </w:r>
            <w:r w:rsidRPr="006127EC">
              <w:rPr>
                <w:rFonts w:ascii="Times New Roman" w:hAnsi="Times New Roman" w:cs="Times New Roman"/>
                <w:color w:val="000000"/>
              </w:rPr>
              <w:t>загальнолюдські цінності.</w:t>
            </w:r>
          </w:p>
        </w:tc>
      </w:tr>
      <w:tr w:rsidR="007905A9" w:rsidRPr="006127EC"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1.2.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>Будувати</w:t>
            </w:r>
            <w:r w:rsidRPr="006127EC">
              <w:rPr>
                <w:rFonts w:ascii="Times New Roman" w:hAnsi="Times New Roman" w:cs="Times New Roman"/>
              </w:rPr>
              <w:t xml:space="preserve"> тексти різних типів і стилів.</w:t>
            </w:r>
          </w:p>
          <w:p w:rsidR="007905A9" w:rsidRPr="006127EC" w:rsidRDefault="007905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05A9" w:rsidRPr="006127EC">
        <w:trPr>
          <w:trHeight w:val="610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</w:rPr>
              <w:t>1.3.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>Опрацьовувати</w:t>
            </w:r>
            <w:r w:rsidRPr="006127EC">
              <w:rPr>
                <w:rFonts w:ascii="Times New Roman" w:hAnsi="Times New Roman" w:cs="Times New Roman"/>
              </w:rPr>
              <w:t xml:space="preserve"> критичні статті, рецензії на художні творі; </w:t>
            </w:r>
            <w:r w:rsidRPr="006127EC">
              <w:rPr>
                <w:rFonts w:ascii="Times New Roman" w:hAnsi="Times New Roman" w:cs="Times New Roman"/>
                <w:i/>
              </w:rPr>
              <w:t>складати</w:t>
            </w:r>
            <w:r w:rsidRPr="006127EC">
              <w:rPr>
                <w:rFonts w:ascii="Times New Roman" w:hAnsi="Times New Roman" w:cs="Times New Roman"/>
              </w:rPr>
              <w:t xml:space="preserve"> тези, конспекти критичних матеріалів, </w:t>
            </w:r>
            <w:r w:rsidRPr="006127EC">
              <w:rPr>
                <w:rFonts w:ascii="Times New Roman" w:hAnsi="Times New Roman" w:cs="Times New Roman"/>
                <w:i/>
              </w:rPr>
              <w:t>використовувати</w:t>
            </w:r>
            <w:r w:rsidRPr="006127EC">
              <w:rPr>
                <w:rFonts w:ascii="Times New Roman" w:hAnsi="Times New Roman" w:cs="Times New Roman"/>
              </w:rPr>
              <w:t xml:space="preserve"> їх у власних відгуках, доповідях, рефератах.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05A9" w:rsidRPr="006127EC">
        <w:tc>
          <w:tcPr>
            <w:tcW w:w="3402" w:type="dxa"/>
            <w:vMerge w:val="restart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2.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Адаптувати дискурс до різноманітних комунікативних ситуацій в особистому, шкільному, суспільному житті через вербальну взаємодію, виявляючи конструктивне ставлення та доброзичливість.</w:t>
            </w: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2.1.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 xml:space="preserve">Практично </w:t>
            </w:r>
            <w:r w:rsidRPr="006127EC">
              <w:rPr>
                <w:rFonts w:ascii="Times New Roman" w:hAnsi="Times New Roman" w:cs="Times New Roman"/>
                <w:i/>
              </w:rPr>
              <w:t>використовувати</w:t>
            </w:r>
            <w:r w:rsidRPr="006127EC">
              <w:rPr>
                <w:rFonts w:ascii="Times New Roman" w:hAnsi="Times New Roman" w:cs="Times New Roman"/>
              </w:rPr>
              <w:t xml:space="preserve"> стилістичні засоби української мови.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2.2.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 xml:space="preserve">Брати участь </w:t>
            </w:r>
            <w:r w:rsidRPr="006127EC">
              <w:rPr>
                <w:rFonts w:ascii="Times New Roman" w:hAnsi="Times New Roman" w:cs="Times New Roman"/>
              </w:rPr>
              <w:t xml:space="preserve">у бесіді, дискусії, диспуті, </w:t>
            </w:r>
            <w:r w:rsidRPr="006127EC">
              <w:rPr>
                <w:rFonts w:ascii="Times New Roman" w:hAnsi="Times New Roman" w:cs="Times New Roman"/>
                <w:i/>
              </w:rPr>
              <w:t>дотримуватися</w:t>
            </w:r>
            <w:r w:rsidRPr="006127EC">
              <w:rPr>
                <w:rFonts w:ascii="Times New Roman" w:hAnsi="Times New Roman" w:cs="Times New Roman"/>
              </w:rPr>
              <w:t xml:space="preserve"> правил мовленнєвого етикету.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420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2.3.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>Аналізувати</w:t>
            </w:r>
            <w:r w:rsidRPr="006127EC">
              <w:rPr>
                <w:rFonts w:ascii="Times New Roman" w:hAnsi="Times New Roman" w:cs="Times New Roman"/>
              </w:rPr>
              <w:t xml:space="preserve">, </w:t>
            </w:r>
            <w:r w:rsidRPr="006127EC">
              <w:rPr>
                <w:rFonts w:ascii="Times New Roman" w:hAnsi="Times New Roman" w:cs="Times New Roman"/>
                <w:i/>
              </w:rPr>
              <w:t>переказувати</w:t>
            </w:r>
            <w:r w:rsidRPr="006127EC">
              <w:rPr>
                <w:rFonts w:ascii="Times New Roman" w:hAnsi="Times New Roman" w:cs="Times New Roman"/>
              </w:rPr>
              <w:t xml:space="preserve"> й </w:t>
            </w:r>
            <w:r w:rsidRPr="006127EC">
              <w:rPr>
                <w:rFonts w:ascii="Times New Roman" w:hAnsi="Times New Roman" w:cs="Times New Roman"/>
                <w:i/>
              </w:rPr>
              <w:t>складати</w:t>
            </w:r>
            <w:r w:rsidRPr="006127EC">
              <w:rPr>
                <w:rFonts w:ascii="Times New Roman" w:hAnsi="Times New Roman" w:cs="Times New Roman"/>
              </w:rPr>
              <w:t xml:space="preserve"> тексти різних стилів і типів в усній і писемній формах.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845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</w:rPr>
              <w:t>2.4.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  <w:i/>
              </w:rPr>
              <w:t>Доводити</w:t>
            </w:r>
            <w:r w:rsidRPr="006127EC">
              <w:rPr>
                <w:rFonts w:ascii="Times New Roman" w:hAnsi="Times New Roman" w:cs="Times New Roman"/>
              </w:rPr>
              <w:t xml:space="preserve"> власну думку, правильно </w:t>
            </w:r>
            <w:r w:rsidRPr="006127EC">
              <w:rPr>
                <w:rFonts w:ascii="Times New Roman" w:hAnsi="Times New Roman" w:cs="Times New Roman"/>
                <w:i/>
              </w:rPr>
              <w:t>добирати</w:t>
            </w:r>
            <w:r w:rsidRPr="006127EC">
              <w:rPr>
                <w:rFonts w:ascii="Times New Roman" w:hAnsi="Times New Roman" w:cs="Times New Roman"/>
              </w:rPr>
              <w:t xml:space="preserve"> епізоди, переконливі деталі для характеристики персонажа,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створення образу, картини.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05A9" w:rsidRPr="006127EC">
        <w:tc>
          <w:tcPr>
            <w:tcW w:w="3402" w:type="dxa"/>
            <w:vMerge w:val="restart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t>3.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Інтерпретувати твори української літератури, демонструючи здатність критично мислити та прихильність до національних і загальнолюдських цінностей.</w:t>
            </w: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3.1.</w:t>
            </w:r>
            <w:r w:rsidR="00D33839" w:rsidRPr="006127E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 xml:space="preserve">Емоційно </w:t>
            </w:r>
            <w:r w:rsidRPr="006127EC">
              <w:rPr>
                <w:rFonts w:ascii="Times New Roman" w:hAnsi="Times New Roman" w:cs="Times New Roman"/>
                <w:i/>
              </w:rPr>
              <w:t>сприймати</w:t>
            </w:r>
            <w:r w:rsidRPr="006127EC">
              <w:rPr>
                <w:rFonts w:ascii="Times New Roman" w:hAnsi="Times New Roman" w:cs="Times New Roman"/>
              </w:rPr>
              <w:t xml:space="preserve">, </w:t>
            </w:r>
            <w:r w:rsidRPr="006127EC">
              <w:rPr>
                <w:rFonts w:ascii="Times New Roman" w:hAnsi="Times New Roman" w:cs="Times New Roman"/>
                <w:i/>
              </w:rPr>
              <w:t>аналізувати</w:t>
            </w:r>
            <w:r w:rsidRPr="006127EC">
              <w:rPr>
                <w:rFonts w:ascii="Times New Roman" w:hAnsi="Times New Roman" w:cs="Times New Roman"/>
              </w:rPr>
              <w:t xml:space="preserve">, </w:t>
            </w:r>
            <w:r w:rsidRPr="006127EC">
              <w:rPr>
                <w:rFonts w:ascii="Times New Roman" w:hAnsi="Times New Roman" w:cs="Times New Roman"/>
                <w:i/>
              </w:rPr>
              <w:t>переказувати</w:t>
            </w:r>
            <w:r w:rsidRPr="006127EC">
              <w:rPr>
                <w:rFonts w:ascii="Times New Roman" w:hAnsi="Times New Roman" w:cs="Times New Roman"/>
              </w:rPr>
              <w:t xml:space="preserve"> тексти художньої літератури, </w:t>
            </w:r>
            <w:r w:rsidRPr="006127EC">
              <w:rPr>
                <w:rFonts w:ascii="Times New Roman" w:hAnsi="Times New Roman" w:cs="Times New Roman"/>
                <w:i/>
              </w:rPr>
              <w:t>складати</w:t>
            </w:r>
            <w:r w:rsidRPr="006127EC">
              <w:rPr>
                <w:rFonts w:ascii="Times New Roman" w:hAnsi="Times New Roman" w:cs="Times New Roman"/>
              </w:rPr>
              <w:t xml:space="preserve"> висловлювання у художньому стилі.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300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 xml:space="preserve">3.2. </w:t>
            </w:r>
            <w:r w:rsidRPr="006127EC">
              <w:rPr>
                <w:rFonts w:ascii="Times New Roman" w:hAnsi="Times New Roman" w:cs="Times New Roman"/>
                <w:i/>
              </w:rPr>
              <w:t>Висловлювати</w:t>
            </w:r>
            <w:r w:rsidRPr="006127EC">
              <w:rPr>
                <w:rFonts w:ascii="Times New Roman" w:hAnsi="Times New Roman" w:cs="Times New Roman"/>
              </w:rPr>
              <w:t xml:space="preserve"> адекватні почуття і враження від почутого й прочитаного.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516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3.3.</w:t>
            </w:r>
            <w:r w:rsidRPr="006127EC">
              <w:rPr>
                <w:rFonts w:ascii="Times New Roman" w:hAnsi="Times New Roman" w:cs="Times New Roman"/>
              </w:rPr>
              <w:t xml:space="preserve"> Усно і письмово </w:t>
            </w:r>
            <w:r w:rsidRPr="006127EC">
              <w:rPr>
                <w:rFonts w:ascii="Times New Roman" w:hAnsi="Times New Roman" w:cs="Times New Roman"/>
                <w:i/>
              </w:rPr>
              <w:t>полемізувати</w:t>
            </w:r>
            <w:r w:rsidRPr="006127EC">
              <w:rPr>
                <w:rFonts w:ascii="Times New Roman" w:hAnsi="Times New Roman" w:cs="Times New Roman"/>
              </w:rPr>
              <w:t xml:space="preserve"> на літературні теми; </w:t>
            </w:r>
            <w:r w:rsidRPr="006127EC">
              <w:rPr>
                <w:rFonts w:ascii="Times New Roman" w:hAnsi="Times New Roman" w:cs="Times New Roman"/>
                <w:i/>
              </w:rPr>
              <w:t>сприймати</w:t>
            </w:r>
            <w:r w:rsidRPr="006127EC">
              <w:rPr>
                <w:rFonts w:ascii="Times New Roman" w:hAnsi="Times New Roman" w:cs="Times New Roman"/>
              </w:rPr>
              <w:t xml:space="preserve"> різні точки зору на літературні події, характери, типи, їхнє зіставлення.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816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A9" w:rsidRPr="006127EC" w:rsidRDefault="009066AD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</w:rPr>
              <w:t>3.4.</w:t>
            </w:r>
            <w:r w:rsidRPr="006127EC">
              <w:rPr>
                <w:rFonts w:ascii="Times New Roman" w:hAnsi="Times New Roman" w:cs="Times New Roman"/>
              </w:rPr>
              <w:t xml:space="preserve">Виразно </w:t>
            </w:r>
            <w:r w:rsidRPr="006127EC">
              <w:rPr>
                <w:rFonts w:ascii="Times New Roman" w:hAnsi="Times New Roman" w:cs="Times New Roman"/>
                <w:i/>
              </w:rPr>
              <w:t>читати</w:t>
            </w:r>
            <w:r w:rsidRPr="006127EC">
              <w:rPr>
                <w:rFonts w:ascii="Times New Roman" w:hAnsi="Times New Roman" w:cs="Times New Roman"/>
              </w:rPr>
              <w:t xml:space="preserve"> поезії та прозу, </w:t>
            </w:r>
            <w:r w:rsidRPr="006127EC">
              <w:rPr>
                <w:rFonts w:ascii="Times New Roman" w:hAnsi="Times New Roman" w:cs="Times New Roman"/>
                <w:i/>
              </w:rPr>
              <w:t>передавати</w:t>
            </w:r>
            <w:r w:rsidRPr="006127EC">
              <w:rPr>
                <w:rFonts w:ascii="Times New Roman" w:hAnsi="Times New Roman" w:cs="Times New Roman"/>
              </w:rPr>
              <w:t xml:space="preserve"> голосом думки й почуття автора, своє й авторське ставлення до зображеного.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05A9" w:rsidRPr="006127EC">
        <w:tc>
          <w:tcPr>
            <w:tcW w:w="3402" w:type="dxa"/>
            <w:vMerge w:val="restart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</w:rPr>
              <w:lastRenderedPageBreak/>
              <w:t>4.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Створювати власні усні і писемні тексти різних типів на різноманітних інформаційних носіях, застосовуючи норми сучасної української літературної мови (лексичні, граматичні, стилістичні) і демонструючи мовну впевненість, самостійність і оригінальність.</w:t>
            </w: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4.1.</w:t>
            </w:r>
            <w:r w:rsidRPr="006127EC">
              <w:rPr>
                <w:rFonts w:ascii="Times New Roman" w:hAnsi="Times New Roman" w:cs="Times New Roman"/>
                <w:i/>
              </w:rPr>
              <w:t>Розуміти</w:t>
            </w:r>
            <w:r w:rsidRPr="006127EC">
              <w:rPr>
                <w:rFonts w:ascii="Times New Roman" w:hAnsi="Times New Roman" w:cs="Times New Roman"/>
              </w:rPr>
              <w:t xml:space="preserve"> принципи побудови і особливості словосполучень та різних типів речень.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372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4.2.</w:t>
            </w:r>
            <w:r w:rsidRPr="006127EC">
              <w:rPr>
                <w:rFonts w:ascii="Times New Roman" w:hAnsi="Times New Roman" w:cs="Times New Roman"/>
                <w:i/>
              </w:rPr>
              <w:t>Створювати</w:t>
            </w:r>
            <w:r w:rsidRPr="006127EC">
              <w:rPr>
                <w:rFonts w:ascii="Times New Roman" w:hAnsi="Times New Roman" w:cs="Times New Roman"/>
              </w:rPr>
              <w:t xml:space="preserve"> власні усні і писемні тексти різних типів на різноманітних інформаційних носіях.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480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4.3.</w:t>
            </w:r>
            <w:r w:rsidRPr="006127EC">
              <w:rPr>
                <w:rFonts w:ascii="Times New Roman" w:hAnsi="Times New Roman" w:cs="Times New Roman"/>
                <w:i/>
              </w:rPr>
              <w:t>Застосовувати</w:t>
            </w:r>
            <w:r w:rsidRPr="006127EC">
              <w:rPr>
                <w:rFonts w:ascii="Times New Roman" w:hAnsi="Times New Roman" w:cs="Times New Roman"/>
              </w:rPr>
              <w:t xml:space="preserve"> норми сучасної української літературної мови і </w:t>
            </w:r>
            <w:r w:rsidRPr="006127EC">
              <w:rPr>
                <w:rFonts w:ascii="Times New Roman" w:hAnsi="Times New Roman" w:cs="Times New Roman"/>
                <w:i/>
              </w:rPr>
              <w:t xml:space="preserve">демонструвати </w:t>
            </w:r>
            <w:r w:rsidRPr="006127EC">
              <w:rPr>
                <w:rFonts w:ascii="Times New Roman" w:hAnsi="Times New Roman" w:cs="Times New Roman"/>
              </w:rPr>
              <w:t>мовну впевненість, самостійність і оригінальність.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504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127EC">
              <w:rPr>
                <w:rFonts w:ascii="Times New Roman" w:hAnsi="Times New Roman" w:cs="Times New Roman"/>
                <w:b/>
                <w:color w:val="000000"/>
              </w:rPr>
              <w:t>4.4.</w:t>
            </w:r>
            <w:r w:rsidRPr="006127EC">
              <w:rPr>
                <w:rFonts w:ascii="Times New Roman" w:hAnsi="Times New Roman" w:cs="Times New Roman"/>
                <w:i/>
                <w:color w:val="000000"/>
              </w:rPr>
              <w:t>Знати</w:t>
            </w:r>
            <w:r w:rsidRPr="006127EC">
              <w:rPr>
                <w:rFonts w:ascii="Times New Roman" w:hAnsi="Times New Roman" w:cs="Times New Roman"/>
                <w:color w:val="000000"/>
              </w:rPr>
              <w:t xml:space="preserve"> основні поняття стилістики та її засобів,ознаки й особливості стилів української мови, їх жанрову різноманітність.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905A9" w:rsidRPr="006127EC">
        <w:tc>
          <w:tcPr>
            <w:tcW w:w="3402" w:type="dxa"/>
            <w:vMerge w:val="restart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6127EC">
              <w:rPr>
                <w:rFonts w:ascii="Times New Roman" w:hAnsi="Times New Roman" w:cs="Times New Roman"/>
              </w:rPr>
              <w:t>5.</w:t>
            </w:r>
            <w:r w:rsidR="00D33839" w:rsidRPr="006127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7EC">
              <w:rPr>
                <w:rFonts w:ascii="Times New Roman" w:hAnsi="Times New Roman" w:cs="Times New Roman"/>
              </w:rPr>
              <w:t>Виражати власну лінгвістичну і культурну ідентичність в європейському і світовому контексті, виявляючи емпатію та відкритість до лінгвістичного і культурного різноманіття.</w:t>
            </w: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5.1.</w:t>
            </w:r>
            <w:r w:rsidRPr="006127EC">
              <w:rPr>
                <w:rFonts w:ascii="Times New Roman" w:hAnsi="Times New Roman" w:cs="Times New Roman"/>
              </w:rPr>
              <w:t xml:space="preserve">Практично </w:t>
            </w:r>
            <w:r w:rsidRPr="006127EC">
              <w:rPr>
                <w:rFonts w:ascii="Times New Roman" w:hAnsi="Times New Roman" w:cs="Times New Roman"/>
                <w:i/>
              </w:rPr>
              <w:t>засвоювати</w:t>
            </w:r>
            <w:r w:rsidRPr="006127EC">
              <w:rPr>
                <w:rFonts w:ascii="Times New Roman" w:hAnsi="Times New Roman" w:cs="Times New Roman"/>
              </w:rPr>
              <w:t xml:space="preserve"> морально-етичні й психологічні принципи спілкування і співпраці.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372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>5.2.</w:t>
            </w:r>
            <w:r w:rsidRPr="006127EC">
              <w:rPr>
                <w:rFonts w:ascii="Times New Roman" w:hAnsi="Times New Roman" w:cs="Times New Roman"/>
                <w:i/>
              </w:rPr>
              <w:t>Висловлювати</w:t>
            </w:r>
            <w:r w:rsidRPr="006127EC">
              <w:rPr>
                <w:rFonts w:ascii="Times New Roman" w:hAnsi="Times New Roman" w:cs="Times New Roman"/>
              </w:rPr>
              <w:t xml:space="preserve"> міркування й пропозиції щодо гармонізації спілкування.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05A9" w:rsidRPr="006127EC">
        <w:trPr>
          <w:trHeight w:val="899"/>
        </w:trPr>
        <w:tc>
          <w:tcPr>
            <w:tcW w:w="3402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05A9" w:rsidRPr="006127EC" w:rsidRDefault="009066AD">
            <w:pPr>
              <w:jc w:val="both"/>
              <w:rPr>
                <w:rFonts w:ascii="Times New Roman" w:hAnsi="Times New Roman" w:cs="Times New Roman"/>
              </w:rPr>
            </w:pPr>
            <w:r w:rsidRPr="006127EC">
              <w:rPr>
                <w:rFonts w:ascii="Times New Roman" w:hAnsi="Times New Roman" w:cs="Times New Roman"/>
                <w:b/>
              </w:rPr>
              <w:t xml:space="preserve">5.3. </w:t>
            </w:r>
            <w:r w:rsidRPr="006127EC">
              <w:rPr>
                <w:rFonts w:ascii="Times New Roman" w:hAnsi="Times New Roman" w:cs="Times New Roman"/>
                <w:i/>
              </w:rPr>
              <w:t>Виявляти</w:t>
            </w:r>
            <w:r w:rsidRPr="006127EC">
              <w:rPr>
                <w:rFonts w:ascii="Times New Roman" w:hAnsi="Times New Roman" w:cs="Times New Roman"/>
              </w:rPr>
              <w:t xml:space="preserve"> в текстах та </w:t>
            </w:r>
            <w:r w:rsidRPr="006127EC">
              <w:rPr>
                <w:rFonts w:ascii="Times New Roman" w:hAnsi="Times New Roman" w:cs="Times New Roman"/>
                <w:i/>
              </w:rPr>
              <w:t>обґрунтовувати</w:t>
            </w:r>
            <w:r w:rsidRPr="006127EC">
              <w:rPr>
                <w:rFonts w:ascii="Times New Roman" w:hAnsi="Times New Roman" w:cs="Times New Roman"/>
              </w:rPr>
              <w:t xml:space="preserve"> особистісні й загальнолюдські цінності.</w:t>
            </w:r>
          </w:p>
        </w:tc>
        <w:tc>
          <w:tcPr>
            <w:tcW w:w="5181" w:type="dxa"/>
            <w:vMerge/>
          </w:tcPr>
          <w:p w:rsidR="007905A9" w:rsidRPr="006127EC" w:rsidRDefault="0079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905A9" w:rsidRPr="006127EC" w:rsidRDefault="007905A9">
      <w:pPr>
        <w:rPr>
          <w:b/>
        </w:rPr>
      </w:pPr>
    </w:p>
    <w:p w:rsidR="007905A9" w:rsidRPr="006127EC" w:rsidRDefault="007905A9">
      <w:pPr>
        <w:jc w:val="center"/>
        <w:rPr>
          <w:sz w:val="28"/>
          <w:szCs w:val="28"/>
        </w:rPr>
      </w:pPr>
    </w:p>
    <w:p w:rsidR="007905A9" w:rsidRPr="006127EC" w:rsidRDefault="009066AD">
      <w:pPr>
        <w:jc w:val="center"/>
        <w:rPr>
          <w:sz w:val="28"/>
          <w:szCs w:val="28"/>
        </w:rPr>
      </w:pPr>
      <w:r w:rsidRPr="006127EC">
        <w:rPr>
          <w:sz w:val="28"/>
          <w:szCs w:val="28"/>
        </w:rPr>
        <w:t>ПЛАНУВАННЯ НАВЧАЛЬНОЇ ДИСЦИПЛІНИ</w:t>
      </w:r>
    </w:p>
    <w:p w:rsidR="007905A9" w:rsidRPr="006127EC" w:rsidRDefault="007905A9">
      <w:pPr>
        <w:jc w:val="center"/>
        <w:rPr>
          <w:sz w:val="28"/>
          <w:szCs w:val="28"/>
        </w:rPr>
      </w:pPr>
    </w:p>
    <w:tbl>
      <w:tblPr>
        <w:tblStyle w:val="afb"/>
        <w:tblW w:w="14699" w:type="dxa"/>
        <w:jc w:val="center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580"/>
        <w:gridCol w:w="1559"/>
        <w:gridCol w:w="3660"/>
        <w:gridCol w:w="709"/>
        <w:gridCol w:w="709"/>
        <w:gridCol w:w="816"/>
        <w:gridCol w:w="4287"/>
        <w:gridCol w:w="1357"/>
        <w:gridCol w:w="22"/>
      </w:tblGrid>
      <w:tr w:rsidR="007905A9" w:rsidRPr="006127EC" w:rsidTr="006127EC">
        <w:trPr>
          <w:trHeight w:val="858"/>
          <w:jc w:val="center"/>
        </w:trPr>
        <w:tc>
          <w:tcPr>
            <w:tcW w:w="1580" w:type="dxa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Спец. компетенції</w:t>
            </w:r>
          </w:p>
        </w:tc>
        <w:tc>
          <w:tcPr>
            <w:tcW w:w="1559" w:type="dxa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Одиниці компетен-цій</w:t>
            </w:r>
          </w:p>
        </w:tc>
        <w:tc>
          <w:tcPr>
            <w:tcW w:w="3660" w:type="dxa"/>
            <w:shd w:val="clear" w:color="auto" w:fill="F0FB89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Орієнтовні одиниці змісту</w:t>
            </w:r>
          </w:p>
        </w:tc>
        <w:tc>
          <w:tcPr>
            <w:tcW w:w="1418" w:type="dxa"/>
            <w:gridSpan w:val="2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Кількість годин (Г/Р)</w:t>
            </w:r>
          </w:p>
        </w:tc>
        <w:tc>
          <w:tcPr>
            <w:tcW w:w="816" w:type="dxa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Дата</w:t>
            </w:r>
          </w:p>
        </w:tc>
        <w:tc>
          <w:tcPr>
            <w:tcW w:w="4287" w:type="dxa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 xml:space="preserve">Оцінювання / </w:t>
            </w:r>
          </w:p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Орієнтовні види навчальної діяльності</w:t>
            </w:r>
          </w:p>
        </w:tc>
        <w:tc>
          <w:tcPr>
            <w:tcW w:w="1379" w:type="dxa"/>
            <w:gridSpan w:val="2"/>
            <w:shd w:val="clear" w:color="auto" w:fill="BDD7EE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Примітки</w:t>
            </w:r>
          </w:p>
        </w:tc>
      </w:tr>
      <w:tr w:rsidR="007905A9" w:rsidRPr="006127EC" w:rsidTr="006127EC">
        <w:trPr>
          <w:trHeight w:val="410"/>
          <w:jc w:val="center"/>
        </w:trPr>
        <w:tc>
          <w:tcPr>
            <w:tcW w:w="14699" w:type="dxa"/>
            <w:gridSpan w:val="9"/>
            <w:shd w:val="clear" w:color="auto" w:fill="DEEBF6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  <w:color w:val="002060"/>
              </w:rPr>
              <w:t>I семестр</w:t>
            </w:r>
          </w:p>
        </w:tc>
      </w:tr>
      <w:tr w:rsidR="007905A9" w:rsidRPr="006127EC" w:rsidTr="006127EC">
        <w:trPr>
          <w:trHeight w:val="410"/>
          <w:jc w:val="center"/>
        </w:trPr>
        <w:tc>
          <w:tcPr>
            <w:tcW w:w="14699" w:type="dxa"/>
            <w:gridSpan w:val="9"/>
            <w:shd w:val="clear" w:color="auto" w:fill="DEEBF6"/>
            <w:vAlign w:val="center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Модуль 1</w:t>
            </w:r>
          </w:p>
        </w:tc>
      </w:tr>
      <w:tr w:rsidR="007905A9" w:rsidRPr="006127EC" w:rsidTr="006127EC">
        <w:trPr>
          <w:trHeight w:val="548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1, СК 2,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1.1; 2.3;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Вступ. Стилістика як наука. Система стилів: загальний огляд. Синтаксис як розділ лінгвістики.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Слухання, читання, аналіз, складання текстів різни</w:t>
            </w:r>
            <w:bookmarkStart w:id="0" w:name="_GoBack"/>
            <w:bookmarkEnd w:id="0"/>
            <w:r w:rsidRPr="006127EC">
              <w:t>х типів і стилів. Робота в парах і групах.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795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Система стилів української мови: загальний огляд. Українська </w:t>
            </w:r>
            <w:r w:rsidRPr="006127EC">
              <w:lastRenderedPageBreak/>
              <w:t xml:space="preserve">література другої половини ХХ ст. Загальний огляд.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Дискусії довкола питань розвитку української літератури. Знаходження, спостереження, використання у </w:t>
            </w:r>
            <w:r w:rsidRPr="006127EC">
              <w:lastRenderedPageBreak/>
              <w:t>власному мовленні різноманітних стилістичних засобів.</w:t>
            </w:r>
          </w:p>
        </w:tc>
        <w:tc>
          <w:tcPr>
            <w:tcW w:w="1379" w:type="dxa"/>
            <w:gridSpan w:val="2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4.1;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Українська література другої половини ХХ ст. Фольклорні традиції і сучасність. ТЛ</w:t>
            </w:r>
            <w:r w:rsidR="004334A2" w:rsidRPr="006127EC">
              <w:rPr>
                <w:lang w:val="uk-UA"/>
              </w:rPr>
              <w:t>:</w:t>
            </w:r>
            <w:r w:rsidR="004334A2" w:rsidRPr="006127EC">
              <w:t xml:space="preserve"> п</w:t>
            </w:r>
            <w:r w:rsidRPr="006127EC">
              <w:t xml:space="preserve">існі літературного походження, що стали народними. А. Малишко «Пісня про рушник». </w:t>
            </w:r>
          </w:p>
          <w:p w:rsidR="007905A9" w:rsidRPr="006127EC" w:rsidRDefault="009066AD">
            <w:pPr>
              <w:jc w:val="both"/>
            </w:pPr>
            <w:r w:rsidRPr="006127EC">
              <w:t>Основні одиниці синтаксису.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lang w:val="uk-UA"/>
              </w:rPr>
            </w:pPr>
            <w:r w:rsidRPr="006127EC">
              <w:t>Робота в парах і групах. Застосування цифрових технологій для пошуку необхідної інформації. Визначення жанру твору, основних рис індивідуального стилю автора. Використання у власному мовленні різноманітних стилістичних засобів</w:t>
            </w:r>
            <w:r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4.1;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Пісні літературного походження, що стали народними. Д. Павличко «Два кольори». Основні одиниці синтаксису. Словосполучення.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Використання у власному мовленні різноманітних стилістичних засобів.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42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Пісні літературного походження, що стали народними. Фольклорна символіка. В. Симоненко «Переспів з народної». Основні одиниці синтаксису.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color w:val="FF0000"/>
                <w:lang w:val="uk-UA"/>
              </w:rPr>
            </w:pPr>
            <w:r w:rsidRPr="006127EC">
              <w:t>Робота в парах і групах. Визначення жанру твору, основних рис індивідуального стилю автора. Використання у власному мовленні різноманітних стилістичних засобів</w:t>
            </w:r>
            <w:r w:rsidR="00364DAC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768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4.1;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Пісні літературного походження, що стали народними. Фольклорна символіка. В. Симоненко «Лебеді материнства». Словосполучен</w:t>
            </w:r>
            <w:r w:rsidR="004334A2" w:rsidRPr="006127EC">
              <w:t>ня. Типи синтаксичного зв’язку в</w:t>
            </w:r>
            <w:r w:rsidRPr="006127EC">
              <w:t xml:space="preserve"> словосполученні.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Робота в парах і групах. Застосування цифрових технологій для пошуку необхідної інформації. Використання у власному мовленні різноманітних стилістичних засобів. Аналіз різних типів словосполучень у різних стилях мовлення.</w:t>
            </w:r>
          </w:p>
        </w:tc>
        <w:tc>
          <w:tcPr>
            <w:tcW w:w="1379" w:type="dxa"/>
            <w:gridSpan w:val="2"/>
          </w:tcPr>
          <w:p w:rsidR="007905A9" w:rsidRPr="006127EC" w:rsidRDefault="007905A9">
            <w:pPr>
              <w:jc w:val="both"/>
            </w:pPr>
          </w:p>
        </w:tc>
      </w:tr>
      <w:tr w:rsidR="007905A9" w:rsidRPr="006127EC" w:rsidTr="006127EC">
        <w:trPr>
          <w:trHeight w:val="89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4.1;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Пісні літературного походження, що стали народними. Р. Савицький «Гуцулка Ксен</w:t>
            </w:r>
            <w:r w:rsidR="004334A2" w:rsidRPr="006127EC">
              <w:t>я». Типи синтаксичного зв’язку в</w:t>
            </w:r>
            <w:r w:rsidRPr="006127EC">
              <w:t xml:space="preserve"> словосполученні.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 xml:space="preserve">Робота в парах і групах. Визначення жанру твору, основних рис індивідуального стилю автора. Використання у власному мовленні різноманітних стилістичних засобів. 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254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СК4, СК 2,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center" w:pos="671"/>
              </w:tabs>
              <w:jc w:val="center"/>
            </w:pPr>
            <w:r w:rsidRPr="006127EC">
              <w:t>2.1; 4.2; 4.1;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Пісні літературного походження, що стали народними. М. Ткач «Марічка».</w:t>
            </w:r>
          </w:p>
          <w:p w:rsidR="007905A9" w:rsidRPr="006127EC" w:rsidRDefault="009066AD" w:rsidP="004334A2">
            <w:pPr>
              <w:spacing w:after="160" w:line="259" w:lineRule="auto"/>
              <w:jc w:val="both"/>
            </w:pPr>
            <w:r w:rsidRPr="006127EC">
              <w:t xml:space="preserve">Типи синтаксичного зв’язку </w:t>
            </w:r>
            <w:r w:rsidR="004334A2" w:rsidRPr="006127EC">
              <w:rPr>
                <w:lang w:val="uk-UA"/>
              </w:rPr>
              <w:t xml:space="preserve">в </w:t>
            </w:r>
            <w:r w:rsidRPr="006127EC">
              <w:t>словосполученні.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Робота в парах і групах. Визначення жанру твору, основних рис індивідуального стилю автора. Використання у власному мовленні різноманітних стилістичних засобів.</w:t>
            </w:r>
          </w:p>
          <w:p w:rsidR="007905A9" w:rsidRPr="006127EC" w:rsidRDefault="009066AD">
            <w:pPr>
              <w:jc w:val="both"/>
            </w:pPr>
            <w:r w:rsidRPr="006127EC">
              <w:t>Вживання різних типів словосполучень у різних стилях мовлення.</w:t>
            </w:r>
          </w:p>
        </w:tc>
        <w:tc>
          <w:tcPr>
            <w:tcW w:w="1379" w:type="dxa"/>
            <w:gridSpan w:val="2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5A9" w:rsidRPr="006127EC" w:rsidTr="006127EC">
        <w:trPr>
          <w:trHeight w:val="83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2.4; 3.2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Фольклорні традиції і сучасність. Первинне оцінювання.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6127EC">
              <w:rPr>
                <w:color w:val="000000"/>
              </w:rPr>
              <w:t>ПО</w:t>
            </w:r>
            <w:r w:rsidR="00364DAC" w:rsidRPr="006127EC">
              <w:rPr>
                <w:color w:val="000000"/>
                <w:lang w:val="uk-UA"/>
              </w:rPr>
              <w:t>.</w:t>
            </w:r>
          </w:p>
        </w:tc>
        <w:tc>
          <w:tcPr>
            <w:tcW w:w="1379" w:type="dxa"/>
            <w:gridSpan w:val="2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5A9" w:rsidRPr="006127EC" w:rsidTr="006127EC">
        <w:trPr>
          <w:trHeight w:val="877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ПО. Текст як одиниця спілкування. Ознаки тексту. Речення як основна одиниця синтаксису.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6127EC">
              <w:rPr>
                <w:color w:val="000000"/>
              </w:rPr>
              <w:t>Слухання, читання, аналіз, складання текстів різних типів і стилів.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</w:tr>
      <w:tr w:rsidR="007905A9" w:rsidRPr="006127EC" w:rsidTr="006127EC">
        <w:trPr>
          <w:trHeight w:val="67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r w:rsidRPr="006127EC">
              <w:t>СК1, СК 2, СК 3, СК 5,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3.3; 4.2;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О. Довженко. Творча біографія митця. Текст. Тема. Мікротема. Головна думка. Види простих речень.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основних рис індивідуального стилю автора. Складання текстів різних стилів і типів в усній і писемній формах.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Довженко «Зачарована Десна». ТЛ</w:t>
            </w:r>
            <w:r w:rsidR="008653BD" w:rsidRPr="006127EC">
              <w:rPr>
                <w:lang w:val="uk-UA"/>
              </w:rPr>
              <w:t>:</w:t>
            </w:r>
            <w:r w:rsidR="008653BD" w:rsidRPr="006127EC">
              <w:t xml:space="preserve"> к</w:t>
            </w:r>
            <w:r w:rsidRPr="006127EC">
              <w:t>іноповість. Автобіографічна основа твору. Історія написання. Головні і другорядні члени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Визначенн</w:t>
            </w:r>
            <w:r w:rsidRPr="006127EC">
              <w:rPr>
                <w:i/>
              </w:rPr>
              <w:t>я</w:t>
            </w:r>
            <w:r w:rsidRPr="006127EC">
              <w:t xml:space="preserve"> жанру твору. Застосування цифрових технологій для пошуку необхідної інформації. Аналіз простих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Кіноповість О. Довженка «Зачарована Десна». Система персонажів твору. Головний герой твору і автор. Головні і другорядні члени речення. Підмет.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Доведення власної думки, правильний добір епізодів, переконливих деталей для характеристики персонажа, створення образу, картини. Аналіз простих речень різних типів.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4.1;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Кіноповість О. Довженка «Зачарована Десна». Цитатна характеристика персонажів. Засоби індивідуалізації героїв. </w:t>
            </w:r>
            <w:r w:rsidRPr="006127EC">
              <w:lastRenderedPageBreak/>
              <w:t>Головні і другорядні члени речення. Присудок.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 xml:space="preserve">Доведення власної думки, правильний добір епізодів, переконливих деталей для характеристики персонажа, створення образу, картини. Розрізнення </w:t>
            </w:r>
            <w:r w:rsidRPr="006127EC">
              <w:lastRenderedPageBreak/>
              <w:t>засобів худ</w:t>
            </w:r>
            <w:r w:rsidR="00364DAC" w:rsidRPr="006127EC">
              <w:t>ожнього увиразнення в</w:t>
            </w:r>
            <w:r w:rsidRPr="006127EC">
              <w:t xml:space="preserve"> літературних творах; пояснення ролі вживання художніх засобів. Вис</w:t>
            </w:r>
            <w:r w:rsidR="00364DAC" w:rsidRPr="006127EC">
              <w:t>ловлювання суджень про духовні і</w:t>
            </w:r>
            <w:r w:rsidRPr="006127EC">
              <w:t xml:space="preserve"> матеріальні цінності. 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2.2; 3.4;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Кіноповість О. Довженка «Зачарована Десна». Особливості композиції. Роль пейзажних описів. Головні і другорядні члени речення. Додаток.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 xml:space="preserve">Доведення власної думки, правильний добір епізодів, переконливих деталей для створення образу, </w:t>
            </w:r>
            <w:r w:rsidR="00364DAC" w:rsidRPr="006127EC">
              <w:t>картини. Аналіз, конструювання та</w:t>
            </w:r>
            <w:r w:rsidRPr="006127EC">
              <w:t xml:space="preserve"> редагування простих речень різних типів.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2.4; 3.1; 3.2;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Кіноповість О. Довженка «Зачарована Десна». Особливості композиції. Ліричні відступи у творі. Головні і другорядні члени речення. Означення.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364DAC">
            <w:pPr>
              <w:jc w:val="both"/>
            </w:pPr>
            <w:r w:rsidRPr="006127EC">
              <w:t>Доведення власної думки, правильний добір епізодів, переконливих деталей для створення образу, картини.</w:t>
            </w:r>
            <w:r w:rsidRPr="006127EC">
              <w:rPr>
                <w:i/>
              </w:rPr>
              <w:t xml:space="preserve"> </w:t>
            </w:r>
            <w:r w:rsidRPr="006127EC">
              <w:t xml:space="preserve">Аналіз, конструювання </w:t>
            </w:r>
            <w:r w:rsidR="00364DAC" w:rsidRPr="006127EC">
              <w:rPr>
                <w:lang w:val="uk-UA"/>
              </w:rPr>
              <w:t>та</w:t>
            </w:r>
            <w:r w:rsidRPr="006127EC">
              <w:t xml:space="preserve"> редагування простих речень різних типів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2.4; 3.2;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Кіноповість О. Довженка «Зачарована Десна». Особливості часу і простору у творі. Головні і другорядні члени речення. Обставина.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364DAC">
            <w:pPr>
              <w:jc w:val="both"/>
            </w:pPr>
            <w:r w:rsidRPr="006127EC">
              <w:t xml:space="preserve">Доведення власної думки, правильний добір епізодів, переконливих деталей для створення образу, картини. Аналіз, конструювання </w:t>
            </w:r>
            <w:r w:rsidR="00364DAC" w:rsidRPr="006127EC">
              <w:rPr>
                <w:lang w:val="uk-UA"/>
              </w:rPr>
              <w:t xml:space="preserve">та </w:t>
            </w:r>
            <w:r w:rsidRPr="006127EC">
              <w:t>редагування простих речень різних типів.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Проблематика кіноповісті О. Довженка «Зачарована Десна». Текст. Тема. Мікротема. Головна думка. Головні і другорядні члени речення. Обставина.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Визначення проблем, порушених у творі, розуміння їх актуальності для сучасного життя; вис</w:t>
            </w:r>
            <w:r w:rsidR="00364DAC" w:rsidRPr="006127EC">
              <w:rPr>
                <w:color w:val="000000"/>
              </w:rPr>
              <w:t>ловлювання суджень про духовні і</w:t>
            </w:r>
            <w:r w:rsidRPr="006127EC">
              <w:rPr>
                <w:color w:val="000000"/>
              </w:rPr>
              <w:t xml:space="preserve"> матеріальні цін</w:t>
            </w:r>
            <w:r w:rsidR="00364DAC" w:rsidRPr="006127EC">
              <w:rPr>
                <w:color w:val="000000"/>
              </w:rPr>
              <w:t>ності. Аналіз, конструювання та</w:t>
            </w:r>
            <w:r w:rsidRPr="006127EC">
              <w:rPr>
                <w:color w:val="000000"/>
              </w:rPr>
              <w:t xml:space="preserve"> редагування простих речень різних типів.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Тема, проблеми, ідея кіноповісті О. Довженка «Зачарована Десна». Текст. Тема. Мікротема. Головна думка. Двоскладні та односкладні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 xml:space="preserve">Доведення власної думки, правильний добір епізодів, переконливих деталей для характеристики персонажа, створення образу, картини. Опрацювання правил вживання </w:t>
            </w:r>
            <w:r w:rsidRPr="006127EC">
              <w:lastRenderedPageBreak/>
              <w:t>розділових знаків у простому двоскладному й односкладному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254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center" w:pos="671"/>
              </w:tabs>
              <w:jc w:val="center"/>
            </w:pPr>
            <w:r w:rsidRPr="006127EC">
              <w:t>2.3; 3.4; 4.1;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Воєнний період творчості О. Довженка: «На колючому дроті». Односкладні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Застосування цифрових технологій для пошуку необхідної інформації. Визначення проблем у творі, розуміння їх актуальності для сучасного життя; вис</w:t>
            </w:r>
            <w:r w:rsidR="00364DAC" w:rsidRPr="006127EC">
              <w:rPr>
                <w:color w:val="000000"/>
              </w:rPr>
              <w:t>ловлювання суджень про духовні і</w:t>
            </w:r>
            <w:r w:rsidRPr="006127EC">
              <w:rPr>
                <w:color w:val="000000"/>
              </w:rPr>
              <w:t xml:space="preserve"> матеріальні цінності. Вживання односкладних і двоскладних синонімічних речень у різних стилях.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4.1;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Людина і війна у творі О. Довженка «На колючому дроті». Односкладні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Визначення проблем, порушених у творі, розуміння їх актуальності для сучасного життя; вис</w:t>
            </w:r>
            <w:r w:rsidR="00364DAC" w:rsidRPr="006127EC">
              <w:rPr>
                <w:color w:val="000000"/>
              </w:rPr>
              <w:t>ловлювання суджень про духовні і</w:t>
            </w:r>
            <w:r w:rsidRPr="006127EC">
              <w:rPr>
                <w:color w:val="000000"/>
              </w:rPr>
              <w:t xml:space="preserve"> матеріальні цінності.</w:t>
            </w:r>
          </w:p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 xml:space="preserve">Вживання односкладних і двоскладних синонімічних речень у різних стилях. 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Патріотизм у творі О. Довженка «На колючому дроті». Неповні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36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Визначення проблем, порушених у творі, розумінн</w:t>
            </w:r>
            <w:r w:rsidRPr="006127EC">
              <w:rPr>
                <w:i/>
                <w:color w:val="000000"/>
              </w:rPr>
              <w:t>я</w:t>
            </w:r>
            <w:r w:rsidRPr="006127EC">
              <w:rPr>
                <w:color w:val="000000"/>
              </w:rPr>
              <w:t xml:space="preserve"> їх актуальності для сучасного життя; висловлювання суджень про духовні </w:t>
            </w:r>
            <w:r w:rsidR="00364DAC" w:rsidRPr="006127EC">
              <w:rPr>
                <w:color w:val="000000"/>
                <w:lang w:val="uk-UA"/>
              </w:rPr>
              <w:t>і</w:t>
            </w:r>
            <w:r w:rsidRPr="006127EC">
              <w:rPr>
                <w:color w:val="000000"/>
              </w:rPr>
              <w:t xml:space="preserve"> матеріальні цінності. Аналіз, конструювання </w:t>
            </w:r>
            <w:r w:rsidR="00364DAC" w:rsidRPr="006127EC">
              <w:rPr>
                <w:color w:val="000000"/>
                <w:lang w:val="uk-UA"/>
              </w:rPr>
              <w:t>та</w:t>
            </w:r>
            <w:r w:rsidRPr="006127EC">
              <w:rPr>
                <w:color w:val="000000"/>
              </w:rPr>
              <w:t xml:space="preserve"> редагування неповних речень 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3.3;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Твір-роздум «Моральна краса й духовна велич людини у творчості О. Довженка». Тематичне оцінювання за модулем.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 xml:space="preserve">Використання у власному мовленні різноманітних стилістичних засобів.  Застосування набутих знань. </w:t>
            </w:r>
          </w:p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6127EC">
              <w:rPr>
                <w:color w:val="000000"/>
              </w:rPr>
              <w:t>СО</w:t>
            </w:r>
            <w:r w:rsidR="00364DAC" w:rsidRPr="006127EC">
              <w:rPr>
                <w:color w:val="000000"/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4699" w:type="dxa"/>
            <w:gridSpan w:val="9"/>
            <w:shd w:val="clear" w:color="auto" w:fill="DEEBF6"/>
            <w:vAlign w:val="center"/>
          </w:tcPr>
          <w:p w:rsidR="007905A9" w:rsidRPr="006127EC" w:rsidRDefault="009066AD">
            <w:pPr>
              <w:jc w:val="center"/>
            </w:pPr>
            <w:r w:rsidRPr="006127EC">
              <w:rPr>
                <w:b/>
              </w:rPr>
              <w:t>Модуль 2</w:t>
            </w:r>
          </w:p>
        </w:tc>
      </w:tr>
      <w:tr w:rsidR="007905A9" w:rsidRPr="006127EC" w:rsidTr="006127EC">
        <w:trPr>
          <w:trHeight w:val="56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Корекція знань за СО. </w:t>
            </w:r>
          </w:p>
          <w:p w:rsidR="007905A9" w:rsidRPr="006127EC" w:rsidRDefault="009066AD">
            <w:pPr>
              <w:jc w:val="both"/>
            </w:pPr>
            <w:r w:rsidRPr="006127EC">
              <w:t>Культура усного мовлення.</w:t>
            </w:r>
          </w:p>
        </w:tc>
        <w:tc>
          <w:tcPr>
            <w:tcW w:w="709" w:type="dxa"/>
            <w:tcBorders>
              <w:right w:val="single" w:sz="4" w:space="0" w:color="5B9BD5"/>
            </w:tcBorders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tcBorders>
              <w:left w:val="single" w:sz="4" w:space="0" w:color="5B9BD5"/>
            </w:tcBorders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Бесіди, дискусії, диспути на літературні, морально-етичні, суспільно-політичні та інші теми.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6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1,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3.2; 4.1;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Відродження української літератури у 1960-х роках. Митці – «діти війни». Ідейно-стильове розмаїття. Просте ускладнене речення.</w:t>
            </w:r>
          </w:p>
        </w:tc>
        <w:tc>
          <w:tcPr>
            <w:tcW w:w="709" w:type="dxa"/>
            <w:tcBorders>
              <w:right w:val="single" w:sz="4" w:space="0" w:color="5B9BD5"/>
            </w:tcBorders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tcBorders>
              <w:left w:val="single" w:sz="4" w:space="0" w:color="5B9BD5"/>
            </w:tcBorders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Дискусія довкола питань розвитку української літератури з дотриманням правил мовленнєвого етикету. Опрацювання правил вживання розділових знаків у простому ускладненому реченні.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54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3.1; 4.1;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Василь Симоненко. Життя і творчість. «Баба Онися», «Косар», «47-й рік». Розмовний стиль української мови. Функції і сфера використання.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color w:val="FF0000"/>
                <w:lang w:val="uk-UA"/>
              </w:rPr>
            </w:pPr>
            <w:r w:rsidRPr="006127EC">
              <w:t>Робота в парах і групах. Збирання необхідної інформації й допоміжного матеріалу. Визначення жанру твору, основних рис індивідуального стилю автора. Визначення проблем, порушених у творі, розуміння їх актуальності для сучасного життя. ПО</w:t>
            </w:r>
            <w:r w:rsidR="004B3B35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3.1; 4.1;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Корекція знань за ПО. </w:t>
            </w:r>
          </w:p>
          <w:p w:rsidR="007905A9" w:rsidRPr="006127EC" w:rsidRDefault="009066AD">
            <w:pPr>
              <w:jc w:val="both"/>
            </w:pPr>
            <w:r w:rsidRPr="006127EC">
              <w:t>В. Симоненко «Я чую у ночі осінні», «Моя мова». Однорідні члени речення.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Пояснення ролі вживання художніх засобів. Опрацювання правил вживання розділових знаків у простому  реченні, ускладненому однорідними членами.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3.2;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В. Симоненко «Лебеді материнства». Однорідні й неоднорідні означення.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ускладненому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4.2; 5.2</w:t>
            </w:r>
          </w:p>
        </w:tc>
        <w:tc>
          <w:tcPr>
            <w:tcW w:w="3660" w:type="dxa"/>
          </w:tcPr>
          <w:p w:rsidR="007905A9" w:rsidRPr="006127EC" w:rsidRDefault="002D3654">
            <w:pPr>
              <w:jc w:val="both"/>
              <w:rPr>
                <w:color w:val="FF0000"/>
              </w:rPr>
            </w:pPr>
            <w:r w:rsidRPr="006127EC">
              <w:t>Художнє осмислення добра і зла в людському житті в</w:t>
            </w:r>
            <w:r w:rsidR="009066AD" w:rsidRPr="006127EC">
              <w:t xml:space="preserve"> поезіях «Злодій», «Де зараз ви,</w:t>
            </w:r>
            <w:r w:rsidR="00702B11" w:rsidRPr="006127EC">
              <w:t xml:space="preserve"> кати мого народу?». Однорідні та</w:t>
            </w:r>
            <w:r w:rsidR="009066AD" w:rsidRPr="006127EC">
              <w:t xml:space="preserve"> </w:t>
            </w:r>
            <w:r w:rsidR="009066AD" w:rsidRPr="006127EC">
              <w:lastRenderedPageBreak/>
              <w:t>неоднорідні означення.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Робота в парах і групах. Визначення жанру твору, основних рис індивідуального стилю автора. Пояснення ролі вживання художніх </w:t>
            </w:r>
            <w:r w:rsidRPr="006127EC">
              <w:lastRenderedPageBreak/>
              <w:t>засобів. Опрацювання правил вживання розділових знаків у простому ускладненому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В. Симоненко «Поет </w:t>
            </w:r>
            <w:r w:rsidR="00702B11" w:rsidRPr="006127EC">
              <w:t>і природа». Узагальнюючі слова в</w:t>
            </w:r>
            <w:r w:rsidRPr="006127EC">
              <w:t xml:space="preserve"> реченнях з однорідними членами.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Пояснення ролі вживання художніх засобів. Опрацювання правил вживання розділових знаків у простому реченні з узагальнюючим словом.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Мотив само</w:t>
            </w:r>
            <w:r w:rsidR="00702B11" w:rsidRPr="006127EC">
              <w:t>ствердження людини в</w:t>
            </w:r>
            <w:r w:rsidRPr="006127EC">
              <w:t xml:space="preserve"> поезіях В. Симоненка «Я...</w:t>
            </w:r>
            <w:r w:rsidR="00702B11" w:rsidRPr="006127EC">
              <w:t>», «Любов». Узагальнюючі слова в</w:t>
            </w:r>
            <w:r w:rsidRPr="006127EC">
              <w:t xml:space="preserve"> реченнях з однорідними членами.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Пояснення ролі вживання художніх засобів. Опрацювання правил вживання розділових знаків у простому реченні з  узагальнюючим словом.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6127EC">
              <w:rPr>
                <w:color w:val="000000"/>
              </w:rPr>
              <w:t xml:space="preserve">Ліна Костенко. Доля письменниці. Особливості індивідуального стилю. Поезії «Життя іде і все без коректур», «Страшні слова, коли вони мовчать». Науковий стиль української мови.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Робота в парах і групах. Визначення жанру твору, основних рис індивідуального стилю автора. Визначення проблем, порушених у творі, розуміння їх актуальності для сучасного життя</w:t>
            </w:r>
            <w:r w:rsidR="004B3B35" w:rsidRPr="006127EC">
              <w:rPr>
                <w:color w:val="000000"/>
                <w:lang w:val="uk-UA"/>
              </w:rPr>
              <w:t>.</w:t>
            </w:r>
            <w:r w:rsidRPr="006127EC">
              <w:rPr>
                <w:color w:val="000000"/>
              </w:rPr>
              <w:t xml:space="preserve"> Дискусія з дотриманням правил мовленнєвого етикету. Завдання на  використання у власному мовленні різноманітних стилістичних засобів, притаманних науковому стилю.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Л. Костенко «Світлий сонет», «Моя любове, я перед тобою». Образ ліричної героїні. Відокремлені члени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реченні з відокремленими членами.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Л. Костенко «Моя любове, я перед тобою», «Пелюстки старовинного романсу». Відокремлені члени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6127EC">
              <w:rPr>
                <w:color w:val="000000"/>
              </w:rPr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реченні з відокремленими членами.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Л. Костенко «Мене ізмалку люблять всі дерева», «Шипшина важко віддає плоди». Науковий стиль української мови. Функції і сфера використання.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Робота в парах і групах. Визначення жанру твору, основних рис індивідуального стилю автора. Завдання на використання у власному мовленні різноманітних стилістичних засобів, притаманних науковому стилю.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 xml:space="preserve">СК 4, СК 2, 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4.1;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Диктант з творчими завданнями.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center"/>
              <w:rPr>
                <w:lang w:val="uk-UA"/>
              </w:rPr>
            </w:pPr>
            <w:r w:rsidRPr="006127EC">
              <w:rPr>
                <w:color w:val="000000"/>
              </w:rPr>
              <w:t>ПФО</w:t>
            </w:r>
            <w:r w:rsidR="004B3B35" w:rsidRPr="006127EC">
              <w:rPr>
                <w:color w:val="000000"/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ПФО.</w:t>
            </w:r>
          </w:p>
          <w:p w:rsidR="007905A9" w:rsidRPr="006127EC" w:rsidRDefault="009066AD">
            <w:pPr>
              <w:jc w:val="both"/>
            </w:pPr>
            <w:r w:rsidRPr="006127EC">
              <w:t>Дмитро Павличко. Прагнення до світла і правди в поезії. Науковий стиль української мови. Функції і сфера використання.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Застосування цифрових технологій для пошуку необхідної інформації. Інтерпретація літературного матеріалу, формулювання висновків. Вис</w:t>
            </w:r>
            <w:r w:rsidR="004B3B35" w:rsidRPr="006127EC">
              <w:rPr>
                <w:color w:val="000000"/>
              </w:rPr>
              <w:t>ловлювання суджень про духовні і</w:t>
            </w:r>
            <w:r w:rsidRPr="006127EC">
              <w:rPr>
                <w:color w:val="000000"/>
              </w:rPr>
              <w:t xml:space="preserve"> матеріальні цінності. Завдання на використання у власному мовленні різноманітних стилістичних засобів, притаманних науковому стилю.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3.1;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Громадянські мотиви лірики Д. Павличка: «О рідне слово, хто без тебе я?», «Ти зрікся мови рідної». Відокремлені члени речення.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реченні з відокремленими членами.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3.1; 4.2;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Збірка Д. Павличка «Таємниця твого обличчя». Відокремлені члени речення.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реченні з відокремленими членами.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3.3;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Д. Павличко «Вони печально говорили», «Бабуся з квітами.</w:t>
            </w:r>
          </w:p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Пунктуація в ускладнених реченнях.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Опрацювання правил вживання розділових знаків у простому ускладненому реченні.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center" w:pos="671"/>
              </w:tabs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Науковий стиль. Функції і сфера використання. Переказ із творчим завданням.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Використання у власному мовленні різноманітних стилістичних засобів.  </w:t>
            </w:r>
          </w:p>
          <w:p w:rsidR="007905A9" w:rsidRPr="006127EC" w:rsidRDefault="009066AD">
            <w:pPr>
              <w:jc w:val="center"/>
              <w:rPr>
                <w:lang w:val="uk-UA"/>
              </w:rPr>
            </w:pPr>
            <w:r w:rsidRPr="006127EC">
              <w:t>ПФО</w:t>
            </w:r>
            <w:r w:rsidR="004B3B35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3.4; 4.2;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ПФО.</w:t>
            </w:r>
          </w:p>
          <w:p w:rsidR="007905A9" w:rsidRPr="006127EC" w:rsidRDefault="009066AD">
            <w:pPr>
              <w:jc w:val="both"/>
            </w:pPr>
            <w:r w:rsidRPr="006127EC">
              <w:t>Василь Стус – символ незламного духу, збереження людської гідності. Образи-символи рідного краю в поезії  «Наснилося, з розлуки наверзлося».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Робота в парах і групах. </w:t>
            </w:r>
            <w:r w:rsidR="004B3B35" w:rsidRPr="006127EC">
              <w:t>Збирання необхідної інформації і</w:t>
            </w:r>
            <w:r w:rsidRPr="006127EC">
              <w:t xml:space="preserve"> допоміжного матеріалу. Застосування цифрових технологій для пошуку необхідної інформації. Визначення жанру твору, основних рис індивідуального стилю автора. Аналіз мовних засобів. 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В.</w:t>
            </w:r>
            <w:r w:rsidR="00702B11" w:rsidRPr="006127EC">
              <w:rPr>
                <w:lang w:val="uk-UA"/>
              </w:rPr>
              <w:t xml:space="preserve"> </w:t>
            </w:r>
            <w:r w:rsidRPr="006127EC">
              <w:t>Стус. Утвердження мужності і сили духу ліричного героя в поезії «Як добре те, що смерті не боюсь я». Пунктуація в ускладнених реченнях.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Аналіз мовних засобів. Опрацювання правил вживання розділових знаків у простому ускладненому реченні.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Іван Драч. Самобутність і неповторність творчості. Невтомний шукач нового змісту і </w:t>
            </w:r>
            <w:r w:rsidRPr="006127EC">
              <w:lastRenderedPageBreak/>
              <w:t>нової форми в поезії. Переосмислення жанру балади. ТЛ</w:t>
            </w:r>
            <w:r w:rsidR="00B84764" w:rsidRPr="006127EC">
              <w:rPr>
                <w:lang w:val="uk-UA"/>
              </w:rPr>
              <w:t>:</w:t>
            </w:r>
            <w:r w:rsidR="00B84764" w:rsidRPr="006127EC">
              <w:t xml:space="preserve"> б</w:t>
            </w:r>
            <w:r w:rsidRPr="006127EC">
              <w:t>алада. І. Драч.</w:t>
            </w:r>
            <w:r w:rsidR="00B84764" w:rsidRPr="006127EC">
              <w:rPr>
                <w:lang w:val="uk-UA"/>
              </w:rPr>
              <w:t xml:space="preserve"> </w:t>
            </w:r>
            <w:r w:rsidRPr="006127EC">
              <w:t xml:space="preserve">«Балада про соняшник» – поетичний роздум про суть мистецтва, процес творчості. 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Робота в парах і групах. </w:t>
            </w:r>
            <w:r w:rsidR="004B3B35" w:rsidRPr="006127EC">
              <w:t>Збирання необхідної інформації та</w:t>
            </w:r>
            <w:r w:rsidRPr="006127EC">
              <w:t xml:space="preserve"> допоміжного матеріалу. Визначення жанру твору, </w:t>
            </w:r>
            <w:r w:rsidRPr="006127EC">
              <w:lastRenderedPageBreak/>
              <w:t>основних рис індивідуального стилю автора. Аналіз мовних засобів.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3.3; 3.4;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Балада І. Драча «Крила». Пунктуація в ускладнених реченнях.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Визначення жанру твору, основних рис індивідуального стилю автора. Висловлювання суджень про проблему вибору людини у вирішальній ситуації. Опрацювання правил вживання розділових знаків у простому ускладненому реченні. Моделювання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3.4;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Борис Олійник. Життєвий і творчий шлях. Збірка «Сива ластівка». Образ матері як наскрізний у творчості поета. «Пісня про матір».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 xml:space="preserve">Робота в парах і групах. </w:t>
            </w:r>
            <w:r w:rsidR="004B3B35" w:rsidRPr="006127EC">
              <w:t>Збирання необхідної інформації та</w:t>
            </w:r>
            <w:r w:rsidRPr="006127EC">
              <w:t xml:space="preserve"> допоміжного матеріалу. Визначення жанру твору, основних рис індивідуального стилю автора. Аналіз мовних засобів збірки.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3.2;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rPr>
                <w:color w:val="000000"/>
              </w:rPr>
              <w:t>Тематичне оцінювання за модулем.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center"/>
              <w:rPr>
                <w:lang w:val="ru-RU"/>
              </w:rPr>
            </w:pPr>
            <w:r w:rsidRPr="006127EC">
              <w:t>СО</w:t>
            </w:r>
            <w:r w:rsidR="008B036F" w:rsidRPr="006127EC">
              <w:rPr>
                <w:lang w:val="ru-RU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4699" w:type="dxa"/>
            <w:gridSpan w:val="9"/>
            <w:shd w:val="clear" w:color="auto" w:fill="DEEBF6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b/>
                <w:color w:val="000000"/>
              </w:rPr>
              <w:t>Модуль 3</w:t>
            </w: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СО.</w:t>
            </w:r>
          </w:p>
          <w:p w:rsidR="007905A9" w:rsidRPr="006127EC" w:rsidRDefault="009066AD">
            <w:pPr>
              <w:jc w:val="both"/>
            </w:pPr>
            <w:r w:rsidRPr="006127EC">
              <w:t>Офіційно-діловий стиль. Функції і сфери вживання.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Завдання на використання у власному мовленні стилістичних засобів, притаманних офіційно-діловому стилю.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3.2; 4.2; 5.2</w:t>
            </w:r>
          </w:p>
        </w:tc>
        <w:tc>
          <w:tcPr>
            <w:tcW w:w="3660" w:type="dxa"/>
          </w:tcPr>
          <w:p w:rsidR="007905A9" w:rsidRPr="006127EC" w:rsidRDefault="009066AD" w:rsidP="004B3B35">
            <w:pPr>
              <w:jc w:val="both"/>
            </w:pPr>
            <w:r w:rsidRPr="006127EC">
              <w:t xml:space="preserve">Епічні твори «шістдесятників». Олесь Гончар. Загальна характеристика творчості. Громадянська </w:t>
            </w:r>
            <w:r w:rsidR="004B3B35" w:rsidRPr="006127EC">
              <w:rPr>
                <w:lang w:val="uk-UA"/>
              </w:rPr>
              <w:t xml:space="preserve">і </w:t>
            </w:r>
            <w:r w:rsidRPr="006127EC">
              <w:t>життєва позиції, роль у духовному відродженні нації. Складне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EA3EF1">
            <w:pPr>
              <w:jc w:val="both"/>
            </w:pPr>
            <w:r w:rsidRPr="006127EC">
              <w:t>Збирання необхідної інформації та</w:t>
            </w:r>
            <w:r w:rsidR="009066AD" w:rsidRPr="006127EC">
              <w:t xml:space="preserve"> допоміжного матеріалу. Інтерпретація літературного матеріалу, формулювання висновків. Визначення основних рис індивідуального стилю </w:t>
            </w:r>
            <w:r w:rsidR="009066AD" w:rsidRPr="006127EC">
              <w:lastRenderedPageBreak/>
              <w:t>автора. Доведення власної думки. Синтаксичний розбір складних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2.2; 3.3;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«Собор». Драматична історія видання твору. ТЛ</w:t>
            </w:r>
            <w:r w:rsidR="004B3B35" w:rsidRPr="006127EC">
              <w:rPr>
                <w:lang w:val="uk-UA"/>
              </w:rPr>
              <w:t>:</w:t>
            </w:r>
            <w:r w:rsidR="004B3B35" w:rsidRPr="006127EC">
              <w:t xml:space="preserve"> р</w:t>
            </w:r>
            <w:r w:rsidRPr="006127EC">
              <w:t>оман. Складносурядне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Інтерпретація літературного матеріалу, формулювання висновків. Опрацювання правил вживання розділових знаків у складносурядному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«Собор». Система персонажів. Психологічний аспект розкриття образів. Складносурядне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Добір переконливих деталей для характеристики персонажів. Формулювання висновків. Опрацювання правил вживання розділових знаків у складносурядному 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«Собор». Символічний зміст назви та багатопроблемність роману. Тема історичної та духовної пам’яті. Складносурядне речення,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проблем, порушених у творі, розуміння їх актуальності для сучасного життя. Опрацювання правил вживання розділових знаків у складносурядному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3.2;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«Собор». «Екологія душі» – морально-етичні проблеми у творі. Розділові знаки у складносурядному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F667DC">
            <w:pPr>
              <w:jc w:val="both"/>
            </w:pPr>
            <w:r w:rsidRPr="006127EC">
              <w:t>Висловлювання суджень про мор</w:t>
            </w:r>
            <w:r w:rsidR="009066AD" w:rsidRPr="006127EC">
              <w:t>ально-етичні цінності. Опрацювання правил вживання розділових знаків у складносурядному реченні.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1.2; 2.3; 3.1;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«Собор». Філософські та публіцистичні відступи про смисл людського життя.</w:t>
            </w:r>
            <w:r w:rsidR="004B3B35" w:rsidRPr="006127EC">
              <w:t xml:space="preserve"> Публіцистичний стиль. Функції та</w:t>
            </w:r>
            <w:r w:rsidRPr="006127EC">
              <w:t xml:space="preserve"> сфери вживання.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</w:tabs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Вис</w:t>
            </w:r>
            <w:r w:rsidR="00F667DC" w:rsidRPr="006127EC">
              <w:rPr>
                <w:color w:val="000000"/>
              </w:rPr>
              <w:t>ловлювання суджень про духовні і</w:t>
            </w:r>
            <w:r w:rsidRPr="006127EC">
              <w:rPr>
                <w:color w:val="000000"/>
              </w:rPr>
              <w:t xml:space="preserve"> матеріальні цінності. Використання у власному мовленні різноманітних стилістичних засобів, притаманних публіцистичному стилю.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3.1;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Декламація епізодів роману з аргументацією свого вибору.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 w:rsidP="00F6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Переконливий добір епізодів. ПФО</w:t>
            </w:r>
            <w:r w:rsidR="00F667DC" w:rsidRPr="006127EC">
              <w:rPr>
                <w:color w:val="000000"/>
                <w:lang w:val="uk-UA"/>
              </w:rPr>
              <w:t>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615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3.2;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«Модри Камень». Мрія і дійсність у новелі. ТЛ</w:t>
            </w:r>
            <w:r w:rsidR="00E97410" w:rsidRPr="006127EC">
              <w:rPr>
                <w:lang w:val="uk-UA"/>
              </w:rPr>
              <w:t>:</w:t>
            </w:r>
            <w:r w:rsidR="00E97410" w:rsidRPr="006127EC">
              <w:t xml:space="preserve"> н</w:t>
            </w:r>
            <w:r w:rsidRPr="006127EC">
              <w:t xml:space="preserve">овела. </w:t>
            </w:r>
          </w:p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Публіцистичний стиль. Основні ознаки.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Самостійне вивчення та інтерпретація літературного матеріалу, формулювання висновків. Використання у власному мовленні </w:t>
            </w:r>
            <w:r w:rsidRPr="006127EC">
              <w:lastRenderedPageBreak/>
              <w:t>різноманітних стилістичних засобів, притаманних публіцистичному стилю.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lastRenderedPageBreak/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3.2; 4.1; 4.2; 4.3; 5.4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О. Гончар «Модри Камень». Особливість оповіді, роль кольорової гами в новелі. Складнопідрядне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проблем, порушених у творі, розуміння їх актуальності для сучасного життя.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1,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1.2; 2.1;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Основні типи складнопідрядних речень. Публіцистичний стиль.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</w:t>
            </w:r>
          </w:p>
        </w:tc>
        <w:tc>
          <w:tcPr>
            <w:tcW w:w="816" w:type="dxa"/>
          </w:tcPr>
          <w:p w:rsidR="007905A9" w:rsidRPr="006127EC" w:rsidRDefault="00790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Використання у власному мовленні різноманітних стилістичних засобів, притаманних публіцистичному стилю.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2.4; 3.3;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Аналіз життєвих ситуацій, людських вчинків (за творами О. Гончара).</w:t>
            </w:r>
          </w:p>
          <w:p w:rsidR="007905A9" w:rsidRPr="006127EC" w:rsidRDefault="009066AD">
            <w:pPr>
              <w:jc w:val="both"/>
            </w:pPr>
            <w:r w:rsidRPr="006127EC">
              <w:t>Основні типи складнопідрядних речень: означальні.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  <w:rPr>
                <w:lang w:val="uk-UA"/>
              </w:rPr>
            </w:pPr>
            <w:r w:rsidRPr="006127EC">
              <w:t>Висловлювання суджень про проблему вибору людини у вирішальній ситуації, потребу вчитися впродовж життя для формування себе як багатогранної особистості. Опрацювання правил вживання розділових знаків у складнопідрядному реченні. ПФО</w:t>
            </w:r>
            <w:r w:rsidR="00F667DC" w:rsidRPr="006127EC">
              <w:rPr>
                <w:lang w:val="uk-UA"/>
              </w:rPr>
              <w:t>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3.2; 4.2; 5.3</w:t>
            </w:r>
          </w:p>
        </w:tc>
        <w:tc>
          <w:tcPr>
            <w:tcW w:w="3660" w:type="dxa"/>
          </w:tcPr>
          <w:p w:rsidR="007905A9" w:rsidRPr="006127EC" w:rsidRDefault="00EA3EF1">
            <w:pPr>
              <w:jc w:val="both"/>
            </w:pPr>
            <w:r w:rsidRPr="006127EC">
              <w:t>Д</w:t>
            </w:r>
            <w:r w:rsidR="009066AD" w:rsidRPr="006127EC">
              <w:t>искусії за творчістю «шістдесятників». Основні типи складнопідрядних речень: з’ясувальні.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Дискусії довкола питань розвитку української літератури </w:t>
            </w:r>
            <w:r w:rsidR="00F667DC" w:rsidRPr="006127EC">
              <w:t>60-х років. Опрацювання правил у</w:t>
            </w:r>
            <w:r w:rsidRPr="006127EC">
              <w:t>живання розділових знаків 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3.3;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rPr>
                <w:color w:val="000000"/>
              </w:rPr>
              <w:t>Контрольна робота за 1</w:t>
            </w:r>
            <w:r w:rsidR="00EA3EF1" w:rsidRPr="006127EC">
              <w:rPr>
                <w:color w:val="000000"/>
                <w:lang w:val="uk-UA"/>
              </w:rPr>
              <w:t>-ий</w:t>
            </w:r>
            <w:r w:rsidRPr="006127EC">
              <w:rPr>
                <w:color w:val="000000"/>
              </w:rPr>
              <w:t xml:space="preserve"> семестр.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center"/>
              <w:rPr>
                <w:color w:val="FF0000"/>
                <w:lang w:val="uk-UA"/>
              </w:rPr>
            </w:pPr>
            <w:r w:rsidRPr="006127EC">
              <w:t>СО</w:t>
            </w:r>
            <w:r w:rsidR="00F667DC" w:rsidRPr="006127EC">
              <w:rPr>
                <w:lang w:val="uk-UA"/>
              </w:rPr>
              <w:t>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СО. Повторення вивченого за 1</w:t>
            </w:r>
            <w:r w:rsidR="00EA3EF1" w:rsidRPr="006127EC">
              <w:rPr>
                <w:lang w:val="uk-UA"/>
              </w:rPr>
              <w:t>-ий</w:t>
            </w:r>
            <w:r w:rsidRPr="006127EC">
              <w:t xml:space="preserve"> семестр.</w:t>
            </w:r>
          </w:p>
          <w:p w:rsidR="007905A9" w:rsidRPr="006127EC" w:rsidRDefault="007905A9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7905A9">
            <w:pPr>
              <w:jc w:val="both"/>
            </w:pP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3.3; 4.3; 5.1</w:t>
            </w:r>
          </w:p>
        </w:tc>
        <w:tc>
          <w:tcPr>
            <w:tcW w:w="3660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Публічний виступ на морально-етичну тему.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color w:val="000000"/>
                <w:lang w:val="uk-UA"/>
              </w:rPr>
            </w:pPr>
            <w:r w:rsidRPr="006127EC">
              <w:t>Аналі</w:t>
            </w:r>
            <w:r w:rsidRPr="006127EC">
              <w:rPr>
                <w:i/>
              </w:rPr>
              <w:t>з</w:t>
            </w:r>
            <w:r w:rsidRPr="006127EC">
              <w:t xml:space="preserve"> життєвих ситуацій з позиції сучасника; аргументоване висловлювання  власної думки щодо цінності життя</w:t>
            </w:r>
            <w:r w:rsidR="00DF5D07" w:rsidRPr="006127EC">
              <w:rPr>
                <w:lang w:val="uk-UA"/>
              </w:rPr>
              <w:t>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4699" w:type="dxa"/>
            <w:gridSpan w:val="9"/>
            <w:shd w:val="clear" w:color="auto" w:fill="DEEBF6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  <w:color w:val="002060"/>
              </w:rPr>
              <w:t>IІ семестр</w:t>
            </w: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4699" w:type="dxa"/>
            <w:gridSpan w:val="9"/>
            <w:shd w:val="clear" w:color="auto" w:fill="DEEBF6"/>
          </w:tcPr>
          <w:p w:rsidR="007905A9" w:rsidRPr="006127EC" w:rsidRDefault="009066AD">
            <w:pPr>
              <w:jc w:val="center"/>
              <w:rPr>
                <w:b/>
              </w:rPr>
            </w:pPr>
            <w:r w:rsidRPr="006127EC">
              <w:rPr>
                <w:b/>
              </w:rPr>
              <w:t>Модуль 3</w:t>
            </w: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 xml:space="preserve">СК 4, СК 2, 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4.1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Основні типи складнопідрядних речень: обставинні. Розділові знаки.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Опрацювання правил вживання розділових знаків у складнопідрядному реченні з підрядними обставинними.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3.1;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Л. Костенко. «Маруся Чурай» — найпомітніше явище в українській літературі кінця другої половини XX ст. Особливості жанру (</w:t>
            </w:r>
            <w:r w:rsidR="00DF5D07" w:rsidRPr="006127EC">
              <w:t>історичний роман у віршах). ТЛ: р</w:t>
            </w:r>
            <w:r w:rsidRPr="006127EC">
              <w:t xml:space="preserve">оман у віршах.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особливостей жанру твору. Аргументоване висловлювання власної думки щодо цінності життя.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382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1,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1.2; 2.3;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Л. Костенко «Маруся Чурай». Сюжет та композиція твору. Основні типи складнопідрядних речень: обставинні.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 Аналіз життєвих ситуацій з позиції сучасника.</w:t>
            </w:r>
          </w:p>
          <w:p w:rsidR="007905A9" w:rsidRPr="006127EC" w:rsidRDefault="009066AD">
            <w:pPr>
              <w:jc w:val="both"/>
            </w:pPr>
            <w:r w:rsidRPr="006127EC">
              <w:t>Опрацювання правил вживання розділових знаків 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72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Л. Костенко «Маруся Чурай». Характеристика головн</w:t>
            </w:r>
            <w:r w:rsidR="00DF5D07" w:rsidRPr="006127EC">
              <w:t>ої героїні твору. Образ Марусі в</w:t>
            </w:r>
            <w:r w:rsidRPr="006127EC">
              <w:t xml:space="preserve"> зіставленні з іншим</w:t>
            </w:r>
            <w:r w:rsidR="000A4416" w:rsidRPr="006127EC">
              <w:t>и персонажами. Розділові знаки в</w:t>
            </w:r>
            <w:r w:rsidR="00987C77" w:rsidRPr="006127EC">
              <w:t xml:space="preserve"> складнопідрядному реченні</w:t>
            </w:r>
            <w:r w:rsidRPr="006127EC">
              <w:t>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Висловлювання суджень про проблему вибору людини. Висловлювання власного ставлення до вчинку головної героїні. Добір епізодів, переконливих деталей.</w:t>
            </w:r>
          </w:p>
          <w:p w:rsidR="007905A9" w:rsidRPr="006127EC" w:rsidRDefault="009066AD">
            <w:pPr>
              <w:jc w:val="both"/>
            </w:pPr>
            <w:r w:rsidRPr="006127EC">
              <w:t>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7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3.4;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Л. Костенко «Маруся Чурай». Фольклорна та історична основа твору. Розділові знаки у 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Пояснення ролі деталей, психологічної природи вчинків Марусі Чурай та інших персонажів.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612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4.3; 5.3</w:t>
            </w:r>
          </w:p>
        </w:tc>
        <w:tc>
          <w:tcPr>
            <w:tcW w:w="3660" w:type="dxa"/>
          </w:tcPr>
          <w:p w:rsidR="007905A9" w:rsidRPr="006127EC" w:rsidRDefault="009066AD" w:rsidP="00987C77">
            <w:pPr>
              <w:jc w:val="both"/>
            </w:pPr>
            <w:r w:rsidRPr="006127EC">
              <w:t xml:space="preserve">Л. Костенко «Маруся Чурай». Філософські роздуми над історичним минулим народу, художнє осмислення ролі митця і пісні в житті народу. Розділові знаки </w:t>
            </w:r>
            <w:r w:rsidR="00987C77" w:rsidRPr="006127EC">
              <w:rPr>
                <w:lang w:val="uk-UA"/>
              </w:rPr>
              <w:t>в</w:t>
            </w:r>
            <w:r w:rsidRPr="006127EC">
              <w:t xml:space="preserve"> 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проблем, порушених у творі, розуміння їх актуальності для сучасного життя. Опрацювання правил вживання розділових знаків у складнопідрядному реченні.</w:t>
            </w:r>
          </w:p>
          <w:p w:rsidR="007905A9" w:rsidRPr="006127EC" w:rsidRDefault="007905A9">
            <w:pPr>
              <w:jc w:val="both"/>
            </w:pP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408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left" w:pos="615"/>
                <w:tab w:val="center" w:pos="789"/>
              </w:tabs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3.1; 3.2;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Григір Тютюнник. Тематика й основні мот</w:t>
            </w:r>
            <w:r w:rsidR="00987C77" w:rsidRPr="006127EC">
              <w:t>иви творчості. Розділові знаки в</w:t>
            </w:r>
            <w:r w:rsidRPr="006127EC">
              <w:t xml:space="preserve"> 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Збирання необхідної інформації </w:t>
            </w:r>
            <w:r w:rsidR="00BF1402" w:rsidRPr="006127EC">
              <w:t>та</w:t>
            </w:r>
            <w:r w:rsidRPr="006127EC">
              <w:t xml:space="preserve"> допоміжного матеріалу. Застосування цифрових технологій для пошуку необхідної інформації.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393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3.4; 4.3; 5.2</w:t>
            </w:r>
          </w:p>
        </w:tc>
        <w:tc>
          <w:tcPr>
            <w:tcW w:w="3660" w:type="dxa"/>
          </w:tcPr>
          <w:p w:rsidR="007905A9" w:rsidRPr="006127EC" w:rsidRDefault="009066AD" w:rsidP="008B036F">
            <w:pPr>
              <w:jc w:val="both"/>
            </w:pPr>
            <w:r w:rsidRPr="006127EC">
              <w:t xml:space="preserve">Г. Тютюнник «Три зозулі з поклоном». Жанр. Особливості композиції. Розділові знаки </w:t>
            </w:r>
            <w:r w:rsidR="008B036F" w:rsidRPr="006127EC">
              <w:rPr>
                <w:lang w:val="ru-RU"/>
              </w:rPr>
              <w:t>в</w:t>
            </w:r>
            <w:r w:rsidRPr="006127EC">
              <w:t>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Розкриття й обговорювання проблеми з опорою на текст.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345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2.3; 3.2;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Г. Тютюнник «Три зозулі з поклоном». Система персонажів. Розділові знаки </w:t>
            </w:r>
            <w:r w:rsidR="008B036F" w:rsidRPr="006127EC">
              <w:t>в</w:t>
            </w:r>
            <w:r w:rsidRPr="006127EC">
              <w:t xml:space="preserve"> 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Пояснення ролі деталей, психологічної природи вчинків персонажів.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Г. Тютюнник «Три зозулі з поклоном». Сюжет і кон</w:t>
            </w:r>
            <w:r w:rsidR="00BF1402" w:rsidRPr="006127EC">
              <w:t>флікт у творі. Розділові знаки в</w:t>
            </w:r>
            <w:r w:rsidRPr="006127EC">
              <w:t xml:space="preserve"> складнопідрядному реченні.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Аналіз життєвих ситуацій з позиції сучасника. Висловлювання власного ставлення до вчинків героїв. Добір епізодів, переконливих деталей. Опрацювання правил вживання розділових знаків у складнопідрядному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left" w:pos="225"/>
                <w:tab w:val="center" w:pos="789"/>
              </w:tabs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2.4; 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В. Симоненко. Внутрішній світ людини у збірці новел «Вино з троянд».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Аналіз життєвих ситуацій з позиції сучасника. Аргументоване висловлювання  власної думки щодо цінності життя. 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2.3;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В. Симоненко. Народознавчі мотиви у збірці новел В. Симоненка «Вино з троянд».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Висловлювання суджень про проблему вибору людини. Добір епізодів, переконливих деталей.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3.3; 4.3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Тематичне оцінювання за модулем.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color w:val="FF0000"/>
              </w:rPr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center"/>
              <w:rPr>
                <w:lang w:val="uk-UA"/>
              </w:rPr>
            </w:pPr>
            <w:r w:rsidRPr="006127EC">
              <w:t>СО</w:t>
            </w:r>
            <w:r w:rsidR="00BF1402" w:rsidRPr="006127EC">
              <w:rPr>
                <w:lang w:val="uk-UA"/>
              </w:rPr>
              <w:t>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4677" w:type="dxa"/>
            <w:gridSpan w:val="8"/>
            <w:shd w:val="clear" w:color="auto" w:fill="DEEBF6"/>
            <w:vAlign w:val="center"/>
          </w:tcPr>
          <w:p w:rsidR="007905A9" w:rsidRPr="006127EC" w:rsidRDefault="009066AD">
            <w:pPr>
              <w:jc w:val="center"/>
              <w:rPr>
                <w:i/>
              </w:rPr>
            </w:pPr>
            <w:r w:rsidRPr="006127EC">
              <w:rPr>
                <w:b/>
              </w:rPr>
              <w:t>Модуль 4</w:t>
            </w: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1.2; 2.3; 3.1;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Корекція знань за СО. Художній стиль. Функції і сфери вживання.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 w:rsidP="001B7F47">
            <w:pPr>
              <w:tabs>
                <w:tab w:val="left" w:pos="525"/>
              </w:tabs>
              <w:jc w:val="both"/>
            </w:pPr>
            <w:r w:rsidRPr="006127EC">
              <w:t xml:space="preserve">Завдання на знаходження, спостереження, використання у власному мовленні різноманітних стилістичних засобів.  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Драматургія 1960-х років. Психологізм драматургії. Пошуки нового героя. Безсполучникове складне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Збирання необхідн</w:t>
            </w:r>
            <w:r w:rsidR="001B7F47" w:rsidRPr="006127EC">
              <w:t>ої інформації та</w:t>
            </w:r>
            <w:r w:rsidRPr="006127EC">
              <w:t xml:space="preserve"> допоміжного матеріалу.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Олексій Коломієць. Творчий шлях в українській драматургії. Безсполучникове складне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1B7F47">
            <w:pPr>
              <w:jc w:val="both"/>
            </w:pPr>
            <w:r w:rsidRPr="006127EC">
              <w:t>Збирання необхідної інформації та</w:t>
            </w:r>
            <w:r w:rsidR="009066AD" w:rsidRPr="006127EC">
              <w:t xml:space="preserve"> допоміжного матеріалу. Застосування цифрових технологій для пошуку необхідної інформації.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2.2; 3.2;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Коломієць «Дикий Ангел». Особливості жанру. «Повість про сім’ю». Безсполучникове складне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Аргументоване висловлювання власної думки щодо цінності життя.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Коломієць «Дикий Ангел». Система дійових осіб у творі. Батьки і діти. Актуальність п’єси. Безсполучникове складне речення.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Пояснення ролі деталей, психологічної природи вчинків персонажів. Висловлювання суджень про проблему вибору людини.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  <w:highlight w:val="yellow"/>
              </w:rPr>
            </w:pPr>
            <w:r w:rsidRPr="006127EC">
              <w:t>О. Коломієць «Дикий Ангел». Конфлікт у творі. Безсполучникове складне речення.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Аналіз життєвих ситуацій з позиції сучасника. Добір епізодів, переконливих деталей.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2.3; 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 xml:space="preserve">О. Коломієць «Дикий Ангел». Проблематика твору. </w:t>
            </w:r>
            <w:r w:rsidRPr="006127EC">
              <w:lastRenderedPageBreak/>
              <w:t>Безсполучникове складне речення.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Розкриття й обговорювання проблеми з опорою на текст. Опрацювання правил </w:t>
            </w:r>
            <w:r w:rsidRPr="006127EC">
              <w:lastRenderedPageBreak/>
              <w:t>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  <w:rPr>
                <w:color w:val="000000"/>
              </w:rPr>
            </w:pPr>
            <w:r w:rsidRPr="006127EC">
              <w:rPr>
                <w:color w:val="000000"/>
              </w:rPr>
              <w:t>2.1; 2.3; 3.2;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Коломієць «Дикий Ангел». Ідейний зміст твору. Безсполучникове складне речення. Пунктуація.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Висловлювання власного ставлення до вчинку головного героя. Опрацювання правил вживання розділових знаків у безсполучниковому складному реченні.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3.1;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Декламація епізодів твору з аргументацією вибору.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>Добір епізодів, переконливих деталей.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1,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3.1;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  <w:highlight w:val="yellow"/>
              </w:rPr>
            </w:pPr>
            <w:r w:rsidRPr="006127EC">
              <w:t>О. Коломієць «Фараони». Жанр твору. Складне речення з різними видами зв’язку.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Визначення жанру твору. Опрацювання правил вживання розділових знаків у складному реченні з різними видами зв’язку.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 xml:space="preserve">О. Коломієць «Фараони». Сюжет і конфлікт у творі. Складне речення з різними видами зв’язку.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Розкриття й обговорювання проблеми з опорою на текст. Добір епізодів, переконливих деталей. Опрацювання правил вживання розділових знаків у складному реченні з різними видами зв’язку.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3.2;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Коломієць «Фараони». Система дійових осіб. Складне речення з різними видами зв’язку.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Аналіз життєвих ситуацій з позиції сучасника. Добір епізодів, переконливих деталей. Опрацювання правил вживання розділових знаків у складному реченні з різними видами зв’язку.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gridAfter w:val="1"/>
          <w:wAfter w:w="22" w:type="dxa"/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Коломієць «Фараони». Прийом сну та його роль у творі. Складне речення з різними видами зв’язку.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Пояснення ролі деталей, психологічної природи вчинків персонажів. Добір епізодів, переконливих деталей. Опрацювання правил вживання розділових знаків у складному реченні з різними видами зв’язку.</w:t>
            </w:r>
          </w:p>
        </w:tc>
        <w:tc>
          <w:tcPr>
            <w:tcW w:w="1357" w:type="dxa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4.2;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Твір на морально-етичну тему в художньому стилі.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lang w:val="uk-UA"/>
              </w:rPr>
            </w:pPr>
            <w:r w:rsidRPr="006127EC">
              <w:t>Аргументоване висловлювання власної думки. ПФО</w:t>
            </w:r>
            <w:r w:rsidR="001B7F47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1, СК 2, СК 4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1.2; 2.1; 4.2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Корекція знань за ПФО. Сучасна українська література.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Робота в парах і групах.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Сучасне літературне покоління: теми, проблеми, образи. Способи передачі чужої мови.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Самостійне вивчення та інтерпретація літературного матеріалу, формулювання висновків. Практично. Завдання на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</w:pPr>
            <w:r w:rsidRPr="006127EC">
              <w:t>І. Римарук. «Обнови». Пошуки справжніх, неперехідних цінностей ліричного героя. Способи передачі чужої мови.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b/>
              </w:rPr>
            </w:pPr>
            <w:r w:rsidRPr="006127EC">
              <w:t xml:space="preserve">Робота в парах і групах. </w:t>
            </w:r>
            <w:r w:rsidR="001B7F47" w:rsidRPr="006127EC">
              <w:t>Збирання необхідної інформації і</w:t>
            </w:r>
            <w:r w:rsidRPr="006127EC">
              <w:t xml:space="preserve"> допоміжного матеріалу. Застосування цифрових технологій для пошуку необхідної інформації. Визначення жанру твору, основних рис індивідуального стилю автора.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</w:pPr>
            <w:r w:rsidRPr="006127EC">
              <w:t>Ю. Андрухович «Астролог». Пошук людиною свого призначення, прагнення самореалізації. Способи передачі чужої мови.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1B7F47">
            <w:pPr>
              <w:jc w:val="both"/>
            </w:pPr>
            <w:r w:rsidRPr="006127EC">
              <w:t xml:space="preserve">Робота в парах і групах. Збирання необхідної інформації </w:t>
            </w:r>
            <w:r w:rsidR="001B7F47" w:rsidRPr="006127EC">
              <w:rPr>
                <w:lang w:val="uk-UA"/>
              </w:rPr>
              <w:t xml:space="preserve">і </w:t>
            </w:r>
            <w:r w:rsidRPr="006127EC">
              <w:t>допоміжного матеріалу. Визначення жанру твору, основних рис індивідуального стилю автора.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27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Ю. Андрухович «Пісня мандрівного спудея». Способи передачі чужої мови.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 Забужко «Рядок з автобіографії». Цитата і цитування.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1B7F47">
            <w:pPr>
              <w:jc w:val="both"/>
            </w:pPr>
            <w:r w:rsidRPr="006127EC">
              <w:t xml:space="preserve">Робота в парах і групах. Збирання необхідної інформації </w:t>
            </w:r>
            <w:r w:rsidR="001B7F47" w:rsidRPr="006127EC">
              <w:rPr>
                <w:lang w:val="uk-UA"/>
              </w:rPr>
              <w:t xml:space="preserve">і </w:t>
            </w:r>
            <w:r w:rsidRPr="006127EC">
              <w:t>допоміжного матеріалу. Визначення жанру твору, основних рис індивідуального стилю автора.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 Забужко «Читаючи історію». Цитата і цитування.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О. Ірванець «До французького шансоньє». Цитата і цитування.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1B7F47">
            <w:pPr>
              <w:jc w:val="both"/>
              <w:rPr>
                <w:b/>
              </w:rPr>
            </w:pPr>
            <w:r w:rsidRPr="006127EC">
              <w:t xml:space="preserve">Збирання необхідної інформації </w:t>
            </w:r>
            <w:r w:rsidR="001B7F47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С. Жадан «Музика, очерет…». Цитата і цитування.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1B7F47">
            <w:pPr>
              <w:jc w:val="both"/>
              <w:rPr>
                <w:b/>
              </w:rPr>
            </w:pPr>
            <w:r w:rsidRPr="006127EC">
              <w:t xml:space="preserve">Збирання необхідної інформації </w:t>
            </w:r>
            <w:r w:rsidR="001B7F47" w:rsidRPr="006127EC">
              <w:rPr>
                <w:lang w:val="uk-UA"/>
              </w:rPr>
              <w:t xml:space="preserve">і </w:t>
            </w:r>
            <w:r w:rsidRPr="006127EC">
              <w:t>допоміжного матеріалу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2.1; 3.4;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Сучасна українська література. </w:t>
            </w:r>
          </w:p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С. Жадан «Смерть моряка». Цитата і цитування.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100</w:t>
            </w:r>
          </w:p>
          <w:p w:rsidR="007905A9" w:rsidRPr="006127EC" w:rsidRDefault="009066AD">
            <w:pPr>
              <w:jc w:val="center"/>
            </w:pPr>
            <w:r w:rsidRPr="006127EC">
              <w:t>75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1.2; 2.3; 3.3; 4.3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Робота з текстами різних стилів мовлення. Декламація творів сучасних українських поетів.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 xml:space="preserve">Аналіз, переказ </w:t>
            </w:r>
            <w:r w:rsidR="001B7F47" w:rsidRPr="006127EC">
              <w:rPr>
                <w:lang w:val="uk-UA"/>
              </w:rPr>
              <w:t>та</w:t>
            </w:r>
            <w:r w:rsidRPr="006127EC">
              <w:t xml:space="preserve"> складання текстів різних стилів і типів в усній і писемній формах.</w:t>
            </w:r>
          </w:p>
          <w:p w:rsidR="007905A9" w:rsidRPr="006127EC" w:rsidRDefault="009066AD">
            <w:pPr>
              <w:jc w:val="both"/>
            </w:pPr>
            <w:r w:rsidRPr="006127EC">
              <w:t>Виразність читання. Аргументація вибору.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4.3; 5.1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Декламація творів сучасних українських поетів.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Виразність читання. Аргументація вибору.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396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3.4; 4.2;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 дебати на актуальні теми сучасної української літератури.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Формулювання власних оціночних суджень і вміння їх захищати. Доведення власної думки.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3.1;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Твір на морально-етичну тему в публіцистичному стилі.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lang w:val="uk-UA"/>
              </w:rPr>
            </w:pPr>
            <w:r w:rsidRPr="006127EC">
              <w:t>Доведення власної думки, добір переконливих деталей</w:t>
            </w:r>
            <w:r w:rsidR="001B7F47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2.3;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«Лінгвістична майстерня»: робота з текстами сучасної української літератури.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Формулювання власних оціночних суджень і вміння їх захищати.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2.4; 3.1; 4.3; 5.4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«Поетична кав’ярня»: розвиваймо поетичне слово.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Визначення основних жанрових особли-востей художнього твору. Правильний добір переконливих деталей для створення образу, картини.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3.3; 4.3; 5.3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Тематичне оцінювання за модулем.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center"/>
              <w:rPr>
                <w:lang w:val="uk-UA"/>
              </w:rPr>
            </w:pPr>
            <w:r w:rsidRPr="006127EC">
              <w:t>СО</w:t>
            </w:r>
            <w:r w:rsidR="001B7F47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4699" w:type="dxa"/>
            <w:gridSpan w:val="9"/>
            <w:shd w:val="clear" w:color="auto" w:fill="DEEBF6"/>
            <w:vAlign w:val="center"/>
          </w:tcPr>
          <w:p w:rsidR="007905A9" w:rsidRPr="006127EC" w:rsidRDefault="009066AD">
            <w:pPr>
              <w:jc w:val="center"/>
              <w:rPr>
                <w:i/>
              </w:rPr>
            </w:pPr>
            <w:r w:rsidRPr="006127EC">
              <w:rPr>
                <w:b/>
              </w:rPr>
              <w:t>Модуль 5</w:t>
            </w: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Корекція знань за СО. Література рідного краю.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highlight w:val="yellow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Застосування цифрових технологій для пошуку необхідної інформації.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Література рідного краю. Українсько-молдовські культурні та літературні зв’язки.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  <w:rPr>
                <w:highlight w:val="yellow"/>
              </w:rPr>
            </w:pPr>
          </w:p>
        </w:tc>
        <w:tc>
          <w:tcPr>
            <w:tcW w:w="4287" w:type="dxa"/>
            <w:vAlign w:val="center"/>
          </w:tcPr>
          <w:p w:rsidR="007905A9" w:rsidRPr="006127EC" w:rsidRDefault="00AC2621">
            <w:pPr>
              <w:jc w:val="both"/>
            </w:pPr>
            <w:r w:rsidRPr="006127EC">
              <w:t>Збирання необхідної інформації та</w:t>
            </w:r>
            <w:r w:rsidR="009066AD" w:rsidRPr="006127EC">
              <w:t xml:space="preserve"> допоміжного матеріалу. Правильний </w:t>
            </w:r>
            <w:r w:rsidR="009066AD" w:rsidRPr="006127EC">
              <w:lastRenderedPageBreak/>
              <w:t>добір переконливих деталей.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Студії українсь</w:t>
            </w:r>
            <w:r w:rsidR="00527D4E" w:rsidRPr="006127EC">
              <w:t>кого та молдовського фольклору в</w:t>
            </w:r>
            <w:r w:rsidRPr="006127EC">
              <w:t xml:space="preserve"> працях К. Поповича.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 xml:space="preserve">і </w:t>
            </w:r>
            <w:r w:rsidRPr="006127EC">
              <w:t>допоміжного матеріалу.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К. Попович </w:t>
            </w:r>
            <w:r w:rsidRPr="006127EC">
              <w:rPr>
                <w:shd w:val="clear" w:color="auto" w:fill="FCFCFC"/>
              </w:rPr>
              <w:t>«Тарас Шевченко у вирі молдавської духовності».</w:t>
            </w:r>
            <w:r w:rsidRPr="006127EC">
              <w:t xml:space="preserve">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 xml:space="preserve">К. Попович </w:t>
            </w:r>
            <w:r w:rsidRPr="006127EC">
              <w:rPr>
                <w:shd w:val="clear" w:color="auto" w:fill="FCFCFC"/>
              </w:rPr>
              <w:t>«Тарас Шевченко у вирі молдавської духовності».</w:t>
            </w:r>
            <w:r w:rsidRPr="006127EC">
              <w:t xml:space="preserve">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280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7905A9">
            <w:pPr>
              <w:jc w:val="center"/>
            </w:pPr>
          </w:p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К. Попович «</w:t>
            </w:r>
            <w:r w:rsidRPr="006127EC">
              <w:rPr>
                <w:highlight w:val="white"/>
              </w:rPr>
              <w:t>Михайло Коцюбинський і молдавські народні реалії».</w:t>
            </w:r>
            <w:r w:rsidRPr="006127EC">
              <w:t xml:space="preserve">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b/>
              </w:rPr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К. Попович «</w:t>
            </w:r>
            <w:r w:rsidRPr="006127EC">
              <w:rPr>
                <w:highlight w:val="white"/>
              </w:rPr>
              <w:t>Михайло Коцюбинський і молдавські народні реалії».</w:t>
            </w:r>
            <w:r w:rsidRPr="006127EC">
              <w:t xml:space="preserve">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527D4E">
            <w:pPr>
              <w:jc w:val="both"/>
            </w:pPr>
            <w:r w:rsidRPr="006127EC">
              <w:t>Дослідження творчості М. Е</w:t>
            </w:r>
            <w:r w:rsidR="009066AD" w:rsidRPr="006127EC">
              <w:t>мінеску у працях К. Поповича.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Практично. Редагування речень.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527D4E">
            <w:pPr>
              <w:jc w:val="both"/>
            </w:pPr>
            <w:r w:rsidRPr="006127EC">
              <w:t>Дослідження творчості М. Е</w:t>
            </w:r>
            <w:r w:rsidR="009066AD" w:rsidRPr="006127EC">
              <w:t>мінеску у працях К. Поповича. Пунктуація при прямій мові і цитуванні.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  <w:rPr>
                <w:b/>
              </w:rPr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З. Гурської, Г. Рогової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З. Гурської, Г. Рогової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і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С. Лозинської, О. Медведенко, Н. Авідон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Застосування цифрових технологій для пошуку необхідної інформації.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tabs>
                <w:tab w:val="left" w:pos="585"/>
                <w:tab w:val="center" w:pos="1018"/>
              </w:tabs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С. Лозинської, О. Медведенко, Н. Авідон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Є. Осередчука, Ю. Дячука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b/>
              </w:rPr>
            </w:pPr>
            <w:r w:rsidRPr="006127EC">
              <w:t>Застосування цифрових технологій для пошуку необхідної інформації.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Творчість українських поетів Республіки Молдова. Поетичний світ поезій Є. Осередчука, Ю. Дячука та інших.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і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127EC">
              <w:rPr>
                <w:color w:val="000000"/>
              </w:rPr>
              <w:t xml:space="preserve">Перекладна класична і сучасна румунська література поетів Молдови.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і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447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127EC">
              <w:rPr>
                <w:color w:val="000000"/>
              </w:rPr>
              <w:t>Перекладна класична і сучасна ґаґ</w:t>
            </w:r>
            <w:r w:rsidR="009066AD" w:rsidRPr="006127EC">
              <w:rPr>
                <w:color w:val="000000"/>
              </w:rPr>
              <w:t>аузька література.</w:t>
            </w:r>
            <w:r w:rsidR="009066AD" w:rsidRPr="006127E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</w:pPr>
            <w:r w:rsidRPr="006127EC">
              <w:t>Збирання необхідної інформації й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441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  <w:rPr>
                <w:color w:val="FF0000"/>
              </w:rPr>
            </w:pPr>
            <w:r w:rsidRPr="006127EC">
              <w:t>Перекладна класична і сучасна болгарська література.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 w:rsidP="00E70F32">
            <w:pPr>
              <w:jc w:val="both"/>
            </w:pPr>
            <w:r w:rsidRPr="006127EC">
              <w:t xml:space="preserve">Збирання необхідної інформації </w:t>
            </w:r>
            <w:r w:rsidR="00E70F32" w:rsidRPr="006127EC">
              <w:rPr>
                <w:lang w:val="uk-UA"/>
              </w:rPr>
              <w:t>та</w:t>
            </w:r>
            <w:r w:rsidRPr="006127EC">
              <w:t xml:space="preserve"> допоміжного матеріалу. Аналіз художніх засобів ліричних творів.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5, СК 1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1.3; 2.2; 3.3; 4.3; 5.2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Найкращі надбання письменників українських діаспор світу.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both"/>
              <w:rPr>
                <w:highlight w:val="yellow"/>
              </w:rPr>
            </w:pPr>
            <w:r w:rsidRPr="006127EC">
              <w:t>Застосування цифрових технологій для пошуку необхідної інформації.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lastRenderedPageBreak/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2.2; 3.1; 4.3; 5.2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Бесіда про вивчені твори української літератури.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2.2; 3.1; 4.3; 5.2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Обмін думками про знакові </w:t>
            </w:r>
            <w:r w:rsidR="00E70F32" w:rsidRPr="006127EC">
              <w:t>для свого часу твори, актуальні</w:t>
            </w:r>
            <w:r w:rsidRPr="006127EC">
              <w:t xml:space="preserve"> нині.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3, СК 5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3.4; 4.1; 5.4</w:t>
            </w:r>
          </w:p>
        </w:tc>
        <w:tc>
          <w:tcPr>
            <w:tcW w:w="3660" w:type="dxa"/>
          </w:tcPr>
          <w:p w:rsidR="007905A9" w:rsidRPr="006127EC" w:rsidRDefault="009066AD">
            <w:pPr>
              <w:jc w:val="both"/>
            </w:pPr>
            <w:r w:rsidRPr="006127EC">
              <w:t>Тематичне оцінювання за модулем.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05A9" w:rsidRPr="006127EC" w:rsidRDefault="009066AD">
            <w:pPr>
              <w:jc w:val="center"/>
              <w:rPr>
                <w:lang w:val="uk-UA"/>
              </w:rPr>
            </w:pPr>
            <w:r w:rsidRPr="006127EC">
              <w:t>СО</w:t>
            </w:r>
            <w:r w:rsidR="00E70F32" w:rsidRPr="006127EC">
              <w:rPr>
                <w:lang w:val="uk-UA"/>
              </w:rPr>
              <w:t>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Корекція знань за СО. 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Бесіда про вивчені твори української літератури.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Обмін думками про знакові </w:t>
            </w:r>
            <w:r w:rsidR="00E70F32" w:rsidRPr="006127EC">
              <w:t>для свого часу твори, актуальні</w:t>
            </w:r>
            <w:r w:rsidRPr="006127EC">
              <w:t xml:space="preserve"> нині.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>Бесіда про вивчені твори української літератури.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  <w:tr w:rsidR="007905A9" w:rsidRPr="006127EC" w:rsidTr="006127EC">
        <w:trPr>
          <w:trHeight w:val="549"/>
          <w:jc w:val="center"/>
        </w:trPr>
        <w:tc>
          <w:tcPr>
            <w:tcW w:w="1580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СК 4, СК 2, СК 3</w:t>
            </w:r>
          </w:p>
        </w:tc>
        <w:tc>
          <w:tcPr>
            <w:tcW w:w="155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2.1; 3.3; 4.2</w:t>
            </w:r>
          </w:p>
        </w:tc>
        <w:tc>
          <w:tcPr>
            <w:tcW w:w="3660" w:type="dxa"/>
          </w:tcPr>
          <w:p w:rsidR="007905A9" w:rsidRPr="006127EC" w:rsidRDefault="009066AD">
            <w:r w:rsidRPr="006127EC">
              <w:t>Повторення й узагальнення в кінці року.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709" w:type="dxa"/>
            <w:vAlign w:val="center"/>
          </w:tcPr>
          <w:p w:rsidR="007905A9" w:rsidRPr="006127EC" w:rsidRDefault="009066AD">
            <w:pPr>
              <w:jc w:val="center"/>
            </w:pPr>
            <w:r w:rsidRPr="006127EC">
              <w:t>1</w:t>
            </w:r>
          </w:p>
        </w:tc>
        <w:tc>
          <w:tcPr>
            <w:tcW w:w="816" w:type="dxa"/>
            <w:vAlign w:val="center"/>
          </w:tcPr>
          <w:p w:rsidR="007905A9" w:rsidRPr="006127EC" w:rsidRDefault="007905A9">
            <w:pPr>
              <w:jc w:val="center"/>
            </w:pPr>
          </w:p>
        </w:tc>
        <w:tc>
          <w:tcPr>
            <w:tcW w:w="4287" w:type="dxa"/>
          </w:tcPr>
          <w:p w:rsidR="007905A9" w:rsidRPr="006127EC" w:rsidRDefault="009066AD">
            <w:pPr>
              <w:jc w:val="both"/>
            </w:pPr>
            <w:r w:rsidRPr="006127EC">
              <w:t xml:space="preserve">Обмін думками про знакові </w:t>
            </w:r>
            <w:r w:rsidR="00E70F32" w:rsidRPr="006127EC">
              <w:t>для свого часу твори, актуальні</w:t>
            </w:r>
            <w:r w:rsidRPr="006127EC">
              <w:t xml:space="preserve"> нині.</w:t>
            </w:r>
          </w:p>
        </w:tc>
        <w:tc>
          <w:tcPr>
            <w:tcW w:w="1379" w:type="dxa"/>
            <w:gridSpan w:val="2"/>
            <w:vAlign w:val="center"/>
          </w:tcPr>
          <w:p w:rsidR="007905A9" w:rsidRPr="006127EC" w:rsidRDefault="007905A9">
            <w:pPr>
              <w:jc w:val="center"/>
              <w:rPr>
                <w:i/>
              </w:rPr>
            </w:pPr>
          </w:p>
        </w:tc>
      </w:tr>
    </w:tbl>
    <w:p w:rsidR="007905A9" w:rsidRPr="006127EC" w:rsidRDefault="007905A9">
      <w:pPr>
        <w:rPr>
          <w:sz w:val="28"/>
          <w:szCs w:val="28"/>
        </w:rPr>
      </w:pPr>
    </w:p>
    <w:sectPr w:rsidR="007905A9" w:rsidRPr="006127EC" w:rsidSect="00612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3D" w:rsidRDefault="0045693D">
      <w:r>
        <w:separator/>
      </w:r>
    </w:p>
  </w:endnote>
  <w:endnote w:type="continuationSeparator" w:id="0">
    <w:p w:rsidR="0045693D" w:rsidRDefault="004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3D" w:rsidRDefault="0045693D">
      <w:r>
        <w:separator/>
      </w:r>
    </w:p>
  </w:footnote>
  <w:footnote w:type="continuationSeparator" w:id="0">
    <w:p w:rsidR="0045693D" w:rsidRDefault="0045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AD" w:rsidRDefault="009066A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968B6"/>
    <w:multiLevelType w:val="multilevel"/>
    <w:tmpl w:val="DDB05B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9"/>
    <w:rsid w:val="000A4416"/>
    <w:rsid w:val="00163E3F"/>
    <w:rsid w:val="001B7F47"/>
    <w:rsid w:val="002A5F52"/>
    <w:rsid w:val="002D3654"/>
    <w:rsid w:val="00364DAC"/>
    <w:rsid w:val="00386E3E"/>
    <w:rsid w:val="003966A1"/>
    <w:rsid w:val="004334A2"/>
    <w:rsid w:val="00447DDF"/>
    <w:rsid w:val="0045693D"/>
    <w:rsid w:val="004B3B35"/>
    <w:rsid w:val="00503889"/>
    <w:rsid w:val="00527D4E"/>
    <w:rsid w:val="005C68EF"/>
    <w:rsid w:val="006127EC"/>
    <w:rsid w:val="00702B11"/>
    <w:rsid w:val="007905A9"/>
    <w:rsid w:val="008653BD"/>
    <w:rsid w:val="008B036F"/>
    <w:rsid w:val="009066AD"/>
    <w:rsid w:val="00987C77"/>
    <w:rsid w:val="00AC2621"/>
    <w:rsid w:val="00B84764"/>
    <w:rsid w:val="00BE4A7B"/>
    <w:rsid w:val="00BF1402"/>
    <w:rsid w:val="00D33839"/>
    <w:rsid w:val="00DF5D07"/>
    <w:rsid w:val="00E70F32"/>
    <w:rsid w:val="00E97410"/>
    <w:rsid w:val="00EA3EF1"/>
    <w:rsid w:val="00EB6AC9"/>
    <w:rsid w:val="00F667DC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BD78-B5AF-407D-BF84-FCB412F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42"/>
    <w:rPr>
      <w:lang w:val="ro-RO"/>
    </w:rPr>
  </w:style>
  <w:style w:type="paragraph" w:styleId="1">
    <w:name w:val="heading 1"/>
    <w:basedOn w:val="10"/>
    <w:next w:val="10"/>
    <w:link w:val="11"/>
    <w:rsid w:val="00CB4F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CB4F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CB4F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CB4FDF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10"/>
    <w:next w:val="10"/>
    <w:link w:val="50"/>
    <w:rsid w:val="00CB4FD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CB4F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paragraph" w:styleId="a5">
    <w:name w:val="No Spacing"/>
    <w:link w:val="a6"/>
    <w:uiPriority w:val="1"/>
    <w:qFormat/>
    <w:rsid w:val="001D1C42"/>
    <w:rPr>
      <w:lang w:val="ru-RU"/>
    </w:rPr>
  </w:style>
  <w:style w:type="table" w:styleId="a7">
    <w:name w:val="Table Grid"/>
    <w:basedOn w:val="a1"/>
    <w:uiPriority w:val="59"/>
    <w:rsid w:val="001D1C4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locked/>
    <w:rsid w:val="001D1C42"/>
    <w:rPr>
      <w:kern w:val="0"/>
      <w:lang w:val="ru-RU"/>
    </w:rPr>
  </w:style>
  <w:style w:type="paragraph" w:styleId="a8">
    <w:name w:val="List Paragraph"/>
    <w:aliases w:val="List Paragraph 1,Абзац списка1,List Paragraph11,Абзац списка2,List Paragraph1,List Paragraph,Listă paragraf,Resume Title,Resume Title Text"/>
    <w:basedOn w:val="a"/>
    <w:link w:val="a9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Абзац списка Знак"/>
    <w:aliases w:val="List Paragraph 1 Знак,Абзац списка1 Знак,List Paragraph11 Знак,Абзац списка2 Знак,List Paragraph1 Знак,List Paragraph Знак,Listă paragraf Знак,Resume Title Знак,Resume Title Text Знак"/>
    <w:link w:val="a8"/>
    <w:uiPriority w:val="34"/>
    <w:rsid w:val="00576263"/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576263"/>
    <w:pPr>
      <w:autoSpaceDE w:val="0"/>
      <w:autoSpaceDN w:val="0"/>
      <w:adjustRightInd w:val="0"/>
    </w:pPr>
    <w:rPr>
      <w:color w:val="000000"/>
      <w:lang w:val="ro-RO"/>
    </w:rPr>
  </w:style>
  <w:style w:type="character" w:customStyle="1" w:styleId="A90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a0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aa">
    <w:name w:val="Emphasis"/>
    <w:basedOn w:val="a0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hAnsi="Calibri" w:cs="Calibri"/>
      <w:color w:val="auto"/>
      <w:lang w:val="en-US"/>
    </w:rPr>
  </w:style>
  <w:style w:type="character" w:customStyle="1" w:styleId="a4">
    <w:name w:val="Название Знак"/>
    <w:basedOn w:val="a0"/>
    <w:link w:val="a3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</w:rPr>
  </w:style>
  <w:style w:type="character" w:customStyle="1" w:styleId="docheader">
    <w:name w:val="doc_header"/>
    <w:rsid w:val="001A339C"/>
  </w:style>
  <w:style w:type="paragraph" w:styleId="ab">
    <w:name w:val="header"/>
    <w:basedOn w:val="a"/>
    <w:link w:val="ac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styleId="ad">
    <w:name w:val="footer"/>
    <w:basedOn w:val="a"/>
    <w:link w:val="ae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customStyle="1" w:styleId="TableParagraph">
    <w:name w:val="Table Paragraph"/>
    <w:basedOn w:val="a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ListacuCratima">
    <w:name w:val="Lista cu Cratima"/>
    <w:basedOn w:val="a"/>
    <w:qFormat/>
    <w:rsid w:val="00874346"/>
    <w:pPr>
      <w:spacing w:before="120"/>
      <w:ind w:left="717" w:hanging="360"/>
      <w:jc w:val="both"/>
    </w:pPr>
    <w:rPr>
      <w:rFonts w:eastAsiaTheme="minorEastAsia" w:cstheme="minorBidi"/>
      <w:szCs w:val="20"/>
      <w:lang w:val="ru-RU"/>
    </w:rPr>
  </w:style>
  <w:style w:type="table" w:customStyle="1" w:styleId="12">
    <w:name w:val="Сетка таблицы1"/>
    <w:basedOn w:val="a1"/>
    <w:next w:val="a7"/>
    <w:uiPriority w:val="59"/>
    <w:rsid w:val="0087434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CB4FDF"/>
    <w:rPr>
      <w:rFonts w:ascii="Arial" w:eastAsia="Arial" w:hAnsi="Arial" w:cs="Arial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CB4FDF"/>
    <w:rPr>
      <w:rFonts w:ascii="Arial" w:eastAsia="Arial" w:hAnsi="Arial" w:cs="Arial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B4FDF"/>
    <w:rPr>
      <w:rFonts w:ascii="Arial" w:eastAsia="Arial" w:hAnsi="Arial" w:cs="Arial"/>
      <w:color w:val="434343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CB4FDF"/>
    <w:rPr>
      <w:rFonts w:ascii="Arial" w:eastAsia="Arial" w:hAnsi="Arial" w:cs="Arial"/>
      <w:color w:val="666666"/>
      <w:kern w:val="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CB4FDF"/>
    <w:rPr>
      <w:rFonts w:ascii="Arial" w:eastAsia="Arial" w:hAnsi="Arial" w:cs="Arial"/>
      <w:color w:val="666666"/>
      <w:kern w:val="0"/>
      <w:lang w:val="ru-RU" w:eastAsia="ru-RU"/>
    </w:rPr>
  </w:style>
  <w:style w:type="character" w:customStyle="1" w:styleId="60">
    <w:name w:val="Заголовок 6 Знак"/>
    <w:basedOn w:val="a0"/>
    <w:link w:val="6"/>
    <w:rsid w:val="00CB4FDF"/>
    <w:rPr>
      <w:rFonts w:ascii="Arial" w:eastAsia="Arial" w:hAnsi="Arial" w:cs="Arial"/>
      <w:i/>
      <w:color w:val="666666"/>
      <w:kern w:val="0"/>
      <w:lang w:val="ru-RU" w:eastAsia="ru-RU"/>
    </w:rPr>
  </w:style>
  <w:style w:type="paragraph" w:customStyle="1" w:styleId="10">
    <w:name w:val="Обычный1"/>
    <w:rsid w:val="00CB4FDF"/>
    <w:pPr>
      <w:spacing w:line="276" w:lineRule="auto"/>
    </w:pPr>
    <w:rPr>
      <w:rFonts w:ascii="Arial" w:eastAsia="Arial" w:hAnsi="Arial" w:cs="Arial"/>
      <w:lang w:val="ru-RU"/>
    </w:rPr>
  </w:style>
  <w:style w:type="table" w:customStyle="1" w:styleId="TableNormal0">
    <w:name w:val="Table Normal"/>
    <w:rsid w:val="00CB4FDF"/>
    <w:pPr>
      <w:spacing w:line="276" w:lineRule="auto"/>
    </w:pPr>
    <w:rPr>
      <w:rFonts w:ascii="Arial" w:eastAsia="Arial" w:hAnsi="Arial" w:cs="Arial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link w:val="af0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0">
    <w:name w:val="Подзаголовок Знак"/>
    <w:basedOn w:val="a0"/>
    <w:link w:val="af"/>
    <w:rsid w:val="00CB4FDF"/>
    <w:rPr>
      <w:rFonts w:ascii="Arial" w:eastAsia="Arial" w:hAnsi="Arial" w:cs="Arial"/>
      <w:color w:val="666666"/>
      <w:kern w:val="0"/>
      <w:sz w:val="30"/>
      <w:szCs w:val="30"/>
      <w:lang w:val="ru-RU" w:eastAsia="ru-RU"/>
    </w:rPr>
  </w:style>
  <w:style w:type="character" w:styleId="af1">
    <w:name w:val="Hyperlink"/>
    <w:qFormat/>
    <w:rsid w:val="00CB4FDF"/>
    <w:rPr>
      <w:color w:val="0000FF"/>
      <w:u w:val="single"/>
    </w:rPr>
  </w:style>
  <w:style w:type="character" w:styleId="af2">
    <w:name w:val="Strong"/>
    <w:basedOn w:val="a0"/>
    <w:qFormat/>
    <w:rsid w:val="00CB4FDF"/>
    <w:rPr>
      <w:b/>
    </w:rPr>
  </w:style>
  <w:style w:type="character" w:customStyle="1" w:styleId="af3">
    <w:name w:val="Текст выноски Знак"/>
    <w:basedOn w:val="a0"/>
    <w:link w:val="af4"/>
    <w:semiHidden/>
    <w:qFormat/>
    <w:rsid w:val="00CB4FDF"/>
    <w:rPr>
      <w:rFonts w:ascii="Segoe UI" w:eastAsiaTheme="minorEastAsia" w:hAnsi="Segoe UI"/>
      <w:sz w:val="18"/>
      <w:szCs w:val="20"/>
      <w:lang w:val="ru-RU"/>
    </w:rPr>
  </w:style>
  <w:style w:type="paragraph" w:styleId="af4">
    <w:name w:val="Balloon Text"/>
    <w:basedOn w:val="a"/>
    <w:link w:val="af3"/>
    <w:semiHidden/>
    <w:qFormat/>
    <w:rsid w:val="00CB4FDF"/>
    <w:rPr>
      <w:rFonts w:ascii="Segoe UI" w:eastAsiaTheme="minorEastAsia" w:hAnsi="Segoe UI" w:cstheme="minorBidi"/>
      <w:kern w:val="2"/>
      <w:sz w:val="18"/>
      <w:szCs w:val="20"/>
      <w:lang w:val="ru-RU" w:eastAsia="en-US"/>
    </w:rPr>
  </w:style>
  <w:style w:type="character" w:customStyle="1" w:styleId="13">
    <w:name w:val="Текст выноски Знак1"/>
    <w:basedOn w:val="a0"/>
    <w:uiPriority w:val="99"/>
    <w:semiHidden/>
    <w:rsid w:val="00CB4FDF"/>
    <w:rPr>
      <w:rFonts w:ascii="Tahoma" w:eastAsia="Times New Roman" w:hAnsi="Tahoma" w:cs="Tahoma"/>
      <w:kern w:val="0"/>
      <w:sz w:val="16"/>
      <w:szCs w:val="16"/>
      <w:lang w:val="ro-RO" w:eastAsia="ru-RU"/>
    </w:rPr>
  </w:style>
  <w:style w:type="paragraph" w:styleId="af5">
    <w:name w:val="Body Text"/>
    <w:basedOn w:val="a"/>
    <w:link w:val="af6"/>
    <w:qFormat/>
    <w:rsid w:val="00CB4FDF"/>
    <w:pPr>
      <w:widowControl w:val="0"/>
      <w:jc w:val="both"/>
    </w:pPr>
    <w:rPr>
      <w:rFonts w:eastAsiaTheme="minorEastAsia" w:cstheme="minorBidi"/>
      <w:szCs w:val="20"/>
      <w:lang w:val="ru-RU"/>
    </w:rPr>
  </w:style>
  <w:style w:type="character" w:customStyle="1" w:styleId="af6">
    <w:name w:val="Основной текст Знак"/>
    <w:basedOn w:val="a0"/>
    <w:link w:val="af5"/>
    <w:qFormat/>
    <w:rsid w:val="00CB4FDF"/>
    <w:rPr>
      <w:rFonts w:ascii="Times New Roman" w:eastAsiaTheme="minorEastAsia" w:hAnsi="Times New Roman"/>
      <w:kern w:val="0"/>
      <w:sz w:val="24"/>
      <w:szCs w:val="20"/>
      <w:lang w:val="ru-RU" w:eastAsia="ru-RU"/>
    </w:rPr>
  </w:style>
  <w:style w:type="paragraph" w:styleId="af7">
    <w:name w:val="Normal (Web)"/>
    <w:basedOn w:val="a"/>
    <w:qFormat/>
    <w:rsid w:val="00CB4FDF"/>
    <w:pPr>
      <w:spacing w:before="100" w:beforeAutospacing="1" w:after="100" w:afterAutospacing="1"/>
    </w:pPr>
    <w:rPr>
      <w:rFonts w:eastAsiaTheme="minorEastAsia" w:cstheme="minorBidi"/>
      <w:szCs w:val="20"/>
      <w:lang w:val="ru-RU"/>
    </w:rPr>
  </w:style>
  <w:style w:type="character" w:customStyle="1" w:styleId="A40">
    <w:name w:val="A4"/>
    <w:qFormat/>
    <w:rsid w:val="00CB4FDF"/>
    <w:rPr>
      <w:color w:val="000000"/>
      <w:sz w:val="20"/>
    </w:r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qCwqUteVhiQEfQNmjYB+iVkmQ==">CgMxLjA4AHIhMXEyS3RyQloxME8zZklMUGhxdV9vQVVrQlpFWS1jaE93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6603</Words>
  <Characters>37639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Angela Prisacaru</cp:lastModifiedBy>
  <cp:revision>29</cp:revision>
  <dcterms:created xsi:type="dcterms:W3CDTF">2024-02-10T09:45:00Z</dcterms:created>
  <dcterms:modified xsi:type="dcterms:W3CDTF">2024-04-28T19:53:00Z</dcterms:modified>
</cp:coreProperties>
</file>