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56005">
      <w:pPr>
        <w:pStyle w:val="10"/>
        <w:spacing w:before="0" w:beforeAutospacing="0" w:after="0" w:afterAutospacing="0"/>
        <w:ind w:left="-2" w:hanging="2"/>
        <w:jc w:val="center"/>
        <w:rPr>
          <w:lang w:val="zh-CN"/>
        </w:rPr>
      </w:pPr>
      <w:bookmarkStart w:id="0" w:name="_GoBack"/>
      <w:bookmarkEnd w:id="0"/>
      <w:r>
        <w:rPr>
          <w:b/>
          <w:bCs/>
          <w:color w:val="000000"/>
          <w:lang w:val="zh-CN"/>
        </w:rPr>
        <w:t>PROIECT DE ACTIVITATE INTEGRATĂ</w:t>
      </w:r>
    </w:p>
    <w:p w14:paraId="16C3DFFC">
      <w:pPr>
        <w:pStyle w:val="10"/>
        <w:spacing w:before="0" w:beforeAutospacing="0" w:after="0" w:afterAutospacing="0"/>
        <w:ind w:left="-2" w:hanging="2"/>
        <w:rPr>
          <w:lang w:val="zh-CN"/>
        </w:rPr>
      </w:pPr>
      <w:r>
        <w:rPr>
          <w:b/>
          <w:bCs/>
          <w:lang w:val="zh-CN"/>
        </w:rPr>
        <w:t>Instituția:</w:t>
      </w:r>
    </w:p>
    <w:p w14:paraId="0BDA1873">
      <w:pPr>
        <w:pStyle w:val="10"/>
        <w:spacing w:before="0" w:beforeAutospacing="0" w:after="0" w:afterAutospacing="0"/>
        <w:ind w:right="3"/>
        <w:jc w:val="both"/>
        <w:rPr>
          <w:lang w:val="zh-CN"/>
        </w:rPr>
      </w:pPr>
      <w:r>
        <w:rPr>
          <w:b/>
          <w:bCs/>
          <w:lang w:val="zh-CN"/>
        </w:rPr>
        <w:t>Educatorul:</w:t>
      </w:r>
    </w:p>
    <w:p w14:paraId="1B584AFF">
      <w:pPr>
        <w:pStyle w:val="10"/>
        <w:spacing w:before="0" w:beforeAutospacing="0" w:after="0" w:afterAutospacing="0"/>
        <w:jc w:val="both"/>
        <w:rPr>
          <w:lang w:val="zh-CN"/>
        </w:rPr>
      </w:pPr>
      <w:r>
        <w:rPr>
          <w:b/>
          <w:bCs/>
          <w:color w:val="000000"/>
          <w:lang w:val="zh-CN"/>
        </w:rPr>
        <w:t>Grupa:</w:t>
      </w:r>
      <w:r>
        <w:rPr>
          <w:color w:val="000000"/>
          <w:lang w:val="zh-CN"/>
        </w:rPr>
        <w:t xml:space="preserve"> 5-6 ani</w:t>
      </w:r>
    </w:p>
    <w:p w14:paraId="08005F30">
      <w:pPr>
        <w:pStyle w:val="10"/>
        <w:spacing w:before="0" w:beforeAutospacing="0" w:after="0" w:afterAutospacing="0"/>
        <w:jc w:val="both"/>
        <w:rPr>
          <w:color w:val="000000"/>
          <w:lang w:val="zh-CN"/>
        </w:rPr>
      </w:pPr>
      <w:r>
        <w:rPr>
          <w:b/>
          <w:bCs/>
          <w:color w:val="000000"/>
          <w:lang w:val="zh-CN"/>
        </w:rPr>
        <w:t>Tema globală:</w:t>
      </w:r>
      <w:r>
        <w:rPr>
          <w:color w:val="000000"/>
          <w:lang w:val="zh-CN"/>
        </w:rPr>
        <w:t xml:space="preserve"> </w:t>
      </w:r>
      <w:r>
        <w:rPr>
          <w:rFonts w:eastAsia="SimSun"/>
          <w:i/>
          <w:iCs/>
          <w:color w:val="000000"/>
          <w:lang w:val="zh-CN"/>
        </w:rPr>
        <w:t> </w:t>
      </w:r>
      <w:r>
        <w:rPr>
          <w:rFonts w:eastAsia="SimSun"/>
          <w:color w:val="000000"/>
          <w:lang w:val="zh-CN"/>
        </w:rPr>
        <w:t>Eu și lumea înconjurătoare</w:t>
      </w:r>
    </w:p>
    <w:p w14:paraId="6F5D008E">
      <w:pPr>
        <w:pStyle w:val="10"/>
        <w:spacing w:before="0" w:beforeAutospacing="0" w:after="0" w:afterAutospacing="0"/>
        <w:jc w:val="both"/>
        <w:rPr>
          <w:color w:val="0000FF"/>
          <w:lang w:val="zh-CN"/>
        </w:rPr>
      </w:pPr>
      <w:r>
        <w:rPr>
          <w:b/>
          <w:bCs/>
          <w:color w:val="000000"/>
          <w:lang w:val="zh-CN"/>
        </w:rPr>
        <w:t xml:space="preserve">Tema proiectului: Mijloacele de transport  </w:t>
      </w:r>
    </w:p>
    <w:p w14:paraId="0F43BF02">
      <w:pPr>
        <w:pStyle w:val="10"/>
        <w:spacing w:before="0" w:beforeAutospacing="0" w:after="0" w:afterAutospacing="0"/>
        <w:ind w:right="-87"/>
        <w:rPr>
          <w:lang w:val="zh-CN"/>
        </w:rPr>
      </w:pPr>
      <w:r>
        <w:rPr>
          <w:b/>
          <w:bCs/>
          <w:color w:val="000000"/>
          <w:lang w:val="zh-CN"/>
        </w:rPr>
        <w:t xml:space="preserve">Tema zilei: </w:t>
      </w:r>
      <w:r>
        <w:rPr>
          <w:rFonts w:eastAsia="SimSun"/>
          <w:bCs/>
          <w:i/>
          <w:iCs/>
          <w:color w:val="000000"/>
          <w:lang w:val="zh-CN"/>
        </w:rPr>
        <w:t>Ținutul norilor pufoși</w:t>
      </w:r>
    </w:p>
    <w:p w14:paraId="4C949886">
      <w:pPr>
        <w:pStyle w:val="10"/>
        <w:spacing w:before="0" w:beforeAutospacing="0" w:after="0" w:afterAutospacing="0"/>
        <w:jc w:val="both"/>
        <w:rPr>
          <w:bCs/>
          <w:color w:val="000000"/>
          <w:lang w:val="zh-CN"/>
        </w:rPr>
      </w:pPr>
      <w:r>
        <w:rPr>
          <w:b/>
          <w:bCs/>
          <w:color w:val="000000"/>
          <w:lang w:val="zh-CN"/>
        </w:rPr>
        <w:t xml:space="preserve">Tipul de activitate: </w:t>
      </w:r>
      <w:r>
        <w:rPr>
          <w:bCs/>
          <w:color w:val="000000"/>
          <w:lang w:val="zh-CN"/>
        </w:rPr>
        <w:t>integrată</w:t>
      </w:r>
    </w:p>
    <w:p w14:paraId="1EDACA54">
      <w:pPr>
        <w:pStyle w:val="10"/>
        <w:spacing w:before="0" w:beforeAutospacing="0" w:after="0" w:afterAutospacing="0"/>
        <w:jc w:val="both"/>
        <w:rPr>
          <w:b/>
          <w:bCs/>
          <w:color w:val="000000"/>
          <w:lang w:val="zh-CN"/>
        </w:rPr>
      </w:pPr>
      <w:r>
        <w:rPr>
          <w:b/>
          <w:bCs/>
          <w:color w:val="000000"/>
          <w:lang w:val="zh-CN"/>
        </w:rPr>
        <w:t xml:space="preserve">Domeniile de activitate: </w:t>
      </w:r>
    </w:p>
    <w:p w14:paraId="74F1F93D">
      <w:pPr>
        <w:pStyle w:val="10"/>
        <w:spacing w:before="0" w:beforeAutospacing="0" w:after="0" w:afterAutospacing="0"/>
        <w:jc w:val="both"/>
        <w:rPr>
          <w:color w:val="000000"/>
          <w:lang w:val="zh-CN"/>
        </w:rPr>
      </w:pPr>
      <w:r>
        <w:rPr>
          <w:color w:val="000000"/>
          <w:lang w:val="zh-CN"/>
        </w:rPr>
        <w:t xml:space="preserve">     - Arte</w:t>
      </w:r>
    </w:p>
    <w:p w14:paraId="30567E39">
      <w:pPr>
        <w:pStyle w:val="10"/>
        <w:spacing w:before="0" w:beforeAutospacing="0" w:after="0" w:afterAutospacing="0"/>
        <w:jc w:val="both"/>
        <w:rPr>
          <w:color w:val="000000"/>
          <w:lang w:val="zh-CN"/>
        </w:rPr>
      </w:pPr>
      <w:r>
        <w:rPr>
          <w:color w:val="000000"/>
          <w:lang w:val="zh-CN"/>
        </w:rPr>
        <w:t xml:space="preserve">     - Limbaj și comunicare</w:t>
      </w:r>
    </w:p>
    <w:p w14:paraId="1511EA9E">
      <w:pPr>
        <w:pStyle w:val="10"/>
        <w:spacing w:before="0" w:beforeAutospacing="0" w:after="0" w:afterAutospacing="0"/>
        <w:jc w:val="both"/>
        <w:rPr>
          <w:color w:val="000000"/>
          <w:lang w:val="zh-CN"/>
        </w:rPr>
      </w:pPr>
      <w:r>
        <w:rPr>
          <w:color w:val="000000"/>
          <w:lang w:val="zh-CN"/>
        </w:rPr>
        <w:t xml:space="preserve"> </w:t>
      </w:r>
      <w:r>
        <w:rPr>
          <w:bCs/>
          <w:color w:val="000000"/>
          <w:lang w:val="zh-CN"/>
        </w:rPr>
        <w:t xml:space="preserve">  </w:t>
      </w:r>
      <w:r>
        <w:rPr>
          <w:b/>
          <w:bCs/>
          <w:color w:val="000000"/>
          <w:lang w:val="zh-CN"/>
        </w:rPr>
        <w:t>Dimensiunile domeniilor de activitate:</w:t>
      </w:r>
      <w:r>
        <w:rPr>
          <w:color w:val="000000"/>
          <w:lang w:val="zh-CN"/>
        </w:rPr>
        <w:t xml:space="preserve">  </w:t>
      </w:r>
    </w:p>
    <w:p w14:paraId="2F5D9386">
      <w:pPr>
        <w:pStyle w:val="10"/>
        <w:spacing w:before="0" w:beforeAutospacing="0" w:after="0" w:afterAutospacing="0"/>
        <w:jc w:val="both"/>
        <w:rPr>
          <w:color w:val="000000"/>
          <w:lang w:val="zh-CN"/>
        </w:rPr>
      </w:pPr>
      <w:r>
        <w:rPr>
          <w:color w:val="000000"/>
          <w:lang w:val="zh-CN"/>
        </w:rPr>
        <w:t xml:space="preserve">      - Educația plastică</w:t>
      </w:r>
    </w:p>
    <w:p w14:paraId="0359BB5F">
      <w:pPr>
        <w:pStyle w:val="10"/>
        <w:spacing w:before="0" w:beforeAutospacing="0" w:after="0" w:afterAutospacing="0"/>
        <w:jc w:val="both"/>
        <w:rPr>
          <w:color w:val="000000"/>
          <w:lang w:val="zh-CN"/>
        </w:rPr>
      </w:pPr>
      <w:r>
        <w:rPr>
          <w:color w:val="000000"/>
          <w:lang w:val="zh-CN"/>
        </w:rPr>
        <w:t xml:space="preserve">      - Educația pentru limbaj și comunicare</w:t>
      </w:r>
    </w:p>
    <w:p w14:paraId="53C35D69">
      <w:pPr>
        <w:pStyle w:val="10"/>
        <w:spacing w:before="0" w:beforeAutospacing="0" w:after="0" w:afterAutospacing="0"/>
        <w:jc w:val="both"/>
        <w:rPr>
          <w:b/>
          <w:bCs/>
          <w:color w:val="000000"/>
          <w:lang w:val="zh-CN"/>
        </w:rPr>
      </w:pPr>
      <w:r>
        <w:rPr>
          <w:color w:val="000000"/>
          <w:lang w:val="zh-CN"/>
        </w:rPr>
        <w:t xml:space="preserve">  </w:t>
      </w:r>
      <w:r>
        <w:rPr>
          <w:b/>
          <w:bCs/>
          <w:color w:val="000000"/>
          <w:lang w:val="zh-CN"/>
        </w:rPr>
        <w:t>Unități de competență:</w:t>
      </w:r>
    </w:p>
    <w:p w14:paraId="05EB9143">
      <w:pPr>
        <w:pStyle w:val="10"/>
        <w:spacing w:before="0" w:beforeAutospacing="0" w:after="0" w:afterAutospacing="0"/>
        <w:jc w:val="both"/>
        <w:rPr>
          <w:color w:val="000000"/>
          <w:lang w:val="zh-CN"/>
        </w:rPr>
      </w:pPr>
      <w:r>
        <w:rPr>
          <w:color w:val="000000"/>
          <w:lang w:val="zh-CN"/>
        </w:rPr>
        <w:t xml:space="preserve"> 1.4. Determinarea proporției formelor realizate în imagini plastice. </w:t>
      </w:r>
    </w:p>
    <w:p w14:paraId="0C909555">
      <w:pPr>
        <w:pStyle w:val="10"/>
        <w:spacing w:before="0" w:beforeAutospacing="0" w:after="0" w:afterAutospacing="0"/>
        <w:jc w:val="both"/>
        <w:rPr>
          <w:b/>
          <w:bCs/>
          <w:color w:val="000000"/>
          <w:lang w:val="zh-CN"/>
        </w:rPr>
      </w:pPr>
      <w:r>
        <w:rPr>
          <w:color w:val="000000"/>
          <w:lang w:val="zh-CN"/>
        </w:rPr>
        <w:t xml:space="preserve">1.5. Înţelegerea semnificaţiilor diferitor structuri verbale orale. </w:t>
      </w:r>
    </w:p>
    <w:p w14:paraId="1E48D4B3">
      <w:pPr>
        <w:pStyle w:val="10"/>
        <w:spacing w:before="0" w:beforeAutospacing="0" w:after="0" w:afterAutospacing="0"/>
        <w:ind w:hanging="2"/>
        <w:jc w:val="both"/>
        <w:rPr>
          <w:lang w:val="zh-CN"/>
        </w:rPr>
      </w:pPr>
      <w:r>
        <w:rPr>
          <w:b/>
          <w:bCs/>
          <w:color w:val="000000"/>
          <w:lang w:val="zh-CN"/>
        </w:rPr>
        <w:t>Obiective operaționale:</w:t>
      </w:r>
    </w:p>
    <w:p w14:paraId="194480B6">
      <w:pPr>
        <w:pStyle w:val="10"/>
        <w:spacing w:before="0" w:beforeAutospacing="0" w:after="0" w:afterAutospacing="0"/>
        <w:ind w:left="563" w:hanging="2"/>
        <w:jc w:val="both"/>
        <w:rPr>
          <w:lang w:val="zh-CN"/>
        </w:rPr>
      </w:pPr>
      <w:r>
        <w:rPr>
          <w:color w:val="000000"/>
          <w:lang w:val="zh-CN"/>
        </w:rPr>
        <w:t>La finele activității copilul va fi capabil:</w:t>
      </w:r>
    </w:p>
    <w:p w14:paraId="2BC54730">
      <w:pPr>
        <w:pStyle w:val="10"/>
        <w:spacing w:before="0" w:beforeAutospacing="0" w:after="0" w:afterAutospacing="0"/>
        <w:jc w:val="both"/>
        <w:textAlignment w:val="baseline"/>
        <w:rPr>
          <w:i/>
          <w:iCs/>
          <w:color w:val="000000"/>
          <w:lang w:val="zh-CN"/>
        </w:rPr>
      </w:pPr>
      <w:r>
        <w:rPr>
          <w:i/>
          <w:iCs/>
          <w:color w:val="000000"/>
          <w:lang w:val="zh-CN"/>
        </w:rPr>
        <w:t>a) Cognitive:</w:t>
      </w:r>
    </w:p>
    <w:p w14:paraId="181C6592">
      <w:pPr>
        <w:pStyle w:val="10"/>
        <w:spacing w:before="0" w:beforeAutospacing="0" w:after="0" w:afterAutospacing="0"/>
        <w:jc w:val="both"/>
        <w:textAlignment w:val="baseline"/>
        <w:rPr>
          <w:lang w:val="zh-CN"/>
        </w:rPr>
      </w:pPr>
      <w:r>
        <w:rPr>
          <w:color w:val="000000"/>
          <w:lang w:val="zh-CN"/>
        </w:rPr>
        <w:t>O</w:t>
      </w:r>
      <w:r>
        <w:rPr>
          <w:color w:val="000000"/>
          <w:vertAlign w:val="subscript"/>
          <w:lang w:val="zh-CN"/>
        </w:rPr>
        <w:t xml:space="preserve">1 </w:t>
      </w:r>
      <w:r>
        <w:rPr>
          <w:color w:val="000000"/>
          <w:lang w:val="zh-CN"/>
        </w:rPr>
        <w:t xml:space="preserve">-  </w:t>
      </w:r>
      <w:r>
        <w:rPr>
          <w:lang w:val="zh-CN"/>
        </w:rPr>
        <w:t>să descrie norii folosind adjective simple (pufos, alb, mare);</w:t>
      </w:r>
    </w:p>
    <w:p w14:paraId="38A6D9C9">
      <w:pPr>
        <w:pStyle w:val="10"/>
        <w:spacing w:before="0" w:beforeAutospacing="0" w:after="0" w:afterAutospacing="0"/>
        <w:jc w:val="both"/>
        <w:textAlignment w:val="baseline"/>
        <w:rPr>
          <w:lang w:val="zh-CN"/>
        </w:rPr>
      </w:pPr>
      <w:r>
        <w:rPr>
          <w:color w:val="000000"/>
          <w:lang w:val="zh-CN"/>
        </w:rPr>
        <w:t>O</w:t>
      </w:r>
      <w:r>
        <w:rPr>
          <w:color w:val="000000"/>
          <w:vertAlign w:val="subscript"/>
          <w:lang w:val="zh-CN"/>
        </w:rPr>
        <w:t xml:space="preserve">2 </w:t>
      </w:r>
      <w:r>
        <w:rPr>
          <w:color w:val="000000"/>
          <w:lang w:val="zh-CN"/>
        </w:rPr>
        <w:t xml:space="preserve">-  </w:t>
      </w:r>
      <w:r>
        <w:rPr>
          <w:lang w:val="zh-CN"/>
        </w:rPr>
        <w:t>să asculte și să înțeleagă o poveste cu elemente fantastice;</w:t>
      </w:r>
    </w:p>
    <w:p w14:paraId="7A369935">
      <w:pPr>
        <w:pStyle w:val="10"/>
        <w:spacing w:before="0" w:beforeAutospacing="0" w:after="0" w:afterAutospacing="0"/>
        <w:jc w:val="both"/>
        <w:textAlignment w:val="baseline"/>
        <w:rPr>
          <w:i/>
          <w:iCs/>
          <w:color w:val="000000"/>
          <w:lang w:val="zh-CN"/>
        </w:rPr>
      </w:pPr>
    </w:p>
    <w:p w14:paraId="7403761F">
      <w:pPr>
        <w:pStyle w:val="10"/>
        <w:spacing w:before="0" w:beforeAutospacing="0" w:after="0" w:afterAutospacing="0"/>
        <w:jc w:val="both"/>
        <w:textAlignment w:val="baseline"/>
        <w:rPr>
          <w:rFonts w:eastAsia="SimSun"/>
          <w:i/>
          <w:iCs/>
          <w:color w:val="000000"/>
          <w:lang w:val="zh-CN" w:eastAsia="zh-CN"/>
        </w:rPr>
      </w:pPr>
      <w:r>
        <w:rPr>
          <w:i/>
          <w:iCs/>
          <w:color w:val="000000"/>
          <w:lang w:val="zh-CN"/>
        </w:rPr>
        <w:t>b) Psihomotorii:</w:t>
      </w:r>
    </w:p>
    <w:p w14:paraId="16DE091A">
      <w:pPr>
        <w:pStyle w:val="10"/>
        <w:spacing w:before="0" w:beforeAutospacing="0" w:after="0" w:afterAutospacing="0"/>
        <w:jc w:val="both"/>
        <w:textAlignment w:val="baseline"/>
        <w:rPr>
          <w:i/>
          <w:iCs/>
          <w:color w:val="000000"/>
          <w:lang w:val="zh-CN"/>
        </w:rPr>
      </w:pPr>
      <w:r>
        <w:rPr>
          <w:color w:val="000000"/>
          <w:lang w:val="zh-CN"/>
        </w:rPr>
        <w:t>O</w:t>
      </w:r>
      <w:r>
        <w:rPr>
          <w:color w:val="000000"/>
          <w:vertAlign w:val="subscript"/>
          <w:lang w:val="zh-CN"/>
        </w:rPr>
        <w:t xml:space="preserve">3 </w:t>
      </w:r>
      <w:r>
        <w:rPr>
          <w:color w:val="000000"/>
          <w:lang w:val="zh-CN"/>
        </w:rPr>
        <w:t>-  s</w:t>
      </w:r>
      <w:r>
        <w:rPr>
          <w:lang w:val="zh-CN"/>
        </w:rPr>
        <w:t>ă formuleze propoziții scurte despre norul preferat;</w:t>
      </w:r>
    </w:p>
    <w:p w14:paraId="2FA9FAAB">
      <w:pPr>
        <w:pStyle w:val="10"/>
        <w:spacing w:before="0" w:beforeAutospacing="0" w:after="0" w:afterAutospacing="0"/>
        <w:jc w:val="both"/>
        <w:textAlignment w:val="baseline"/>
        <w:rPr>
          <w:vertAlign w:val="subscript"/>
          <w:lang w:val="zh-CN"/>
        </w:rPr>
      </w:pPr>
      <w:r>
        <w:rPr>
          <w:color w:val="000000"/>
          <w:lang w:val="zh-CN"/>
        </w:rPr>
        <w:t>O</w:t>
      </w:r>
      <w:r>
        <w:rPr>
          <w:color w:val="000000"/>
          <w:vertAlign w:val="subscript"/>
          <w:lang w:val="zh-CN"/>
        </w:rPr>
        <w:t xml:space="preserve">4 </w:t>
      </w:r>
      <w:r>
        <w:rPr>
          <w:color w:val="000000"/>
          <w:lang w:val="zh-CN"/>
        </w:rPr>
        <w:t xml:space="preserve">- </w:t>
      </w:r>
      <w:r>
        <w:rPr>
          <w:lang w:val="zh-CN"/>
        </w:rPr>
        <w:t>să realizeze o creație plastică inspirată din poveste;</w:t>
      </w:r>
    </w:p>
    <w:p w14:paraId="3A477BA2">
      <w:pPr>
        <w:pStyle w:val="10"/>
        <w:spacing w:before="0" w:beforeAutospacing="0" w:after="0" w:afterAutospacing="0"/>
        <w:jc w:val="both"/>
        <w:textAlignment w:val="baseline"/>
        <w:rPr>
          <w:lang w:val="zh-CN"/>
        </w:rPr>
      </w:pPr>
    </w:p>
    <w:p w14:paraId="6288FE8E">
      <w:pPr>
        <w:pStyle w:val="10"/>
        <w:spacing w:before="0" w:beforeAutospacing="0" w:after="0" w:afterAutospacing="0"/>
        <w:jc w:val="both"/>
        <w:textAlignment w:val="baseline"/>
        <w:rPr>
          <w:i/>
          <w:iCs/>
          <w:color w:val="000000"/>
          <w:lang w:val="zh-CN"/>
        </w:rPr>
      </w:pPr>
      <w:r>
        <w:rPr>
          <w:lang w:val="zh-CN"/>
        </w:rPr>
        <w:t xml:space="preserve">c) </w:t>
      </w:r>
      <w:r>
        <w:rPr>
          <w:i/>
          <w:iCs/>
          <w:color w:val="000000"/>
          <w:lang w:val="zh-CN"/>
        </w:rPr>
        <w:t>Socio-afective: </w:t>
      </w:r>
    </w:p>
    <w:p w14:paraId="7A8C077F">
      <w:pPr>
        <w:pStyle w:val="10"/>
        <w:spacing w:before="0" w:beforeAutospacing="0" w:after="0" w:afterAutospacing="0"/>
        <w:rPr>
          <w:lang w:val="zh-CN"/>
        </w:rPr>
      </w:pPr>
      <w:r>
        <w:rPr>
          <w:color w:val="000000"/>
          <w:lang w:val="zh-CN"/>
        </w:rPr>
        <w:t>O</w:t>
      </w:r>
      <w:r>
        <w:rPr>
          <w:color w:val="000000"/>
          <w:vertAlign w:val="subscript"/>
          <w:lang w:val="zh-CN"/>
        </w:rPr>
        <w:t>5</w:t>
      </w:r>
      <w:r>
        <w:rPr>
          <w:lang w:val="zh-CN"/>
        </w:rPr>
        <w:t xml:space="preserve"> - să realizeze o lucrare plastică cu tema „Norul pufos;</w:t>
      </w:r>
    </w:p>
    <w:p w14:paraId="41D817A6">
      <w:pPr>
        <w:pStyle w:val="10"/>
        <w:spacing w:before="0" w:beforeAutospacing="0" w:after="0" w:afterAutospacing="0"/>
        <w:jc w:val="both"/>
        <w:textAlignment w:val="baseline"/>
        <w:rPr>
          <w:lang w:val="zh-CN"/>
        </w:rPr>
      </w:pPr>
      <w:r>
        <w:rPr>
          <w:color w:val="000000"/>
          <w:lang w:val="zh-CN"/>
        </w:rPr>
        <w:t>O</w:t>
      </w:r>
      <w:r>
        <w:rPr>
          <w:color w:val="000000"/>
          <w:vertAlign w:val="subscript"/>
          <w:lang w:val="zh-CN"/>
        </w:rPr>
        <w:t xml:space="preserve">6 </w:t>
      </w:r>
      <w:r>
        <w:rPr>
          <w:color w:val="000000"/>
          <w:lang w:val="zh-CN"/>
        </w:rPr>
        <w:t xml:space="preserve">- </w:t>
      </w:r>
      <w:r>
        <w:rPr>
          <w:lang w:val="zh-CN"/>
        </w:rPr>
        <w:t>să coopereze și să respecte regulile activității.</w:t>
      </w:r>
    </w:p>
    <w:p w14:paraId="42B8113E">
      <w:pPr>
        <w:pStyle w:val="10"/>
        <w:spacing w:before="0" w:beforeAutospacing="0" w:after="0" w:afterAutospacing="0"/>
        <w:ind w:left="563" w:hanging="2"/>
        <w:rPr>
          <w:b/>
          <w:bCs/>
          <w:color w:val="000000"/>
          <w:lang w:val="zh-CN"/>
        </w:rPr>
      </w:pPr>
    </w:p>
    <w:p w14:paraId="59140E89">
      <w:pPr>
        <w:pStyle w:val="10"/>
        <w:spacing w:before="0" w:beforeAutospacing="0" w:after="0" w:afterAutospacing="0"/>
        <w:ind w:left="563" w:hanging="2"/>
        <w:rPr>
          <w:lang w:val="zh-CN"/>
        </w:rPr>
      </w:pPr>
      <w:r>
        <w:rPr>
          <w:b/>
          <w:bCs/>
          <w:color w:val="000000"/>
          <w:lang w:val="zh-CN"/>
        </w:rPr>
        <w:t>Strategii didactice:</w:t>
      </w:r>
    </w:p>
    <w:p w14:paraId="7A74E9DC">
      <w:pPr>
        <w:pStyle w:val="10"/>
        <w:numPr>
          <w:ilvl w:val="0"/>
          <w:numId w:val="1"/>
        </w:numPr>
        <w:spacing w:before="0" w:beforeAutospacing="0" w:after="0" w:afterAutospacing="0"/>
        <w:ind w:left="714" w:hanging="357"/>
        <w:jc w:val="both"/>
        <w:textAlignment w:val="baseline"/>
        <w:rPr>
          <w:lang w:val="zh-CN"/>
        </w:rPr>
      </w:pPr>
      <w:r>
        <w:rPr>
          <w:i/>
          <w:color w:val="000000"/>
          <w:lang w:val="zh-CN"/>
        </w:rPr>
        <w:t>metode și procedee</w:t>
      </w:r>
      <w:r>
        <w:rPr>
          <w:color w:val="000000"/>
          <w:lang w:val="zh-CN"/>
        </w:rPr>
        <w:t xml:space="preserve">: </w:t>
      </w:r>
      <w:r>
        <w:rPr>
          <w:lang w:val="zh-CN"/>
        </w:rPr>
        <w:t xml:space="preserve">conversația, jocul didactic,demonstrația,  explicația, exercițiul </w:t>
      </w:r>
    </w:p>
    <w:p w14:paraId="239FEEC8">
      <w:pPr>
        <w:pStyle w:val="10"/>
        <w:numPr>
          <w:ilvl w:val="0"/>
          <w:numId w:val="1"/>
        </w:numPr>
        <w:spacing w:before="0" w:beforeAutospacing="0" w:after="0" w:afterAutospacing="0"/>
        <w:ind w:left="714" w:hanging="357"/>
        <w:jc w:val="both"/>
        <w:textAlignment w:val="baseline"/>
        <w:rPr>
          <w:lang w:val="zh-CN"/>
        </w:rPr>
      </w:pPr>
      <w:r>
        <w:rPr>
          <w:i/>
          <w:color w:val="000000"/>
          <w:lang w:val="zh-CN"/>
        </w:rPr>
        <w:t>mijloace didactice:</w:t>
      </w:r>
      <w:r>
        <w:rPr>
          <w:color w:val="000000"/>
          <w:lang w:val="zh-CN"/>
        </w:rPr>
        <w:t xml:space="preserve"> </w:t>
      </w:r>
      <w:r>
        <w:rPr>
          <w:lang w:val="zh-CN"/>
        </w:rPr>
        <w:t>coală de hârtie albastră (A4); vată / dischete demachiante / hârtie creponată albă; lipici; pensule; acuarele sau tempera (alb, albastru); șervețele;</w:t>
      </w:r>
    </w:p>
    <w:p w14:paraId="189EE956">
      <w:pPr>
        <w:pStyle w:val="10"/>
        <w:numPr>
          <w:ilvl w:val="0"/>
          <w:numId w:val="1"/>
        </w:numPr>
        <w:spacing w:before="0" w:beforeAutospacing="0" w:after="0" w:afterAutospacing="0"/>
        <w:ind w:left="714" w:hanging="357"/>
        <w:jc w:val="both"/>
        <w:textAlignment w:val="baseline"/>
        <w:rPr>
          <w:lang w:val="zh-CN"/>
        </w:rPr>
      </w:pPr>
      <w:r>
        <w:rPr>
          <w:color w:val="000000"/>
          <w:lang w:val="zh-CN"/>
        </w:rPr>
        <w:t xml:space="preserve"> </w:t>
      </w:r>
      <w:r>
        <w:rPr>
          <w:i/>
          <w:iCs/>
          <w:color w:val="000000"/>
          <w:lang w:val="zh-CN"/>
        </w:rPr>
        <w:t>forme de organizare:</w:t>
      </w:r>
      <w:r>
        <w:rPr>
          <w:color w:val="000000"/>
          <w:lang w:val="zh-CN"/>
        </w:rPr>
        <w:t xml:space="preserve"> frontal, individual, în grup.</w:t>
      </w:r>
    </w:p>
    <w:p w14:paraId="6EBEBF86">
      <w:pPr>
        <w:pStyle w:val="10"/>
        <w:spacing w:before="0" w:beforeAutospacing="0" w:after="0" w:afterAutospacing="0"/>
        <w:ind w:left="563" w:hanging="2"/>
        <w:jc w:val="both"/>
        <w:rPr>
          <w:b/>
          <w:bCs/>
          <w:color w:val="000000"/>
          <w:lang w:val="zh-CN"/>
        </w:rPr>
      </w:pPr>
    </w:p>
    <w:p w14:paraId="10108B69">
      <w:pPr>
        <w:pStyle w:val="10"/>
        <w:spacing w:before="0" w:beforeAutospacing="0" w:after="0" w:afterAutospacing="0"/>
        <w:ind w:left="563" w:hanging="2"/>
        <w:jc w:val="both"/>
        <w:rPr>
          <w:lang w:val="zh-CN"/>
        </w:rPr>
      </w:pPr>
      <w:r>
        <w:rPr>
          <w:b/>
          <w:bCs/>
          <w:color w:val="000000"/>
          <w:lang w:val="zh-CN"/>
        </w:rPr>
        <w:t>Bibliografie:</w:t>
      </w:r>
    </w:p>
    <w:p w14:paraId="39C642A5">
      <w:pPr>
        <w:pStyle w:val="10"/>
        <w:numPr>
          <w:ilvl w:val="0"/>
          <w:numId w:val="2"/>
        </w:numPr>
        <w:spacing w:before="0" w:beforeAutospacing="0" w:after="0" w:afterAutospacing="0"/>
        <w:ind w:left="1066"/>
        <w:jc w:val="both"/>
        <w:textAlignment w:val="baseline"/>
        <w:rPr>
          <w:color w:val="000000"/>
          <w:lang w:val="zh-CN"/>
        </w:rPr>
      </w:pPr>
      <w:r>
        <w:rPr>
          <w:color w:val="000000"/>
          <w:lang w:val="zh-CN"/>
        </w:rPr>
        <w:t>Curriculum pentru Educație Timpurie. Chișinău: Lyceum, 2019. 128 p.</w:t>
      </w:r>
    </w:p>
    <w:p w14:paraId="42BB812C">
      <w:pPr>
        <w:pStyle w:val="10"/>
        <w:numPr>
          <w:ilvl w:val="0"/>
          <w:numId w:val="2"/>
        </w:numPr>
        <w:spacing w:before="0" w:beforeAutospacing="0" w:after="0" w:afterAutospacing="0"/>
        <w:ind w:left="1066"/>
        <w:jc w:val="both"/>
        <w:textAlignment w:val="baseline"/>
        <w:rPr>
          <w:color w:val="000000"/>
          <w:lang w:val="zh-CN"/>
        </w:rPr>
      </w:pPr>
      <w:r>
        <w:rPr>
          <w:color w:val="000000"/>
          <w:lang w:val="zh-CN"/>
        </w:rPr>
        <w:t>Standardele de învățare și dezvoltare a copilului de la naștere până la 7 ani. Chișinău: Lyceum, 2019. 92 p.</w:t>
      </w:r>
    </w:p>
    <w:p w14:paraId="3CD9A092">
      <w:pPr>
        <w:pStyle w:val="10"/>
        <w:numPr>
          <w:ilvl w:val="0"/>
          <w:numId w:val="2"/>
        </w:numPr>
        <w:spacing w:before="0" w:beforeAutospacing="0" w:after="0" w:afterAutospacing="0"/>
        <w:ind w:left="1066"/>
        <w:jc w:val="both"/>
        <w:textAlignment w:val="baseline"/>
        <w:rPr>
          <w:color w:val="000000"/>
          <w:lang w:val="zh-CN"/>
        </w:rPr>
      </w:pPr>
      <w:r>
        <w:rPr>
          <w:color w:val="000000"/>
          <w:lang w:val="zh-CN"/>
        </w:rPr>
        <w:t xml:space="preserve">Duminică, S., Dascal, </w:t>
      </w:r>
      <w:r>
        <w:rPr>
          <w:i/>
          <w:iCs/>
          <w:color w:val="000000"/>
          <w:lang w:val="zh-CN"/>
        </w:rPr>
        <w:t xml:space="preserve">Activități de dezvoltare personală în instituțiile de educație timpurie. </w:t>
      </w:r>
      <w:r>
        <w:rPr>
          <w:color w:val="000000"/>
          <w:lang w:val="zh-CN"/>
        </w:rPr>
        <w:t>Volumul I III. Chișinău: Tipografia centrală, 2019. 168 p. ISBN 978-9975-58-93-6</w:t>
      </w:r>
    </w:p>
    <w:p w14:paraId="67D7F09A">
      <w:pPr>
        <w:pStyle w:val="10"/>
        <w:numPr>
          <w:ilvl w:val="0"/>
          <w:numId w:val="2"/>
        </w:numPr>
        <w:spacing w:before="0" w:beforeAutospacing="0" w:after="0" w:afterAutospacing="0"/>
        <w:ind w:left="1066"/>
        <w:jc w:val="both"/>
        <w:textAlignment w:val="baseline"/>
        <w:rPr>
          <w:color w:val="000000"/>
          <w:lang w:val="zh-CN"/>
        </w:rPr>
        <w:sectPr>
          <w:pgSz w:w="11906" w:h="16838"/>
          <w:pgMar w:top="1134" w:right="851" w:bottom="1134" w:left="1701" w:header="709" w:footer="709" w:gutter="0"/>
          <w:cols w:space="708" w:num="1"/>
          <w:docGrid w:linePitch="360" w:charSpace="0"/>
        </w:sectPr>
      </w:pPr>
      <w:r>
        <w:rPr>
          <w:color w:val="000000"/>
          <w:lang w:val="zh-CN"/>
        </w:rPr>
        <w:t xml:space="preserve">Duminică, S., Dascal, A., Gîsca O. </w:t>
      </w:r>
      <w:r>
        <w:rPr>
          <w:i/>
          <w:iCs/>
          <w:color w:val="000000"/>
          <w:lang w:val="zh-CN"/>
        </w:rPr>
        <w:t>48 activități integrate. Desenăm, modelăm și aplicăm cu copii din grupa mică. Ghid metodic pentru educatori.</w:t>
      </w:r>
      <w:r>
        <w:rPr>
          <w:color w:val="000000"/>
          <w:lang w:val="zh-CN"/>
        </w:rPr>
        <w:t xml:space="preserve"> Chișinău: Print-Caro, 2023. 95 p. ISBN 978-9975-175-30-2</w:t>
      </w:r>
    </w:p>
    <w:p w14:paraId="7D86BE90">
      <w:pPr>
        <w:pStyle w:val="10"/>
        <w:spacing w:before="0" w:beforeAutospacing="0" w:after="0" w:afterAutospacing="0"/>
        <w:ind w:left="-2" w:right="-30" w:hanging="2"/>
        <w:jc w:val="center"/>
        <w:rPr>
          <w:b/>
          <w:bCs/>
          <w:color w:val="000000"/>
          <w:lang w:val="zh-CN"/>
        </w:rPr>
      </w:pPr>
      <w:r>
        <w:rPr>
          <w:b/>
          <w:bCs/>
          <w:color w:val="000000"/>
          <w:lang w:val="zh-CN"/>
        </w:rPr>
        <w:t>DESFĂȘURAREA ACTIVITĂȚII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CC00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5891"/>
        <w:gridCol w:w="1784"/>
        <w:gridCol w:w="1654"/>
        <w:gridCol w:w="1798"/>
        <w:gridCol w:w="1737"/>
      </w:tblGrid>
      <w:tr w14:paraId="0E4A1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CC00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  <w:shd w:val="clear" w:color="auto" w:fill="FFCC00"/>
          </w:tcPr>
          <w:p w14:paraId="526B1F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ETAPELE ACTIVITĂȚII</w:t>
            </w:r>
          </w:p>
        </w:tc>
        <w:tc>
          <w:tcPr>
            <w:tcW w:w="5891" w:type="dxa"/>
            <w:vMerge w:val="restart"/>
            <w:shd w:val="clear" w:color="auto" w:fill="FFCC00"/>
          </w:tcPr>
          <w:p w14:paraId="480686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CONȚINUTUL</w:t>
            </w:r>
          </w:p>
        </w:tc>
        <w:tc>
          <w:tcPr>
            <w:tcW w:w="5236" w:type="dxa"/>
            <w:gridSpan w:val="3"/>
            <w:shd w:val="clear" w:color="auto" w:fill="FFCC00"/>
          </w:tcPr>
          <w:p w14:paraId="59AC8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STRATEGII DIDACTICE</w:t>
            </w:r>
          </w:p>
          <w:p w14:paraId="01560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737" w:type="dxa"/>
            <w:vMerge w:val="restart"/>
            <w:shd w:val="clear" w:color="auto" w:fill="FFCC00"/>
          </w:tcPr>
          <w:p w14:paraId="17EAFF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CC00"/>
                <w:lang w:val="zh-CN"/>
              </w:rPr>
              <w:t>EVALUAREA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</w:t>
            </w:r>
          </w:p>
        </w:tc>
      </w:tr>
      <w:tr w14:paraId="6EE42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CC00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  <w:shd w:val="clear" w:color="auto" w:fill="FFCC00"/>
          </w:tcPr>
          <w:p w14:paraId="59B1F9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5891" w:type="dxa"/>
            <w:vMerge w:val="continue"/>
            <w:shd w:val="clear" w:color="auto" w:fill="FFCC00"/>
          </w:tcPr>
          <w:p w14:paraId="37C26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784" w:type="dxa"/>
            <w:shd w:val="clear" w:color="auto" w:fill="FFCC00"/>
          </w:tcPr>
          <w:p w14:paraId="5E76C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Metode și procedee</w:t>
            </w:r>
          </w:p>
        </w:tc>
        <w:tc>
          <w:tcPr>
            <w:tcW w:w="1654" w:type="dxa"/>
            <w:shd w:val="clear" w:color="auto" w:fill="FFCC00"/>
          </w:tcPr>
          <w:p w14:paraId="1A654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Mijloace didactice</w:t>
            </w:r>
          </w:p>
        </w:tc>
        <w:tc>
          <w:tcPr>
            <w:tcW w:w="1798" w:type="dxa"/>
            <w:shd w:val="clear" w:color="auto" w:fill="FFCC00"/>
          </w:tcPr>
          <w:p w14:paraId="24D611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Forme de organizare </w:t>
            </w:r>
          </w:p>
          <w:p w14:paraId="12ED5C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737" w:type="dxa"/>
            <w:vMerge w:val="continue"/>
            <w:shd w:val="clear" w:color="auto" w:fill="FFCC00"/>
          </w:tcPr>
          <w:p w14:paraId="7651FF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14:paraId="6B0C2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CC00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shd w:val="clear" w:color="auto" w:fill="FFFFFF" w:themeFill="background1"/>
          </w:tcPr>
          <w:p w14:paraId="1F68B5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Evocarea</w:t>
            </w:r>
          </w:p>
        </w:tc>
        <w:tc>
          <w:tcPr>
            <w:tcW w:w="5891" w:type="dxa"/>
            <w:shd w:val="clear" w:color="auto" w:fill="FFFFFF" w:themeFill="background1"/>
          </w:tcPr>
          <w:p w14:paraId="0AC41227">
            <w:pPr>
              <w:pStyle w:val="10"/>
              <w:numPr>
                <w:ilvl w:val="0"/>
                <w:numId w:val="3"/>
              </w:numPr>
              <w:spacing w:before="0" w:beforeAutospacing="0" w:after="0" w:afterAutospacing="0"/>
              <w:ind w:left="254" w:right="142" w:hanging="254"/>
              <w:jc w:val="both"/>
              <w:rPr>
                <w:lang w:val="zh-CN"/>
              </w:rPr>
            </w:pPr>
            <w:r>
              <w:rPr>
                <w:color w:val="000000"/>
                <w:lang w:val="zh-CN"/>
              </w:rPr>
              <w:t xml:space="preserve">Se vor asigura condiţiile necesare pentru desfăşurarea optimă a activităţii. </w:t>
            </w:r>
          </w:p>
          <w:p w14:paraId="32EBC23E">
            <w:pPr>
              <w:pStyle w:val="14"/>
              <w:numPr>
                <w:ilvl w:val="0"/>
                <w:numId w:val="4"/>
              </w:numPr>
              <w:spacing w:after="0" w:line="240" w:lineRule="auto"/>
              <w:ind w:left="390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Copiii sunt aranjaţi în semicerc şi vor executa prin mimică şi gesturi ce este indicat în versuri:</w:t>
            </w:r>
          </w:p>
          <w:p w14:paraId="69A9487E">
            <w:pPr>
              <w:pStyle w:val="10"/>
              <w:spacing w:before="0" w:beforeAutospacing="0" w:after="0" w:afterAutospacing="0"/>
              <w:rPr>
                <w:b/>
                <w:lang w:val="zh-CN"/>
              </w:rPr>
            </w:pPr>
            <w:r>
              <w:rPr>
                <w:b/>
                <w:lang w:val="zh-CN"/>
              </w:rPr>
              <w:t>Salutul de dimineață:</w:t>
            </w:r>
          </w:p>
          <w:p w14:paraId="2C5D3E71">
            <w:pPr>
              <w:pStyle w:val="10"/>
              <w:spacing w:before="0" w:beforeAutospacing="0" w:after="0" w:afterAutospacing="0"/>
              <w:rPr>
                <w:lang w:val="zh-CN"/>
              </w:rPr>
            </w:pPr>
            <w:r>
              <w:rPr>
                <w:lang w:val="zh-CN"/>
              </w:rPr>
              <w:t>„Bună dimineața, norișori,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Pufoși, albi și visători!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Azi pornim cu bucurie</w:t>
            </w:r>
            <w:r>
              <w:rPr>
                <w:lang w:val="zh-CN"/>
              </w:rPr>
              <w:br w:type="textWrapping"/>
            </w:r>
            <w:r>
              <w:rPr>
                <w:lang w:val="zh-CN"/>
              </w:rPr>
              <w:t>Spre o lume de magie!”</w:t>
            </w:r>
          </w:p>
          <w:p w14:paraId="6F068B26">
            <w:pPr>
              <w:pStyle w:val="10"/>
              <w:spacing w:before="0" w:beforeAutospacing="0" w:after="0" w:afterAutospacing="0"/>
              <w:rPr>
                <w:lang w:val="zh-CN"/>
              </w:rPr>
            </w:pPr>
          </w:p>
          <w:p w14:paraId="047895A8">
            <w:pPr>
              <w:pStyle w:val="10"/>
              <w:spacing w:before="0" w:beforeAutospacing="0" w:after="0" w:afterAutospacing="0"/>
              <w:rPr>
                <w:i/>
                <w:lang w:val="zh-CN"/>
              </w:rPr>
            </w:pPr>
            <w:r>
              <w:rPr>
                <w:i/>
                <w:lang w:val="zh-CN"/>
              </w:rPr>
              <w:t>Educatoarea prezintă o imagine cu cerul și întreabă:</w:t>
            </w:r>
          </w:p>
          <w:p w14:paraId="2F797A87">
            <w:pPr>
              <w:pStyle w:val="10"/>
              <w:numPr>
                <w:ilvl w:val="1"/>
                <w:numId w:val="5"/>
              </w:numPr>
              <w:spacing w:before="0" w:beforeAutospacing="0" w:after="0" w:afterAutospacing="0"/>
              <w:rPr>
                <w:lang w:val="zh-CN"/>
              </w:rPr>
            </w:pPr>
            <w:r>
              <w:rPr>
                <w:lang w:val="zh-CN"/>
              </w:rPr>
              <w:t>Ce vedeți pe cer?</w:t>
            </w:r>
          </w:p>
          <w:p w14:paraId="27262A4F">
            <w:pPr>
              <w:pStyle w:val="10"/>
              <w:numPr>
                <w:ilvl w:val="1"/>
                <w:numId w:val="5"/>
              </w:numPr>
              <w:spacing w:before="0" w:beforeAutospacing="0" w:after="0" w:afterAutospacing="0"/>
              <w:rPr>
                <w:lang w:val="zh-CN"/>
              </w:rPr>
            </w:pPr>
            <w:r>
              <w:rPr>
                <w:lang w:val="zh-CN"/>
              </w:rPr>
              <w:t>Cum sunt norii?</w:t>
            </w:r>
          </w:p>
          <w:p w14:paraId="3DDD0236">
            <w:pPr>
              <w:pStyle w:val="10"/>
              <w:spacing w:before="0" w:beforeAutospacing="0" w:after="0" w:afterAutospacing="0"/>
              <w:rPr>
                <w:lang w:val="zh-CN"/>
              </w:rPr>
            </w:pPr>
            <w:r>
              <w:rPr>
                <w:lang w:val="zh-CN"/>
              </w:rPr>
              <w:t>Se anunță tema:</w:t>
            </w:r>
          </w:p>
          <w:p w14:paraId="5B9F0DD9">
            <w:pPr>
              <w:pStyle w:val="10"/>
              <w:spacing w:before="0" w:beforeAutospacing="0" w:after="0" w:afterAutospacing="0"/>
              <w:rPr>
                <w:b/>
                <w:i/>
                <w:lang w:val="zh-CN"/>
              </w:rPr>
            </w:pPr>
            <w:r>
              <w:rPr>
                <w:b/>
                <w:lang w:val="zh-CN"/>
              </w:rPr>
              <w:t>Educatorul</w:t>
            </w:r>
            <w:r>
              <w:rPr>
                <w:lang w:val="zh-CN"/>
              </w:rPr>
              <w:t xml:space="preserve">: „Astăzi vom călători într-un loc magic: </w:t>
            </w:r>
            <w:r>
              <w:rPr>
                <w:rStyle w:val="11"/>
                <w:b w:val="0"/>
                <w:i/>
                <w:lang w:val="zh-CN"/>
              </w:rPr>
              <w:t>Ținutul norilor pufoși</w:t>
            </w:r>
            <w:r>
              <w:rPr>
                <w:b/>
                <w:i/>
                <w:lang w:val="zh-CN"/>
              </w:rPr>
              <w:t>.”</w:t>
            </w:r>
          </w:p>
          <w:p w14:paraId="2D8E9730">
            <w:pPr>
              <w:pStyle w:val="10"/>
              <w:spacing w:before="0" w:beforeAutospacing="0" w:after="0" w:afterAutospacing="0"/>
              <w:ind w:right="67"/>
              <w:jc w:val="both"/>
              <w:rPr>
                <w:lang w:val="zh-CN"/>
              </w:rPr>
            </w:pPr>
          </w:p>
        </w:tc>
        <w:tc>
          <w:tcPr>
            <w:tcW w:w="1784" w:type="dxa"/>
            <w:shd w:val="clear" w:color="auto" w:fill="FFFFFF" w:themeFill="background1"/>
          </w:tcPr>
          <w:p w14:paraId="3B61E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6D65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005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D5C2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4FAA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Recitarea versurilor</w:t>
            </w:r>
          </w:p>
          <w:p w14:paraId="400A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2953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1CCF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99EE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Conversația introductivă</w:t>
            </w:r>
          </w:p>
          <w:p w14:paraId="59AFD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C471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07E6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08FAE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5C67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052C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5540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Calculator/</w:t>
            </w:r>
          </w:p>
          <w:p w14:paraId="63DEC3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Televizor</w:t>
            </w:r>
          </w:p>
          <w:p w14:paraId="6379C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65F32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442E8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AD698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9EDC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Machet/</w:t>
            </w:r>
          </w:p>
          <w:p w14:paraId="591EE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Ținutul norilor</w:t>
            </w:r>
          </w:p>
          <w:p w14:paraId="5A68E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3152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</w:t>
            </w:r>
          </w:p>
        </w:tc>
        <w:tc>
          <w:tcPr>
            <w:tcW w:w="1798" w:type="dxa"/>
            <w:shd w:val="clear" w:color="auto" w:fill="FFFFFF" w:themeFill="background1"/>
          </w:tcPr>
          <w:p w14:paraId="1975F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ABB4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743F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frontal</w:t>
            </w:r>
          </w:p>
        </w:tc>
        <w:tc>
          <w:tcPr>
            <w:tcW w:w="1737" w:type="dxa"/>
            <w:shd w:val="clear" w:color="auto" w:fill="FFFFFF" w:themeFill="background1"/>
          </w:tcPr>
          <w:p w14:paraId="6E3738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18DD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A5D71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47F3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E72B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373B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2F6E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1500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DLC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</w:t>
            </w:r>
          </w:p>
          <w:p w14:paraId="3D70D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Ind. 383, 407</w:t>
            </w:r>
          </w:p>
          <w:p w14:paraId="4910A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14:paraId="6C996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CC00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shd w:val="clear" w:color="auto" w:fill="FFFFFF" w:themeFill="background1"/>
          </w:tcPr>
          <w:p w14:paraId="3948D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Realizarea sensului</w:t>
            </w:r>
          </w:p>
        </w:tc>
        <w:tc>
          <w:tcPr>
            <w:tcW w:w="5891" w:type="dxa"/>
            <w:shd w:val="clear" w:color="auto" w:fill="FFFFFF" w:themeFill="background1"/>
          </w:tcPr>
          <w:p w14:paraId="064BEA03">
            <w:pPr>
              <w:pStyle w:val="18"/>
              <w:numPr>
                <w:ilvl w:val="0"/>
                <w:numId w:val="4"/>
              </w:numPr>
              <w:ind w:left="387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zh-CN"/>
              </w:rPr>
              <w:t xml:space="preserve">Se va lectura de către educatoarea povestea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zh-CN"/>
              </w:rPr>
              <w:t xml:space="preserve">Ținutul norilor pufoși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zh-CN"/>
              </w:rPr>
              <w:t>(vezi anexa 1).</w:t>
            </w:r>
          </w:p>
          <w:p w14:paraId="511C9769">
            <w:pPr>
              <w:pStyle w:val="18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zh-CN"/>
              </w:rPr>
              <w:t xml:space="preserve">Intrebări: </w:t>
            </w:r>
          </w:p>
          <w:p w14:paraId="253FF029">
            <w:pPr>
              <w:pStyle w:val="18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zh-CN"/>
              </w:rPr>
            </w:pPr>
            <w:r>
              <w:rPr>
                <w:rStyle w:val="8"/>
                <w:rFonts w:ascii="Times New Roman" w:hAnsi="Times New Roman"/>
                <w:b/>
                <w:i w:val="0"/>
                <w:sz w:val="24"/>
                <w:szCs w:val="24"/>
                <w:lang w:val="zh-CN"/>
              </w:rPr>
              <w:t>Educatorul</w:t>
            </w:r>
            <w:r>
              <w:rPr>
                <w:rStyle w:val="8"/>
                <w:rFonts w:ascii="Times New Roman" w:hAnsi="Times New Roman"/>
                <w:i w:val="0"/>
                <w:sz w:val="24"/>
                <w:szCs w:val="24"/>
                <w:lang w:val="zh-CN"/>
              </w:rPr>
              <w:t>: - Cum credeți că arată un nor pufos?</w:t>
            </w:r>
          </w:p>
          <w:p w14:paraId="0BCD5065">
            <w:pPr>
              <w:pStyle w:val="18"/>
              <w:ind w:left="387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zh-CN"/>
              </w:rPr>
            </w:pPr>
            <w:r>
              <w:rPr>
                <w:rStyle w:val="8"/>
                <w:rFonts w:ascii="Times New Roman" w:hAnsi="Times New Roman"/>
                <w:i w:val="0"/>
                <w:sz w:val="24"/>
                <w:szCs w:val="24"/>
                <w:lang w:val="zh-CN"/>
              </w:rPr>
              <w:t xml:space="preserve">               - Este moale sau tare?</w:t>
            </w:r>
          </w:p>
          <w:p w14:paraId="0387253F">
            <w:pPr>
              <w:pStyle w:val="18"/>
              <w:rPr>
                <w:rFonts w:ascii="Times New Roman" w:hAnsi="Times New Roman"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zh-CN"/>
              </w:rPr>
              <w:t>Norinel s-a lărgit puțin și copiii s-au așezat pe el. Norul a început să urce ușor, ca într-un vis.</w:t>
            </w:r>
          </w:p>
          <w:p w14:paraId="4208EA87">
            <w:pPr>
              <w:pStyle w:val="18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zh-CN"/>
              </w:rPr>
            </w:pPr>
            <w:r>
              <w:rPr>
                <w:rStyle w:val="8"/>
                <w:rFonts w:ascii="Times New Roman" w:hAnsi="Times New Roman"/>
                <w:b/>
                <w:i w:val="0"/>
                <w:sz w:val="24"/>
                <w:szCs w:val="24"/>
                <w:lang w:val="zh-CN"/>
              </w:rPr>
              <w:t>Educatorul</w:t>
            </w:r>
            <w:r>
              <w:rPr>
                <w:rStyle w:val="8"/>
                <w:rFonts w:ascii="Times New Roman" w:hAnsi="Times New Roman"/>
                <w:i w:val="0"/>
                <w:sz w:val="24"/>
                <w:szCs w:val="24"/>
                <w:lang w:val="zh-CN"/>
              </w:rPr>
              <w:t>: - Unde mergem acum: în jos sau în sus?</w:t>
            </w:r>
          </w:p>
          <w:p w14:paraId="33DBA772">
            <w:pPr>
              <w:pStyle w:val="18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zh-CN"/>
              </w:rPr>
            </w:pPr>
            <w:r>
              <w:rPr>
                <w:rStyle w:val="8"/>
                <w:rFonts w:ascii="Times New Roman" w:hAnsi="Times New Roman"/>
                <w:i w:val="0"/>
                <w:sz w:val="24"/>
                <w:szCs w:val="24"/>
                <w:lang w:val="zh-CN"/>
              </w:rPr>
              <w:t xml:space="preserve">                      - Ce culoare are cerul?</w:t>
            </w:r>
          </w:p>
          <w:p w14:paraId="1B117324">
            <w:pPr>
              <w:pStyle w:val="18"/>
              <w:rPr>
                <w:rFonts w:ascii="Times New Roman" w:hAnsi="Times New Roman"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zh-CN"/>
              </w:rPr>
              <w:t xml:space="preserve">Curând au ajuns în </w:t>
            </w:r>
            <w:r>
              <w:rPr>
                <w:rStyle w:val="11"/>
                <w:rFonts w:ascii="Times New Roman" w:hAnsi="Times New Roman"/>
                <w:i/>
                <w:sz w:val="24"/>
                <w:szCs w:val="24"/>
                <w:lang w:val="zh-CN"/>
              </w:rPr>
              <w:t>Ținutul norilor pufoși</w:t>
            </w:r>
            <w:r>
              <w:rPr>
                <w:rFonts w:ascii="Times New Roman" w:hAnsi="Times New Roman"/>
                <w:i/>
                <w:sz w:val="24"/>
                <w:szCs w:val="24"/>
                <w:lang w:val="zh-CN"/>
              </w:rPr>
              <w:t xml:space="preserve">. Acolo se vedea un </w:t>
            </w:r>
            <w:r>
              <w:rPr>
                <w:rStyle w:val="11"/>
                <w:rFonts w:ascii="Times New Roman" w:hAnsi="Times New Roman"/>
                <w:i/>
                <w:sz w:val="24"/>
                <w:szCs w:val="24"/>
                <w:lang w:val="zh-CN"/>
              </w:rPr>
              <w:t>castel din nori</w:t>
            </w:r>
            <w:r>
              <w:rPr>
                <w:rFonts w:ascii="Times New Roman" w:hAnsi="Times New Roman"/>
                <w:i/>
                <w:sz w:val="24"/>
                <w:szCs w:val="24"/>
                <w:lang w:val="zh-CN"/>
              </w:rPr>
              <w:t>, care strălucea ca o jucărie.</w:t>
            </w:r>
          </w:p>
          <w:p w14:paraId="540916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val="zh-CN" w:eastAsia="ru-RU"/>
              </w:rPr>
              <w:t>Educatorul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zh-CN" w:eastAsia="ru-RU"/>
              </w:rPr>
              <w:t>: - Din ce credeți că este făcut castelul?</w:t>
            </w:r>
          </w:p>
          <w:p w14:paraId="2BBCB487">
            <w:pPr>
              <w:pStyle w:val="14"/>
              <w:numPr>
                <w:ilvl w:val="1"/>
                <w:numId w:val="5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zh-CN" w:eastAsia="ru-RU"/>
              </w:rPr>
              <w:t>Ați vrea să locuiți într-un castel din nori? De ce?</w:t>
            </w:r>
          </w:p>
          <w:p w14:paraId="0058B4E0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 xml:space="preserve">Dintr-odată, un 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val="zh-CN" w:eastAsia="ru-RU"/>
              </w:rPr>
              <w:t>unicorn alb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 xml:space="preserve"> a sărit de pe un nor pe altul și le-a făcut cu copita.</w:t>
            </w:r>
          </w:p>
          <w:p w14:paraId="79D00C2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val="zh-CN" w:eastAsia="ru-RU"/>
              </w:rPr>
              <w:t>Educatorul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zh-CN" w:eastAsia="ru-RU"/>
              </w:rPr>
              <w:t>: - Ce animal este acesta?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zh-CN" w:eastAsia="ru-RU"/>
              </w:rPr>
              <w:t xml:space="preserve">                      - Ce alte animale magice mai știți?</w:t>
            </w:r>
          </w:p>
          <w:p w14:paraId="24DA29AF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 xml:space="preserve">Pe cer pluteau 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val="zh-CN" w:eastAsia="ru-RU"/>
              </w:rPr>
              <w:t>baloane cu aer cald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>, colorate ca un curcubeu.</w:t>
            </w:r>
          </w:p>
          <w:p w14:paraId="6A488E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val="zh-CN" w:eastAsia="ru-RU"/>
              </w:rPr>
              <w:t>Educatorul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zh-CN" w:eastAsia="ru-RU"/>
              </w:rPr>
              <w:t>: - De ce credeți că baloanele pot zbura?</w:t>
            </w:r>
          </w:p>
          <w:p w14:paraId="3E6DAAE4">
            <w:pPr>
              <w:pStyle w:val="14"/>
              <w:spacing w:after="0" w:line="240" w:lineRule="auto"/>
              <w:ind w:left="387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zh-CN" w:eastAsia="ru-RU"/>
              </w:rPr>
              <w:t xml:space="preserve">               - Ce culori observați?</w:t>
            </w:r>
          </w:p>
          <w:p w14:paraId="130290B8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>Norinel le-a spus copiilor: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>— În acest ținut, norii sunt prietenoși și îi ajută pe copii să învețe.</w:t>
            </w:r>
          </w:p>
          <w:p w14:paraId="3DDDA5FC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 xml:space="preserve">Au apărut 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val="zh-CN" w:eastAsia="ru-RU"/>
              </w:rPr>
              <w:t>stelele jucăușe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 xml:space="preserve"> și 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val="zh-CN" w:eastAsia="ru-RU"/>
              </w:rPr>
              <w:t>luna zâmbitoare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>, care le-au făcut cu ochiul.</w:t>
            </w:r>
          </w:p>
          <w:p w14:paraId="4B032D2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val="zh-CN" w:eastAsia="ru-RU"/>
              </w:rPr>
              <w:t>Educatorul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zh-CN" w:eastAsia="ru-RU"/>
              </w:rPr>
              <w:t>: - Când vedem stelele și luna pe cer?</w:t>
            </w:r>
          </w:p>
          <w:p w14:paraId="6995355E">
            <w:pPr>
              <w:pStyle w:val="14"/>
              <w:spacing w:after="0" w:line="240" w:lineRule="auto"/>
              <w:ind w:left="387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zh-CN" w:eastAsia="ru-RU"/>
              </w:rPr>
              <w:t xml:space="preserve">              - Este zi sau noapte acum?</w:t>
            </w:r>
          </w:p>
          <w:p w14:paraId="68E7877B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zh-CN" w:eastAsia="ru-RU"/>
              </w:rPr>
              <w:t>La final, Norinel i-a coborât ușor înapoi pe pământ.</w:t>
            </w:r>
          </w:p>
          <w:p w14:paraId="3ED4ACC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zh-CN" w:eastAsia="ru-RU"/>
              </w:rPr>
              <w:t>Educatorul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: - Ce ați învățat astăzi în Ținutul norilor pufoși?</w:t>
            </w:r>
          </w:p>
          <w:p w14:paraId="4F39419F">
            <w:pPr>
              <w:pStyle w:val="18"/>
              <w:numPr>
                <w:ilvl w:val="0"/>
                <w:numId w:val="6"/>
              </w:num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zh-CN"/>
              </w:rPr>
              <w:t>Se va organiza o pauza dinamică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zh-CN"/>
              </w:rPr>
              <w:t>(copiii ridică mâinile și merg ușor)</w:t>
            </w:r>
          </w:p>
          <w:p w14:paraId="4B0D8D26">
            <w:pPr>
              <w:pStyle w:val="18"/>
              <w:jc w:val="center"/>
              <w:rPr>
                <w:rFonts w:ascii="Times New Roman" w:hAnsi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/>
              </w:rPr>
              <w:t>„Norii vin, norii pleacă,</w:t>
            </w:r>
            <w:r>
              <w:rPr>
                <w:rFonts w:ascii="Times New Roman" w:hAnsi="Times New Roman"/>
                <w:sz w:val="24"/>
                <w:szCs w:val="24"/>
                <w:lang w:val="zh-CN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zh-CN"/>
              </w:rPr>
              <w:t>Noi pornim într-o joacă.</w:t>
            </w:r>
            <w:r>
              <w:rPr>
                <w:rFonts w:ascii="Times New Roman" w:hAnsi="Times New Roman"/>
                <w:sz w:val="24"/>
                <w:szCs w:val="24"/>
                <w:lang w:val="zh-CN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zh-CN"/>
              </w:rPr>
              <w:t>Sus pe cer ne ridicăm,</w:t>
            </w:r>
            <w:r>
              <w:rPr>
                <w:rFonts w:ascii="Times New Roman" w:hAnsi="Times New Roman"/>
                <w:sz w:val="24"/>
                <w:szCs w:val="24"/>
                <w:lang w:val="zh-CN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lang w:val="zh-CN"/>
              </w:rPr>
              <w:t>Ținutul norilor aflăm!”</w:t>
            </w:r>
          </w:p>
          <w:p w14:paraId="4121F340">
            <w:pPr>
              <w:pStyle w:val="18"/>
              <w:rPr>
                <w:rFonts w:ascii="Times New Roman" w:hAnsi="Times New Roman"/>
                <w:sz w:val="24"/>
                <w:szCs w:val="24"/>
                <w:lang w:val="zh-CN"/>
              </w:rPr>
            </w:pPr>
          </w:p>
          <w:p w14:paraId="1EB6C0C3">
            <w:pPr>
              <w:pStyle w:val="18"/>
              <w:rPr>
                <w:rFonts w:ascii="Times New Roman" w:hAnsi="Times New Roman"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zh-CN"/>
              </w:rPr>
              <w:t>Etapele de realizare a norilor pufoși</w:t>
            </w:r>
          </w:p>
          <w:p w14:paraId="5C0C44DB">
            <w:pPr>
              <w:pStyle w:val="18"/>
              <w:rPr>
                <w:rFonts w:ascii="Times New Roman" w:hAnsi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/>
              </w:rPr>
              <w:t xml:space="preserve">Pe un fundal albastru (cerul), copiii vor realiza </w:t>
            </w:r>
            <w:r>
              <w:rPr>
                <w:rStyle w:val="11"/>
                <w:rFonts w:ascii="Times New Roman" w:hAnsi="Times New Roman"/>
                <w:sz w:val="24"/>
                <w:szCs w:val="24"/>
                <w:lang w:val="zh-CN"/>
              </w:rPr>
              <w:t>un nor pufos</w:t>
            </w:r>
            <w:r>
              <w:rPr>
                <w:rFonts w:ascii="Times New Roman" w:hAnsi="Times New Roman"/>
                <w:sz w:val="24"/>
                <w:szCs w:val="24"/>
                <w:lang w:val="zh-CN"/>
              </w:rPr>
              <w:t xml:space="preserve">, folosind vată sau hârtie mototolită, lipită astfel încât să creeze volum și aspect moale. Norul poate avea </w:t>
            </w:r>
            <w:r>
              <w:rPr>
                <w:rStyle w:val="11"/>
                <w:rFonts w:ascii="Times New Roman" w:hAnsi="Times New Roman"/>
                <w:b w:val="0"/>
                <w:sz w:val="24"/>
                <w:szCs w:val="24"/>
                <w:lang w:val="zh-CN"/>
              </w:rPr>
              <w:t>față zâmbitoare</w:t>
            </w:r>
            <w:r>
              <w:rPr>
                <w:rFonts w:ascii="Times New Roman" w:hAnsi="Times New Roman"/>
                <w:sz w:val="24"/>
                <w:szCs w:val="24"/>
                <w:lang w:val="zh-CN"/>
              </w:rPr>
              <w:t xml:space="preserve">, iar în jur pot fi adăugate </w:t>
            </w:r>
            <w:r>
              <w:rPr>
                <w:rStyle w:val="11"/>
                <w:rFonts w:ascii="Times New Roman" w:hAnsi="Times New Roman"/>
                <w:b w:val="0"/>
                <w:sz w:val="24"/>
                <w:szCs w:val="24"/>
                <w:lang w:val="zh-CN"/>
              </w:rPr>
              <w:t>soarele, stelele sau curcubeul</w:t>
            </w:r>
            <w:r>
              <w:rPr>
                <w:rFonts w:ascii="Times New Roman" w:hAnsi="Times New Roman"/>
                <w:b/>
                <w:sz w:val="24"/>
                <w:szCs w:val="24"/>
                <w:lang w:val="zh-CN"/>
              </w:rPr>
              <w:t>.</w:t>
            </w:r>
          </w:p>
          <w:p w14:paraId="235DC9D8">
            <w:pPr>
              <w:pStyle w:val="14"/>
              <w:numPr>
                <w:ilvl w:val="0"/>
                <w:numId w:val="7"/>
              </w:numPr>
              <w:spacing w:after="0" w:line="240" w:lineRule="auto"/>
              <w:ind w:left="393" w:hanging="357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Observarea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– discutăm despre nori: culoare, formă, cum se simt (pufoși, ușori).</w:t>
            </w:r>
          </w:p>
          <w:p w14:paraId="2361F5EF">
            <w:pPr>
              <w:pStyle w:val="14"/>
              <w:numPr>
                <w:ilvl w:val="0"/>
                <w:numId w:val="7"/>
              </w:numPr>
              <w:spacing w:after="0" w:line="240" w:lineRule="auto"/>
              <w:ind w:left="393" w:hanging="357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Pregătirea materialelor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– fiecare copil primește materialele necesare.</w:t>
            </w:r>
          </w:p>
          <w:p w14:paraId="0BC651D7">
            <w:pPr>
              <w:pStyle w:val="14"/>
              <w:numPr>
                <w:ilvl w:val="0"/>
                <w:numId w:val="7"/>
              </w:numPr>
              <w:spacing w:after="0" w:line="240" w:lineRule="auto"/>
              <w:ind w:left="393" w:hanging="357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Realizarea norului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– se lipește vata/discheta pe coală.</w:t>
            </w:r>
          </w:p>
          <w:p w14:paraId="7CCC6847">
            <w:pPr>
              <w:pStyle w:val="14"/>
              <w:numPr>
                <w:ilvl w:val="0"/>
                <w:numId w:val="7"/>
              </w:numPr>
              <w:spacing w:after="0" w:line="240" w:lineRule="auto"/>
              <w:ind w:left="393" w:hanging="357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Decorarea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– se pot adăuga ochi, gură, elemente de cer.</w:t>
            </w:r>
          </w:p>
          <w:p w14:paraId="09C93161">
            <w:pPr>
              <w:pStyle w:val="14"/>
              <w:numPr>
                <w:ilvl w:val="0"/>
                <w:numId w:val="7"/>
              </w:numPr>
              <w:spacing w:after="0" w:line="240" w:lineRule="auto"/>
              <w:ind w:left="393" w:hanging="357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264795</wp:posOffset>
                  </wp:positionV>
                  <wp:extent cx="3131820" cy="2087880"/>
                  <wp:effectExtent l="0" t="0" r="0" b="7620"/>
                  <wp:wrapTight wrapText="bothSides">
                    <wp:wrapPolygon>
                      <wp:start x="0" y="0"/>
                      <wp:lineTo x="0" y="21482"/>
                      <wp:lineTo x="21416" y="21482"/>
                      <wp:lineTo x="21416" y="0"/>
                      <wp:lineTo x="0" y="0"/>
                    </wp:wrapPolygon>
                  </wp:wrapTight>
                  <wp:docPr id="14" name="Рисунок 14" descr="d:\Users\Downloads\ChatGPT Image 11 янв. 2026 г., 12_03_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 descr="d:\Users\Downloads\ChatGPT Image 11 янв. 2026 г., 12_03_4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820" cy="208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zh-CN" w:eastAsia="ru-RU"/>
              </w:rPr>
              <w:t>Finalizarea lucrării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 – copilul își prezintă creația.</w:t>
            </w:r>
          </w:p>
          <w:p w14:paraId="0A8D14CD">
            <w:pPr>
              <w:pStyle w:val="10"/>
              <w:spacing w:before="0" w:beforeAutospacing="0" w:after="0" w:afterAutospacing="0"/>
              <w:rPr>
                <w:lang w:val="zh-CN"/>
              </w:rPr>
            </w:pPr>
            <w:r>
              <w:rPr>
                <w:rStyle w:val="11"/>
                <w:lang w:val="zh-CN"/>
              </w:rPr>
              <w:t>Mini-expoziție:</w:t>
            </w:r>
            <w:r>
              <w:rPr>
                <w:lang w:val="zh-CN"/>
              </w:rPr>
              <w:t xml:space="preserve"> </w:t>
            </w:r>
            <w:r>
              <w:rPr>
                <w:i/>
                <w:lang w:val="zh-CN"/>
              </w:rPr>
              <w:t>„Galeria norilor pufoși”</w:t>
            </w:r>
          </w:p>
          <w:p w14:paraId="7780559C">
            <w:pPr>
              <w:pStyle w:val="10"/>
              <w:numPr>
                <w:ilvl w:val="0"/>
                <w:numId w:val="8"/>
              </w:numPr>
              <w:spacing w:before="0" w:beforeAutospacing="0" w:after="0" w:afterAutospacing="0"/>
              <w:rPr>
                <w:lang w:val="zh-CN"/>
              </w:rPr>
            </w:pPr>
            <w:r>
              <w:rPr>
                <w:lang w:val="zh-CN"/>
              </w:rPr>
              <w:t>Fiecare copil își prezintă lucrarea.</w:t>
            </w:r>
          </w:p>
          <w:p w14:paraId="1A952339">
            <w:pPr>
              <w:pStyle w:val="10"/>
              <w:numPr>
                <w:ilvl w:val="0"/>
                <w:numId w:val="8"/>
              </w:numPr>
              <w:spacing w:before="0" w:beforeAutospacing="0" w:after="0" w:afterAutospacing="0"/>
            </w:pPr>
            <w:r>
              <w:rPr>
                <w:lang w:val="zh-CN"/>
              </w:rPr>
              <w:t>Aplauze și feedback pozitiv</w:t>
            </w:r>
            <w:r>
              <w:t>.</w:t>
            </w:r>
          </w:p>
          <w:p w14:paraId="7BA74F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zh-CN" w:eastAsia="ru-RU"/>
              </w:rPr>
              <w:t>TRANZIȚIE către CENTRE DE INTERES</w:t>
            </w:r>
          </w:p>
          <w:p w14:paraId="4204AD9F">
            <w:pPr>
              <w:pStyle w:val="18"/>
              <w:jc w:val="center"/>
              <w:rPr>
                <w:rFonts w:ascii="Times New Roman" w:hAnsi="Times New Roman"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zh-CN"/>
              </w:rPr>
              <w:t>„Un nor mic ne face semn,</w:t>
            </w:r>
            <w:r>
              <w:rPr>
                <w:rFonts w:ascii="Times New Roman" w:hAnsi="Times New Roman"/>
                <w:i/>
                <w:sz w:val="24"/>
                <w:szCs w:val="24"/>
                <w:lang w:val="zh-CN"/>
              </w:rPr>
              <w:br w:type="textWrapping"/>
            </w:r>
            <w:r>
              <w:rPr>
                <w:rFonts w:ascii="Times New Roman" w:hAnsi="Times New Roman"/>
                <w:i/>
                <w:sz w:val="24"/>
                <w:szCs w:val="24"/>
                <w:lang w:val="zh-CN"/>
              </w:rPr>
              <w:t>Ne cheamă încet, frumușel.</w:t>
            </w:r>
            <w:r>
              <w:rPr>
                <w:rFonts w:ascii="Times New Roman" w:hAnsi="Times New Roman"/>
                <w:i/>
                <w:sz w:val="24"/>
                <w:szCs w:val="24"/>
                <w:lang w:val="zh-CN"/>
              </w:rPr>
              <w:br w:type="textWrapping"/>
            </w:r>
            <w:r>
              <w:rPr>
                <w:rFonts w:ascii="Times New Roman" w:hAnsi="Times New Roman"/>
                <w:i/>
                <w:sz w:val="24"/>
                <w:szCs w:val="24"/>
                <w:lang w:val="zh-CN"/>
              </w:rPr>
              <w:t>Cine-l urmează acum,</w:t>
            </w:r>
            <w:r>
              <w:rPr>
                <w:rFonts w:ascii="Times New Roman" w:hAnsi="Times New Roman"/>
                <w:i/>
                <w:sz w:val="24"/>
                <w:szCs w:val="24"/>
                <w:lang w:val="zh-CN"/>
              </w:rPr>
              <w:br w:type="textWrapping"/>
            </w:r>
            <w:r>
              <w:rPr>
                <w:rFonts w:ascii="Times New Roman" w:hAnsi="Times New Roman"/>
                <w:i/>
                <w:sz w:val="24"/>
                <w:szCs w:val="24"/>
                <w:lang w:val="zh-CN"/>
              </w:rPr>
              <w:t>La centre pornește pe drum!”</w:t>
            </w:r>
          </w:p>
          <w:p w14:paraId="39E345DA">
            <w:pPr>
              <w:pStyle w:val="18"/>
              <w:jc w:val="center"/>
              <w:rPr>
                <w:rFonts w:ascii="Times New Roman" w:hAnsi="Times New Roman"/>
                <w:i/>
                <w:sz w:val="24"/>
                <w:szCs w:val="24"/>
                <w:lang w:val="zh-CN"/>
              </w:rPr>
            </w:pPr>
          </w:p>
          <w:p w14:paraId="43E5362E">
            <w:pPr>
              <w:pStyle w:val="18"/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zh-CN"/>
              </w:rPr>
              <w:t>Joc de masă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  <w:t xml:space="preserve">: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zh-CN"/>
              </w:rPr>
              <w:t>Aventura printre nori.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  <w:t xml:space="preserve"> </w:t>
            </w:r>
          </w:p>
          <w:p w14:paraId="4963EBAF">
            <w:pPr>
              <w:pStyle w:val="18"/>
              <w:numPr>
                <w:ilvl w:val="0"/>
                <w:numId w:val="6"/>
              </w:numPr>
              <w:ind w:left="0" w:firstLine="257"/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  <w:t xml:space="preserve">sarcini: 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  <w:lang w:val="zh-CN" w:eastAsia="ru-RU"/>
              </w:rPr>
              <w:t>Ajută balonul să ajungă la castel. Urmează drumul corect prin labirint. Colorează drumul parcurs.</w:t>
            </w:r>
          </w:p>
          <w:p w14:paraId="55044B41">
            <w:pPr>
              <w:pStyle w:val="18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zh-CN"/>
              </w:rPr>
              <w:t>Artă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  <w:t xml:space="preserve">: Interpretare cântecului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zh-CN"/>
              </w:rPr>
              <w:t>Zburăm pe nori.</w:t>
            </w:r>
          </w:p>
          <w:p w14:paraId="74A79031">
            <w:pPr>
              <w:pStyle w:val="18"/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</w:pPr>
            <w:r>
              <w:fldChar w:fldCharType="begin"/>
            </w:r>
            <w:r>
              <w:instrText xml:space="preserve"> HYPERLINK "https://www.youtube.com/watch?v=VyLFC9Paneg" </w:instrText>
            </w:r>
            <w:r>
              <w:fldChar w:fldCharType="separate"/>
            </w:r>
            <w:r>
              <w:rPr>
                <w:rStyle w:val="9"/>
                <w:rFonts w:ascii="Times New Roman" w:hAnsi="Times New Roman"/>
                <w:bCs/>
                <w:iCs/>
                <w:sz w:val="24"/>
                <w:szCs w:val="24"/>
                <w:lang w:val="zh-CN"/>
              </w:rPr>
              <w:t>https://www.youtube.com/watch?v=VyLFC9Paneg</w:t>
            </w:r>
            <w:r>
              <w:rPr>
                <w:rStyle w:val="9"/>
                <w:rFonts w:ascii="Times New Roman" w:hAnsi="Times New Roman"/>
                <w:bCs/>
                <w:iCs/>
                <w:sz w:val="24"/>
                <w:szCs w:val="24"/>
                <w:lang w:val="zh-CN"/>
              </w:rPr>
              <w:fldChar w:fldCharType="end"/>
            </w:r>
          </w:p>
          <w:p w14:paraId="66319722">
            <w:pPr>
              <w:pStyle w:val="18"/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</w:pPr>
          </w:p>
          <w:p w14:paraId="76540471">
            <w:pPr>
              <w:pStyle w:val="18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  <w:t>Sus pe nori, sus pe nori</w:t>
            </w:r>
          </w:p>
          <w:p w14:paraId="062B05AE">
            <w:pPr>
              <w:pStyle w:val="18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  <w:t>Să visăm și să zburăm</w:t>
            </w:r>
          </w:p>
          <w:p w14:paraId="1E989FF3">
            <w:pPr>
              <w:pStyle w:val="18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  <w:t>Sus pe nori, sus pe nori</w:t>
            </w:r>
          </w:p>
          <w:p w14:paraId="5FB8A515">
            <w:pPr>
              <w:pStyle w:val="18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  <w:t>Stelele să le atingem</w:t>
            </w:r>
          </w:p>
          <w:p w14:paraId="79430CF8">
            <w:pPr>
              <w:pStyle w:val="18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zh-CN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zh-CN"/>
              </w:rPr>
              <w:t xml:space="preserve">Știință: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zh-CN"/>
              </w:rPr>
              <w:t>Descoperă norii pufoși.</w:t>
            </w:r>
          </w:p>
          <w:p w14:paraId="0BDD4ED3">
            <w:pPr>
              <w:pStyle w:val="14"/>
              <w:numPr>
                <w:ilvl w:val="0"/>
                <w:numId w:val="6"/>
              </w:numPr>
              <w:spacing w:after="0" w:line="240" w:lineRule="auto"/>
              <w:ind w:left="0" w:firstLine="257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zh-CN" w:eastAsia="ru-RU"/>
              </w:rPr>
              <w:t>sarcini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val="zh-CN" w:eastAsia="ru-RU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zh-CN" w:eastAsia="ru-RU"/>
              </w:rPr>
              <w:t xml:space="preserve">Numără și încercuiește: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 xml:space="preserve">norii pufoși, baloanele, stelele;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zh-CN" w:eastAsia="ru-RU"/>
              </w:rPr>
              <w:t>Scrie cifra corectă în căsuță. Spune ce obiecte plutesc și de ce.</w:t>
            </w:r>
          </w:p>
          <w:p w14:paraId="5E73FF4A">
            <w:pPr>
              <w:pStyle w:val="18"/>
              <w:rPr>
                <w:rFonts w:ascii="Times New Roman" w:hAnsi="Times New Roman"/>
                <w:bCs/>
                <w:iCs/>
                <w:sz w:val="24"/>
                <w:szCs w:val="24"/>
                <w:lang w:val="zh-CN"/>
              </w:rPr>
            </w:pPr>
          </w:p>
        </w:tc>
        <w:tc>
          <w:tcPr>
            <w:tcW w:w="1784" w:type="dxa"/>
            <w:shd w:val="clear" w:color="auto" w:fill="FFFFFF" w:themeFill="background1"/>
          </w:tcPr>
          <w:p w14:paraId="1749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2415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1091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90FC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ADED5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Lectura după imagini </w:t>
            </w:r>
          </w:p>
          <w:p w14:paraId="11F62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4241D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B2F8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4C65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7216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AD2A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F918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0841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BEF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Explozia </w:t>
            </w:r>
          </w:p>
          <w:p w14:paraId="34D0F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Stelară</w:t>
            </w:r>
          </w:p>
          <w:p w14:paraId="56CF08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2478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7B5F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106E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3CE85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FC31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2252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5C19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76C3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BFA6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23F8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9F2E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3AAD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48F1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C6DE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1956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AB16D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Pauza dinamică</w:t>
            </w:r>
          </w:p>
          <w:p w14:paraId="31790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6DC77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770C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D6B3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A72F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165C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41F5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C480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Descrierea </w:t>
            </w:r>
          </w:p>
          <w:p w14:paraId="1E770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F274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FEA6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DC8F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DF29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FDAA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79AAA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D3A4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3BEA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Demonstrarea </w:t>
            </w:r>
          </w:p>
          <w:p w14:paraId="3F399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C594F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23BBE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4C7F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585C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334A9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2F89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Explicația </w:t>
            </w:r>
          </w:p>
          <w:p w14:paraId="3C49D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8AD0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6046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DE25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CEFD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0DB6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C52E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0CF7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858CA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F870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6BAD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BEB9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A0DE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3B34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68A6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E8F3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3FF60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7DEB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022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CB0F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C2DE4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Joc de masă</w:t>
            </w:r>
          </w:p>
          <w:p w14:paraId="12B87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261F4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FF5A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Interpretarea cântecului</w:t>
            </w:r>
          </w:p>
          <w:p w14:paraId="490378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0AA4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10EAF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5EE84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84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1F79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Exercițiu </w:t>
            </w:r>
          </w:p>
          <w:p w14:paraId="5ED570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C27EE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</w:t>
            </w:r>
          </w:p>
        </w:tc>
        <w:tc>
          <w:tcPr>
            <w:tcW w:w="1654" w:type="dxa"/>
            <w:shd w:val="clear" w:color="auto" w:fill="FFFFFF" w:themeFill="background1"/>
          </w:tcPr>
          <w:p w14:paraId="12D35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14AE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2A26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0132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7A4F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3FAF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Imagini în baza textului</w:t>
            </w:r>
          </w:p>
          <w:p w14:paraId="5999E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D45B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35BC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6DE6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9A7DA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8E8F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6C65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C8321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4A4F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542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EDD7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11DB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EA4C1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6999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761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AB3A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2DFD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1BDE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859A6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082D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A78BD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D18B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E6FE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08A1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EAD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91A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E87C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0139D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A127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544C4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65F8B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49DC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08D58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6B09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D297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Macheta cu etapele de realizare a norilor</w:t>
            </w:r>
          </w:p>
          <w:p w14:paraId="5A037C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FBD8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863C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79066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5D2F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DA28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F8AE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3CEA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06B4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2CD6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CDCE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9567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0B234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974D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F52E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BACD5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82849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AB92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F8E1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24FC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C076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C9EA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38E0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Lucrările copiilor</w:t>
            </w:r>
          </w:p>
          <w:p w14:paraId="011028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8E46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EBE1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2EAD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86A1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1B47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EC0D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89EF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5460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Fișe</w:t>
            </w:r>
          </w:p>
          <w:p w14:paraId="163F27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D140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508A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36D9D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CB158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47F6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3F2D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00F6F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7493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C1CDD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4C3F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Fișe </w:t>
            </w:r>
          </w:p>
        </w:tc>
        <w:tc>
          <w:tcPr>
            <w:tcW w:w="1798" w:type="dxa"/>
            <w:shd w:val="clear" w:color="auto" w:fill="FFFFFF" w:themeFill="background1"/>
          </w:tcPr>
          <w:p w14:paraId="0EB139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8018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3801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5451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Frontal </w:t>
            </w:r>
          </w:p>
          <w:p w14:paraId="48E9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616A8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CE72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257F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5BFF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F6BC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8A73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3C62C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4CC4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6CC7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5E69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F7FD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Frontal </w:t>
            </w:r>
          </w:p>
          <w:p w14:paraId="2FB4A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2097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7EB2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DAA01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C01D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B3ED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A39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1DF9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8DB2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43039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4A9B5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A31F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2B1CB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BFCF5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F65B0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C525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48C1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2458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3655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1482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7B8D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D3672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E7F83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Lucrul în grup </w:t>
            </w:r>
          </w:p>
          <w:p w14:paraId="47BC7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B5FC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E975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 </w:t>
            </w:r>
          </w:p>
        </w:tc>
        <w:tc>
          <w:tcPr>
            <w:tcW w:w="1737" w:type="dxa"/>
            <w:shd w:val="clear" w:color="auto" w:fill="FFFFFF" w:themeFill="background1"/>
          </w:tcPr>
          <w:p w14:paraId="0F70E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B0929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DLC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</w:t>
            </w:r>
          </w:p>
          <w:p w14:paraId="7C514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Ind. 470, 471, 474, 476</w:t>
            </w:r>
          </w:p>
          <w:p w14:paraId="200528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C6F2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0BAC3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3299D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F178F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89A10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96E2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0D34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B81D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F7F3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C106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5CEC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DB3E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58BE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86DCC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B8BC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2EA7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DPES</w:t>
            </w:r>
          </w:p>
          <w:p w14:paraId="6199D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Ind. 192, 253</w:t>
            </w:r>
          </w:p>
          <w:p w14:paraId="46BD9B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2B4F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654F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E7F0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B7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2ED0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A6075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4F01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76C0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B2533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BF646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7DE4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BEAC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B37E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1131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6413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E6DF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2DAD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5A8E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DFFS</w:t>
            </w:r>
          </w:p>
          <w:p w14:paraId="447B11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Ind. 65, 85, 86</w:t>
            </w:r>
          </w:p>
          <w:p w14:paraId="2383D1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9D6B6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467E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2918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2829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569D2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4B3B3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549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0B30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DF7D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3206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7E61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8646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19B01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7C31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427F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B0F5B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DC78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F9CB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F4FA9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D4962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036B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BF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D4513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9C1BE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BFD9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689868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7002E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DPES</w:t>
            </w:r>
          </w:p>
          <w:p w14:paraId="74749C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Ind. 192, </w:t>
            </w:r>
          </w:p>
          <w:p w14:paraId="6F8C5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228, </w:t>
            </w:r>
          </w:p>
          <w:p w14:paraId="63BBB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65AC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B21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5F57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7F6A9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7589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AE7D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E7A3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F1C3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0DD9C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388A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BD42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5FA25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DC</w:t>
            </w:r>
          </w:p>
          <w:p w14:paraId="733BE0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Ind. 596, 567, 568,</w:t>
            </w:r>
          </w:p>
          <w:p w14:paraId="2A105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14:paraId="5C270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CC00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shd w:val="clear" w:color="auto" w:fill="FFFFFF" w:themeFill="background1"/>
          </w:tcPr>
          <w:p w14:paraId="5399E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Reflecție</w:t>
            </w:r>
          </w:p>
        </w:tc>
        <w:tc>
          <w:tcPr>
            <w:tcW w:w="5891" w:type="dxa"/>
            <w:shd w:val="clear" w:color="auto" w:fill="FFFFFF" w:themeFill="background1"/>
          </w:tcPr>
          <w:p w14:paraId="65C6865C">
            <w:pPr>
              <w:spacing w:after="0" w:line="240" w:lineRule="auto"/>
              <w:ind w:right="273"/>
              <w:jc w:val="both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zh-CN"/>
              </w:rPr>
              <w:t>Educatorul: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„Bravo, copii! Toți ați lucrat minunat la centrele de interes. </w:t>
            </w:r>
          </w:p>
          <w:p w14:paraId="6F10B6F0">
            <w:pPr>
              <w:pStyle w:val="14"/>
              <w:numPr>
                <w:ilvl w:val="0"/>
                <w:numId w:val="9"/>
              </w:numPr>
              <w:spacing w:after="0" w:line="240" w:lineRule="auto"/>
              <w:ind w:left="393" w:right="273"/>
              <w:jc w:val="both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Ce am făcut astăzi cu norii?</w:t>
            </w:r>
          </w:p>
          <w:p w14:paraId="664D5E3A">
            <w:pPr>
              <w:pStyle w:val="14"/>
              <w:numPr>
                <w:ilvl w:val="0"/>
                <w:numId w:val="9"/>
              </w:numPr>
              <w:spacing w:after="0" w:line="240" w:lineRule="auto"/>
              <w:ind w:left="393" w:right="273"/>
              <w:jc w:val="both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Cum te-ai simțit când ai fost pe nor? (imaginar în baza povestirii).</w:t>
            </w:r>
          </w:p>
          <w:p w14:paraId="11AFD52B">
            <w:pPr>
              <w:pStyle w:val="14"/>
              <w:numPr>
                <w:ilvl w:val="0"/>
                <w:numId w:val="9"/>
              </w:numPr>
              <w:spacing w:after="0" w:line="240" w:lineRule="auto"/>
              <w:ind w:left="393" w:right="273"/>
              <w:jc w:val="both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Dacă norul tău ar putea vorbi, ce ți-ar spune?</w:t>
            </w:r>
          </w:p>
          <w:p w14:paraId="25077211">
            <w:pPr>
              <w:pStyle w:val="14"/>
              <w:numPr>
                <w:ilvl w:val="0"/>
                <w:numId w:val="9"/>
              </w:numPr>
              <w:spacing w:after="0" w:line="240" w:lineRule="auto"/>
              <w:ind w:left="393" w:right="273"/>
              <w:jc w:val="both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Unde ai vrea să te ducă norul tău?</w:t>
            </w:r>
          </w:p>
          <w:p w14:paraId="5D447E05">
            <w:pPr>
              <w:pStyle w:val="14"/>
              <w:numPr>
                <w:ilvl w:val="0"/>
                <w:numId w:val="9"/>
              </w:numPr>
              <w:spacing w:after="0" w:line="240" w:lineRule="auto"/>
              <w:ind w:left="393" w:right="273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zh-CN" w:eastAsia="ru-RU"/>
              </w:rPr>
              <w:t>Ce ai învățat astăzi de la nori?</w:t>
            </w:r>
          </w:p>
          <w:p w14:paraId="58E92FF1">
            <w:pPr>
              <w:spacing w:after="0" w:line="240" w:lineRule="auto"/>
              <w:ind w:right="27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Concluzie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t>„Norii ne învață să fim liniștiți, buni și visători.”</w:t>
            </w:r>
          </w:p>
          <w:p w14:paraId="03CEC757">
            <w:pPr>
              <w:spacing w:after="0" w:line="240" w:lineRule="auto"/>
              <w:ind w:right="27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t>„Norii pleacă încetișor,</w:t>
            </w:r>
          </w:p>
          <w:p w14:paraId="233DE53E">
            <w:pPr>
              <w:spacing w:after="0" w:line="240" w:lineRule="auto"/>
              <w:ind w:right="154"/>
              <w:jc w:val="center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t>Ziua se încheie ușor.</w:t>
            </w:r>
          </w:p>
          <w:p w14:paraId="780BE92A">
            <w:pPr>
              <w:spacing w:after="0" w:line="240" w:lineRule="auto"/>
              <w:ind w:right="154"/>
              <w:jc w:val="center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t>Mulțumim Ținutului drag,</w:t>
            </w:r>
          </w:p>
          <w:p w14:paraId="088363BC">
            <w:pPr>
              <w:spacing w:after="0" w:line="240" w:lineRule="auto"/>
              <w:ind w:right="154"/>
              <w:jc w:val="center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t>Ne-ntoarcem liniștiți cu drag.”</w:t>
            </w:r>
          </w:p>
          <w:p w14:paraId="70EB0A64">
            <w:pPr>
              <w:spacing w:after="0" w:line="240" w:lineRule="auto"/>
              <w:ind w:right="154"/>
              <w:jc w:val="both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zh-CN" w:eastAsia="ru-RU"/>
              </w:rPr>
            </w:pPr>
          </w:p>
        </w:tc>
        <w:tc>
          <w:tcPr>
            <w:tcW w:w="1784" w:type="dxa"/>
            <w:shd w:val="clear" w:color="auto" w:fill="FFFFFF" w:themeFill="background1"/>
          </w:tcPr>
          <w:p w14:paraId="7C8401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27053A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EF67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4ED02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14:paraId="27310A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Conversație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de încheiere</w:t>
            </w:r>
          </w:p>
        </w:tc>
        <w:tc>
          <w:tcPr>
            <w:tcW w:w="1654" w:type="dxa"/>
            <w:shd w:val="clear" w:color="auto" w:fill="FFFFFF" w:themeFill="background1"/>
          </w:tcPr>
          <w:p w14:paraId="41D5AC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14:paraId="3986A3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Individual</w:t>
            </w:r>
          </w:p>
        </w:tc>
        <w:tc>
          <w:tcPr>
            <w:tcW w:w="1737" w:type="dxa"/>
            <w:shd w:val="clear" w:color="auto" w:fill="FFFFFF" w:themeFill="background1"/>
          </w:tcPr>
          <w:p w14:paraId="6C6E43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14:paraId="1E763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CC00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696" w:type="dxa"/>
            <w:shd w:val="clear" w:color="auto" w:fill="FFFFFF" w:themeFill="background1"/>
          </w:tcPr>
          <w:p w14:paraId="6EB088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Extindere</w:t>
            </w:r>
          </w:p>
        </w:tc>
        <w:tc>
          <w:tcPr>
            <w:tcW w:w="5891" w:type="dxa"/>
            <w:shd w:val="clear" w:color="auto" w:fill="FFFFFF" w:themeFill="background1"/>
          </w:tcPr>
          <w:p w14:paraId="415E9A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Impreună cu părinții copii să creeze </w:t>
            </w:r>
            <w:r>
              <w:rPr>
                <w:rStyle w:val="8"/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Povestea norului meu. 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Copiii vor descrie norul realizat: mărime, culoare, stare; vor formula propoziții simple: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zh-CN"/>
              </w:rPr>
              <w:t>„Norul meu este pufos și alb.” (</w:t>
            </w:r>
            <w:r>
              <w:rPr>
                <w:rStyle w:val="8"/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Completează propoziția: 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„Norul plutește pe…” „Norul seamănă cu…”)</w:t>
            </w:r>
          </w:p>
          <w:p w14:paraId="0A365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784" w:type="dxa"/>
            <w:shd w:val="clear" w:color="auto" w:fill="FFFFFF" w:themeFill="background1"/>
          </w:tcPr>
          <w:p w14:paraId="65EEE6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0DECF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Povestea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</w:t>
            </w:r>
          </w:p>
        </w:tc>
        <w:tc>
          <w:tcPr>
            <w:tcW w:w="1654" w:type="dxa"/>
            <w:shd w:val="clear" w:color="auto" w:fill="FFFFFF" w:themeFill="background1"/>
          </w:tcPr>
          <w:p w14:paraId="1E723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14:paraId="7CDF6B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Individual</w:t>
            </w:r>
          </w:p>
        </w:tc>
        <w:tc>
          <w:tcPr>
            <w:tcW w:w="1737" w:type="dxa"/>
            <w:shd w:val="clear" w:color="auto" w:fill="FFFFFF" w:themeFill="background1"/>
          </w:tcPr>
          <w:p w14:paraId="6C8311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DPES</w:t>
            </w:r>
          </w:p>
          <w:p w14:paraId="1E6B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Ind.256</w:t>
            </w:r>
          </w:p>
        </w:tc>
      </w:tr>
    </w:tbl>
    <w:p w14:paraId="482209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zh-CN"/>
        </w:rPr>
      </w:pPr>
    </w:p>
    <w:p w14:paraId="3DE308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zh-CN"/>
        </w:rPr>
      </w:pPr>
    </w:p>
    <w:p w14:paraId="299D3F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zh-CN"/>
        </w:rPr>
      </w:pPr>
    </w:p>
    <w:p w14:paraId="080751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zh-CN"/>
        </w:rPr>
      </w:pPr>
    </w:p>
    <w:p w14:paraId="3224B9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zh-CN"/>
        </w:rPr>
      </w:pPr>
    </w:p>
    <w:p w14:paraId="2ED23D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Anexa 1</w:t>
      </w:r>
    </w:p>
    <w:p w14:paraId="6C4036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14:paraId="6FE64217">
      <w:pPr>
        <w:pStyle w:val="3"/>
        <w:shd w:val="clear" w:color="auto" w:fill="BDD6EE" w:themeFill="accent1" w:themeFillTint="66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zh-CN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zh-CN"/>
        </w:rPr>
        <w:t>Povestea: „Călătoria în Ținutul norilor pufoși”</w:t>
      </w:r>
    </w:p>
    <w:p w14:paraId="1AC814F1">
      <w:pPr>
        <w:pStyle w:val="10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Într-o dimineață senină, când cerul era albastru ca o panglică de mătase, copiii au observat un nor mare și pufos coborând încet din cer. Norul avea un zâmbet larg și o voce blândă.</w:t>
      </w:r>
    </w:p>
    <w:p w14:paraId="43C90E9F">
      <w:pPr>
        <w:pStyle w:val="10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— Bună, copii! Eu sunt Norinel. Vreți să porniți într-o călătorie magică?</w:t>
      </w:r>
    </w:p>
    <w:p w14:paraId="21CBD6A6">
      <w:pPr>
        <w:pStyle w:val="10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Copiii au spus „Daaa!” și, într-o clipă, s-au așezat pe norul pufos. Norinel a început să urce ușor, ușor, până au ajuns într-un ținut minunat.</w:t>
      </w:r>
    </w:p>
    <w:p w14:paraId="6E0A7AF3">
      <w:pPr>
        <w:pStyle w:val="10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 xml:space="preserve">Acolo, </w:t>
      </w:r>
      <w:r>
        <w:rPr>
          <w:rStyle w:val="11"/>
          <w:b w:val="0"/>
          <w:sz w:val="28"/>
          <w:szCs w:val="28"/>
          <w:lang w:val="zh-CN"/>
        </w:rPr>
        <w:t>castelul din nori</w:t>
      </w:r>
      <w:r>
        <w:rPr>
          <w:sz w:val="28"/>
          <w:szCs w:val="28"/>
          <w:lang w:val="zh-CN"/>
        </w:rPr>
        <w:t xml:space="preserve"> strălucea în lumina soarelui, </w:t>
      </w:r>
      <w:r>
        <w:rPr>
          <w:rStyle w:val="11"/>
          <w:b w:val="0"/>
          <w:sz w:val="28"/>
          <w:szCs w:val="28"/>
          <w:lang w:val="zh-CN"/>
        </w:rPr>
        <w:t>baloanele cu aer cald</w:t>
      </w:r>
      <w:r>
        <w:rPr>
          <w:sz w:val="28"/>
          <w:szCs w:val="28"/>
          <w:lang w:val="zh-CN"/>
        </w:rPr>
        <w:t xml:space="preserve"> pluteau liniștite, iar un </w:t>
      </w:r>
      <w:r>
        <w:rPr>
          <w:rStyle w:val="11"/>
          <w:b w:val="0"/>
          <w:sz w:val="28"/>
          <w:szCs w:val="28"/>
          <w:lang w:val="zh-CN"/>
        </w:rPr>
        <w:t>unicorn alb</w:t>
      </w:r>
      <w:r>
        <w:rPr>
          <w:sz w:val="28"/>
          <w:szCs w:val="28"/>
          <w:lang w:val="zh-CN"/>
        </w:rPr>
        <w:t xml:space="preserve"> alerga de pe un nor pe altul.</w:t>
      </w:r>
    </w:p>
    <w:p w14:paraId="598E7B2F">
      <w:pPr>
        <w:pStyle w:val="10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— Aici este Ținutul norilor pufoși, a spus Norinel. Tot ce este moale, frumos și bun trăiește aici.</w:t>
      </w:r>
    </w:p>
    <w:p w14:paraId="1D058AA1">
      <w:pPr>
        <w:pStyle w:val="10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 xml:space="preserve">Copiii au întâlnit </w:t>
      </w:r>
      <w:r>
        <w:rPr>
          <w:rStyle w:val="11"/>
          <w:b w:val="0"/>
          <w:sz w:val="28"/>
          <w:szCs w:val="28"/>
          <w:lang w:val="zh-CN"/>
        </w:rPr>
        <w:t>stelele jucăușe</w:t>
      </w:r>
      <w:r>
        <w:rPr>
          <w:b/>
          <w:sz w:val="28"/>
          <w:szCs w:val="28"/>
          <w:lang w:val="zh-CN"/>
        </w:rPr>
        <w:t xml:space="preserve">, </w:t>
      </w:r>
      <w:r>
        <w:rPr>
          <w:rStyle w:val="11"/>
          <w:b w:val="0"/>
          <w:sz w:val="28"/>
          <w:szCs w:val="28"/>
          <w:lang w:val="zh-CN"/>
        </w:rPr>
        <w:t>luna zâmbitoare</w:t>
      </w:r>
      <w:r>
        <w:rPr>
          <w:sz w:val="28"/>
          <w:szCs w:val="28"/>
          <w:lang w:val="zh-CN"/>
        </w:rPr>
        <w:t xml:space="preserve"> și au învățat că norii pot fi diferiți: mari, mici, subțiri sau pufoși.</w:t>
      </w:r>
    </w:p>
    <w:p w14:paraId="2DB9F832">
      <w:pPr>
        <w:pStyle w:val="10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La final, Norinel le-a spus:</w:t>
      </w:r>
    </w:p>
    <w:p w14:paraId="6C3ADD94">
      <w:pPr>
        <w:pStyle w:val="10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— Luați cu voi ce ați descoperit și colorați, numărați și povestiți mai departe despre acest ținut.</w:t>
      </w:r>
    </w:p>
    <w:p w14:paraId="75C1EA07">
      <w:pPr>
        <w:pStyle w:val="10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Norul i-a adus înapoi pe pământ, dar magia a rămas în inimile lor.</w:t>
      </w:r>
    </w:p>
    <w:p w14:paraId="0CCE0361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7FAEA5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DEC2909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069A943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C46C15D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AF8C23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314960</wp:posOffset>
            </wp:positionH>
            <wp:positionV relativeFrom="paragraph">
              <wp:posOffset>28575</wp:posOffset>
            </wp:positionV>
            <wp:extent cx="8170545" cy="5951855"/>
            <wp:effectExtent l="0" t="0" r="1905" b="0"/>
            <wp:wrapTight wrapText="bothSides">
              <wp:wrapPolygon>
                <wp:start x="0" y="0"/>
                <wp:lineTo x="0" y="21501"/>
                <wp:lineTo x="21555" y="21501"/>
                <wp:lineTo x="21555" y="0"/>
                <wp:lineTo x="0" y="0"/>
              </wp:wrapPolygon>
            </wp:wrapTight>
            <wp:docPr id="2" name="Рисунок 2" descr="d:\Users\Downloads\ChatGPT Image 11 янв. 2026 г., 11_53_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d:\Users\Downloads\ChatGPT Image 11 янв. 2026 г., 11_53_5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83"/>
                    <a:stretch>
                      <a:fillRect/>
                    </a:stretch>
                  </pic:blipFill>
                  <pic:spPr>
                    <a:xfrm>
                      <a:off x="0" y="0"/>
                      <a:ext cx="8170545" cy="595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3166E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F1461B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409440" cy="6117590"/>
            <wp:effectExtent l="0" t="0" r="0" b="0"/>
            <wp:wrapTight wrapText="bothSides">
              <wp:wrapPolygon>
                <wp:start x="0" y="0"/>
                <wp:lineTo x="0" y="21524"/>
                <wp:lineTo x="21463" y="21524"/>
                <wp:lineTo x="21463" y="0"/>
                <wp:lineTo x="0" y="0"/>
              </wp:wrapPolygon>
            </wp:wrapTight>
            <wp:docPr id="13" name="Рисунок 13" descr="d:\Users\Downloads\ChatGPT Image 11 янв. 2026 г., 00_13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d:\Users\Downloads\ChatGPT Image 11 янв. 2026 г., 00_13_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71" r="50073"/>
                    <a:stretch>
                      <a:fillRect/>
                    </a:stretch>
                  </pic:blipFill>
                  <pic:spPr>
                    <a:xfrm>
                      <a:off x="0" y="0"/>
                      <a:ext cx="4409440" cy="611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4987925</wp:posOffset>
            </wp:positionH>
            <wp:positionV relativeFrom="paragraph">
              <wp:posOffset>40640</wp:posOffset>
            </wp:positionV>
            <wp:extent cx="4255135" cy="6238240"/>
            <wp:effectExtent l="0" t="0" r="0" b="0"/>
            <wp:wrapTight wrapText="bothSides">
              <wp:wrapPolygon>
                <wp:start x="0" y="0"/>
                <wp:lineTo x="0" y="21503"/>
                <wp:lineTo x="21468" y="21503"/>
                <wp:lineTo x="21468" y="0"/>
                <wp:lineTo x="0" y="0"/>
              </wp:wrapPolygon>
            </wp:wrapTight>
            <wp:docPr id="1" name="Рисунок 1" descr="d:\Users\Downloads\ChatGPT Image 11 янв. 2026 г., 11_48_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d:\Users\Downloads\ChatGPT Image 11 янв. 2026 г., 11_48_2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5135" cy="623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3996F0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sectPr>
      <w:pgSz w:w="16838" w:h="11906" w:orient="landscape"/>
      <w:pgMar w:top="851" w:right="1134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C689F"/>
    <w:multiLevelType w:val="multilevel"/>
    <w:tmpl w:val="130C689F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lang w:val="en-U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C9A17DE"/>
    <w:multiLevelType w:val="multilevel"/>
    <w:tmpl w:val="3C9A17DE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89E1951"/>
    <w:multiLevelType w:val="multilevel"/>
    <w:tmpl w:val="489E195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-"/>
      <w:lvlJc w:val="left"/>
      <w:pPr>
        <w:ind w:left="1440" w:hanging="360"/>
      </w:pPr>
      <w:rPr>
        <w:rFonts w:hint="default" w:ascii="Times New Roman" w:hAnsi="Times New Roman" w:cs="Times New Roman" w:eastAsiaTheme="minorHAnsi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492F537E"/>
    <w:multiLevelType w:val="multilevel"/>
    <w:tmpl w:val="492F537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-"/>
      <w:lvlJc w:val="left"/>
      <w:pPr>
        <w:ind w:left="1440" w:hanging="360"/>
      </w:pPr>
      <w:rPr>
        <w:rFonts w:hint="default" w:ascii="Times New Roman" w:hAnsi="Times New Roman" w:cs="Times New Roman" w:eastAsiaTheme="minorHAnsi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548C4FD7"/>
    <w:multiLevelType w:val="multilevel"/>
    <w:tmpl w:val="548C4FD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598D4348"/>
    <w:multiLevelType w:val="multilevel"/>
    <w:tmpl w:val="598D434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5EE11CE8"/>
    <w:multiLevelType w:val="multilevel"/>
    <w:tmpl w:val="5EE11CE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6F1B2C05"/>
    <w:multiLevelType w:val="multilevel"/>
    <w:tmpl w:val="6F1B2C0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FE5CCF"/>
    <w:multiLevelType w:val="multilevel"/>
    <w:tmpl w:val="7CFE5CCF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  <w:lvlOverride w:ilvl="0">
      <w:lvl w:ilvl="0" w:tentative="1">
        <w:start w:val="0"/>
        <w:numFmt w:val="lowerLetter"/>
        <w:lvlText w:val="%1."/>
        <w:lvlJc w:val="left"/>
      </w:lvl>
    </w:lvlOverride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3C0"/>
    <w:rsid w:val="00004174"/>
    <w:rsid w:val="00007A47"/>
    <w:rsid w:val="00015F13"/>
    <w:rsid w:val="00032E4D"/>
    <w:rsid w:val="000372D6"/>
    <w:rsid w:val="00053AA9"/>
    <w:rsid w:val="00054008"/>
    <w:rsid w:val="00067FED"/>
    <w:rsid w:val="00077C01"/>
    <w:rsid w:val="00080922"/>
    <w:rsid w:val="000B1A30"/>
    <w:rsid w:val="000B4A0D"/>
    <w:rsid w:val="000B7C2C"/>
    <w:rsid w:val="000D7474"/>
    <w:rsid w:val="000F7D39"/>
    <w:rsid w:val="00104205"/>
    <w:rsid w:val="00120119"/>
    <w:rsid w:val="001223F6"/>
    <w:rsid w:val="00132E01"/>
    <w:rsid w:val="001754FB"/>
    <w:rsid w:val="001761BB"/>
    <w:rsid w:val="00195B08"/>
    <w:rsid w:val="001A04DB"/>
    <w:rsid w:val="001A7BC3"/>
    <w:rsid w:val="001B081D"/>
    <w:rsid w:val="001D220A"/>
    <w:rsid w:val="001D7E4A"/>
    <w:rsid w:val="00204D6F"/>
    <w:rsid w:val="002065EF"/>
    <w:rsid w:val="00211395"/>
    <w:rsid w:val="00215D65"/>
    <w:rsid w:val="0022111C"/>
    <w:rsid w:val="002410B7"/>
    <w:rsid w:val="0024243F"/>
    <w:rsid w:val="0024366C"/>
    <w:rsid w:val="0024427B"/>
    <w:rsid w:val="00246E44"/>
    <w:rsid w:val="00252188"/>
    <w:rsid w:val="00254505"/>
    <w:rsid w:val="00254CE7"/>
    <w:rsid w:val="002725BD"/>
    <w:rsid w:val="00272B17"/>
    <w:rsid w:val="00297D2D"/>
    <w:rsid w:val="002A2329"/>
    <w:rsid w:val="002B3640"/>
    <w:rsid w:val="002C1645"/>
    <w:rsid w:val="002E51A3"/>
    <w:rsid w:val="002F76C5"/>
    <w:rsid w:val="00331C65"/>
    <w:rsid w:val="00337E21"/>
    <w:rsid w:val="00340430"/>
    <w:rsid w:val="00341CB6"/>
    <w:rsid w:val="00360F48"/>
    <w:rsid w:val="00365970"/>
    <w:rsid w:val="00370E8A"/>
    <w:rsid w:val="00385E0C"/>
    <w:rsid w:val="003B230D"/>
    <w:rsid w:val="003C014D"/>
    <w:rsid w:val="003C68C5"/>
    <w:rsid w:val="003D35D1"/>
    <w:rsid w:val="003E1588"/>
    <w:rsid w:val="003E785A"/>
    <w:rsid w:val="003F7769"/>
    <w:rsid w:val="004002A0"/>
    <w:rsid w:val="004215AF"/>
    <w:rsid w:val="00433C99"/>
    <w:rsid w:val="00444435"/>
    <w:rsid w:val="00451E22"/>
    <w:rsid w:val="00454947"/>
    <w:rsid w:val="00456635"/>
    <w:rsid w:val="0047098C"/>
    <w:rsid w:val="00473220"/>
    <w:rsid w:val="00485A99"/>
    <w:rsid w:val="00491308"/>
    <w:rsid w:val="00491BC1"/>
    <w:rsid w:val="004A1615"/>
    <w:rsid w:val="004A54C8"/>
    <w:rsid w:val="004B2797"/>
    <w:rsid w:val="004B3EC2"/>
    <w:rsid w:val="004D568B"/>
    <w:rsid w:val="004D662D"/>
    <w:rsid w:val="004F1864"/>
    <w:rsid w:val="00501AF4"/>
    <w:rsid w:val="00511264"/>
    <w:rsid w:val="00511E10"/>
    <w:rsid w:val="005122D3"/>
    <w:rsid w:val="005239DB"/>
    <w:rsid w:val="00534AC5"/>
    <w:rsid w:val="00536A80"/>
    <w:rsid w:val="00537AF3"/>
    <w:rsid w:val="005438C1"/>
    <w:rsid w:val="005667C0"/>
    <w:rsid w:val="00567C9C"/>
    <w:rsid w:val="005722C4"/>
    <w:rsid w:val="00576189"/>
    <w:rsid w:val="00581431"/>
    <w:rsid w:val="005960F8"/>
    <w:rsid w:val="005A41D4"/>
    <w:rsid w:val="005B5D0D"/>
    <w:rsid w:val="005B7904"/>
    <w:rsid w:val="005C138A"/>
    <w:rsid w:val="005D7D19"/>
    <w:rsid w:val="005E029B"/>
    <w:rsid w:val="005E6146"/>
    <w:rsid w:val="005F628B"/>
    <w:rsid w:val="006033E7"/>
    <w:rsid w:val="006152A2"/>
    <w:rsid w:val="00617BC2"/>
    <w:rsid w:val="0064594B"/>
    <w:rsid w:val="00653DCA"/>
    <w:rsid w:val="006578EF"/>
    <w:rsid w:val="006A01CB"/>
    <w:rsid w:val="006B45B1"/>
    <w:rsid w:val="006C0B77"/>
    <w:rsid w:val="006C3C8F"/>
    <w:rsid w:val="006D52F5"/>
    <w:rsid w:val="0070256C"/>
    <w:rsid w:val="00702DED"/>
    <w:rsid w:val="00713BA7"/>
    <w:rsid w:val="00720912"/>
    <w:rsid w:val="0072435D"/>
    <w:rsid w:val="00734789"/>
    <w:rsid w:val="007464BD"/>
    <w:rsid w:val="007468E2"/>
    <w:rsid w:val="0076566A"/>
    <w:rsid w:val="0076612F"/>
    <w:rsid w:val="00771AFF"/>
    <w:rsid w:val="007861D6"/>
    <w:rsid w:val="007914D2"/>
    <w:rsid w:val="007A5F8A"/>
    <w:rsid w:val="007B309A"/>
    <w:rsid w:val="007B6836"/>
    <w:rsid w:val="007C214D"/>
    <w:rsid w:val="007D5460"/>
    <w:rsid w:val="007D7CED"/>
    <w:rsid w:val="00803E71"/>
    <w:rsid w:val="0081074C"/>
    <w:rsid w:val="008224AD"/>
    <w:rsid w:val="008242FF"/>
    <w:rsid w:val="00837D5B"/>
    <w:rsid w:val="00843BBB"/>
    <w:rsid w:val="00851B09"/>
    <w:rsid w:val="008531E2"/>
    <w:rsid w:val="00857A23"/>
    <w:rsid w:val="00870751"/>
    <w:rsid w:val="00872D3A"/>
    <w:rsid w:val="008809E3"/>
    <w:rsid w:val="008846ED"/>
    <w:rsid w:val="008B4BB1"/>
    <w:rsid w:val="008C0861"/>
    <w:rsid w:val="008C2B0E"/>
    <w:rsid w:val="008D11DC"/>
    <w:rsid w:val="008D33E7"/>
    <w:rsid w:val="008E05C2"/>
    <w:rsid w:val="008E368A"/>
    <w:rsid w:val="00903948"/>
    <w:rsid w:val="009156ED"/>
    <w:rsid w:val="009164C6"/>
    <w:rsid w:val="00922C48"/>
    <w:rsid w:val="0092624B"/>
    <w:rsid w:val="009403C4"/>
    <w:rsid w:val="00950FEC"/>
    <w:rsid w:val="0096255A"/>
    <w:rsid w:val="009817C2"/>
    <w:rsid w:val="0098396F"/>
    <w:rsid w:val="009948D1"/>
    <w:rsid w:val="009A7F59"/>
    <w:rsid w:val="009B1202"/>
    <w:rsid w:val="009B317D"/>
    <w:rsid w:val="009C12DA"/>
    <w:rsid w:val="009D7B8D"/>
    <w:rsid w:val="009E55F9"/>
    <w:rsid w:val="00A01D16"/>
    <w:rsid w:val="00A06E53"/>
    <w:rsid w:val="00A271C0"/>
    <w:rsid w:val="00A520E0"/>
    <w:rsid w:val="00A60F79"/>
    <w:rsid w:val="00A743B7"/>
    <w:rsid w:val="00A8528F"/>
    <w:rsid w:val="00A86F9B"/>
    <w:rsid w:val="00A90324"/>
    <w:rsid w:val="00A96C20"/>
    <w:rsid w:val="00AA4EC3"/>
    <w:rsid w:val="00AB0918"/>
    <w:rsid w:val="00AE22C0"/>
    <w:rsid w:val="00AF1133"/>
    <w:rsid w:val="00AF207D"/>
    <w:rsid w:val="00AF35B8"/>
    <w:rsid w:val="00B004BF"/>
    <w:rsid w:val="00B019EA"/>
    <w:rsid w:val="00B07AC8"/>
    <w:rsid w:val="00B2264E"/>
    <w:rsid w:val="00B44C26"/>
    <w:rsid w:val="00B46C61"/>
    <w:rsid w:val="00B533C0"/>
    <w:rsid w:val="00B71BFD"/>
    <w:rsid w:val="00B74BE9"/>
    <w:rsid w:val="00B915B7"/>
    <w:rsid w:val="00B95A96"/>
    <w:rsid w:val="00BA2ACC"/>
    <w:rsid w:val="00BB27DB"/>
    <w:rsid w:val="00BD2B0F"/>
    <w:rsid w:val="00BF2948"/>
    <w:rsid w:val="00C0160E"/>
    <w:rsid w:val="00C02AAD"/>
    <w:rsid w:val="00C03A35"/>
    <w:rsid w:val="00C04985"/>
    <w:rsid w:val="00C17A99"/>
    <w:rsid w:val="00C230C8"/>
    <w:rsid w:val="00C2522B"/>
    <w:rsid w:val="00C300ED"/>
    <w:rsid w:val="00C30544"/>
    <w:rsid w:val="00C32259"/>
    <w:rsid w:val="00C42A67"/>
    <w:rsid w:val="00C441E4"/>
    <w:rsid w:val="00C44B5E"/>
    <w:rsid w:val="00C52CE9"/>
    <w:rsid w:val="00C635F6"/>
    <w:rsid w:val="00C67DEB"/>
    <w:rsid w:val="00C71022"/>
    <w:rsid w:val="00C71741"/>
    <w:rsid w:val="00CA0EC5"/>
    <w:rsid w:val="00CA3E39"/>
    <w:rsid w:val="00CA5C28"/>
    <w:rsid w:val="00CB0ACF"/>
    <w:rsid w:val="00CB6365"/>
    <w:rsid w:val="00D01336"/>
    <w:rsid w:val="00D373AC"/>
    <w:rsid w:val="00D4012A"/>
    <w:rsid w:val="00D73A6D"/>
    <w:rsid w:val="00D85C66"/>
    <w:rsid w:val="00DB15E8"/>
    <w:rsid w:val="00DB5061"/>
    <w:rsid w:val="00DB5639"/>
    <w:rsid w:val="00DC65F9"/>
    <w:rsid w:val="00DD11C7"/>
    <w:rsid w:val="00DD1FE5"/>
    <w:rsid w:val="00DF1692"/>
    <w:rsid w:val="00E03D75"/>
    <w:rsid w:val="00E14535"/>
    <w:rsid w:val="00E2620D"/>
    <w:rsid w:val="00E45747"/>
    <w:rsid w:val="00E469FB"/>
    <w:rsid w:val="00E5284D"/>
    <w:rsid w:val="00E70C65"/>
    <w:rsid w:val="00E815DD"/>
    <w:rsid w:val="00E81EB8"/>
    <w:rsid w:val="00EA59DF"/>
    <w:rsid w:val="00EA791B"/>
    <w:rsid w:val="00ED15B8"/>
    <w:rsid w:val="00ED1FD0"/>
    <w:rsid w:val="00ED6BF5"/>
    <w:rsid w:val="00EE270C"/>
    <w:rsid w:val="00EE4070"/>
    <w:rsid w:val="00EF6EB4"/>
    <w:rsid w:val="00F0544A"/>
    <w:rsid w:val="00F0636F"/>
    <w:rsid w:val="00F12C76"/>
    <w:rsid w:val="00F16E42"/>
    <w:rsid w:val="00F244D0"/>
    <w:rsid w:val="00F30CC0"/>
    <w:rsid w:val="00F36445"/>
    <w:rsid w:val="00F51E2C"/>
    <w:rsid w:val="00F631F6"/>
    <w:rsid w:val="00F7554A"/>
    <w:rsid w:val="00F826C1"/>
    <w:rsid w:val="00F9276D"/>
    <w:rsid w:val="00F93319"/>
    <w:rsid w:val="00F94ABE"/>
    <w:rsid w:val="00FA0235"/>
    <w:rsid w:val="00FA2FD1"/>
    <w:rsid w:val="00FA7B67"/>
    <w:rsid w:val="00FB4152"/>
    <w:rsid w:val="00FB46D3"/>
    <w:rsid w:val="00FB5717"/>
    <w:rsid w:val="00FE0F9E"/>
    <w:rsid w:val="00FF6767"/>
    <w:rsid w:val="7EEA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SimSun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eastAsia="SimSun" w:asciiTheme="minorHAnsi" w:hAnsi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3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15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paragraph" w:styleId="5">
    <w:name w:val="heading 4"/>
    <w:basedOn w:val="1"/>
    <w:next w:val="1"/>
    <w:link w:val="17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">
    <w:name w:val="Strong"/>
    <w:basedOn w:val="6"/>
    <w:qFormat/>
    <w:uiPriority w:val="22"/>
    <w:rPr>
      <w:b/>
      <w:bCs/>
    </w:rPr>
  </w:style>
  <w:style w:type="table" w:styleId="12">
    <w:name w:val="Table Grid"/>
    <w:basedOn w:val="7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Заголовок 1 Знак"/>
    <w:basedOn w:val="6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Заголовок 3 Знак"/>
    <w:basedOn w:val="6"/>
    <w:link w:val="4"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customStyle="1" w:styleId="16">
    <w:name w:val="Заголовок 2 Знак"/>
    <w:basedOn w:val="6"/>
    <w:link w:val="3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17">
    <w:name w:val="Заголовок 4 Знак"/>
    <w:basedOn w:val="6"/>
    <w:link w:val="5"/>
    <w:uiPriority w:val="9"/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paragraph" w:styleId="18">
    <w:name w:val="No Spacing"/>
    <w:qFormat/>
    <w:uiPriority w:val="0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1216</Words>
  <Characters>6933</Characters>
  <Lines>57</Lines>
  <Paragraphs>16</Paragraphs>
  <TotalTime>1782</TotalTime>
  <ScaleCrop>false</ScaleCrop>
  <LinksUpToDate>false</LinksUpToDate>
  <CharactersWithSpaces>8133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2025-12-08T12:58:00Z</dcterms:created>
  <dc:creator>User</dc:creator>
  <cp:lastModifiedBy>Lilia</cp:lastModifiedBy>
  <dcterms:modified xsi:type="dcterms:W3CDTF">2026-01-11T20:22:14Z</dcterms:modified>
  <cp:revision>175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F9686F7F08184F28A91AA298002D4B7C_13</vt:lpwstr>
  </property>
</Properties>
</file>