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5B48" w:rsidRPr="00FA300C" w:rsidRDefault="00065B48" w:rsidP="00065B4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it-IT" w:eastAsia="ru-RU"/>
        </w:rPr>
      </w:pPr>
      <w:r w:rsidRPr="00FA300C">
        <w:rPr>
          <w:rFonts w:ascii="Times New Roman" w:eastAsia="Times New Roman" w:hAnsi="Times New Roman" w:cs="Times New Roman"/>
          <w:b/>
          <w:sz w:val="32"/>
          <w:szCs w:val="32"/>
          <w:lang w:val="it-IT" w:eastAsia="ru-RU"/>
        </w:rPr>
        <w:t>MINISTERUL EDUCAȚIEI ȘI CERCETĂRII AL REPUBLICII MOLDOVA</w:t>
      </w:r>
    </w:p>
    <w:p w:rsidR="00065B48" w:rsidRPr="00FA300C" w:rsidRDefault="00065B48" w:rsidP="00065B4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t-IT" w:eastAsia="ru-RU"/>
        </w:rPr>
      </w:pPr>
    </w:p>
    <w:p w:rsidR="00065B48" w:rsidRPr="00FA300C" w:rsidRDefault="00065B48" w:rsidP="00065B4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t-IT" w:eastAsia="ru-RU"/>
        </w:rPr>
      </w:pPr>
    </w:p>
    <w:p w:rsidR="00065B48" w:rsidRPr="00FA300C" w:rsidRDefault="00065B48" w:rsidP="00065B48">
      <w:pPr>
        <w:tabs>
          <w:tab w:val="left" w:pos="396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it-IT" w:eastAsia="ru-RU"/>
        </w:rPr>
      </w:pPr>
      <w:r w:rsidRPr="00FA300C">
        <w:rPr>
          <w:rFonts w:ascii="Times New Roman" w:eastAsia="Times New Roman" w:hAnsi="Times New Roman" w:cs="Times New Roman"/>
          <w:sz w:val="28"/>
          <w:szCs w:val="28"/>
          <w:lang w:val="it-IT" w:eastAsia="ru-RU"/>
        </w:rPr>
        <w:t>Discutat la Ședința Comisiei Metodice __________________</w:t>
      </w:r>
      <w:r w:rsidRPr="00FA300C">
        <w:rPr>
          <w:rFonts w:ascii="Times New Roman" w:eastAsia="Times New Roman" w:hAnsi="Times New Roman" w:cs="Times New Roman"/>
          <w:sz w:val="24"/>
          <w:szCs w:val="24"/>
          <w:lang w:val="it-IT" w:eastAsia="ru-RU"/>
        </w:rPr>
        <w:t xml:space="preserve">                </w:t>
      </w:r>
      <w:r w:rsidRPr="00FA300C">
        <w:rPr>
          <w:rFonts w:ascii="Times New Roman" w:eastAsia="Times New Roman" w:hAnsi="Times New Roman" w:cs="Times New Roman"/>
          <w:sz w:val="28"/>
          <w:szCs w:val="28"/>
          <w:lang w:val="it-IT" w:eastAsia="ru-RU"/>
        </w:rPr>
        <w:t xml:space="preserve">APROBAT </w:t>
      </w:r>
      <w:r>
        <w:rPr>
          <w:rFonts w:ascii="Times New Roman" w:eastAsia="Times New Roman" w:hAnsi="Times New Roman" w:cs="Times New Roman"/>
          <w:sz w:val="24"/>
          <w:szCs w:val="24"/>
          <w:lang w:val="it-IT" w:eastAsia="ru-RU"/>
        </w:rPr>
        <w:t>_______________</w:t>
      </w:r>
      <w:r w:rsidRPr="00FA300C">
        <w:rPr>
          <w:rFonts w:ascii="Times New Roman" w:eastAsia="Times New Roman" w:hAnsi="Times New Roman" w:cs="Times New Roman"/>
          <w:sz w:val="24"/>
          <w:szCs w:val="24"/>
          <w:lang w:val="it-IT" w:eastAsia="ru-RU"/>
        </w:rPr>
        <w:t>_________________</w:t>
      </w:r>
    </w:p>
    <w:p w:rsidR="00065B48" w:rsidRPr="00FA300C" w:rsidRDefault="00065B48" w:rsidP="00065B48">
      <w:pPr>
        <w:tabs>
          <w:tab w:val="left" w:pos="396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it-IT" w:eastAsia="ru-RU"/>
        </w:rPr>
      </w:pPr>
      <w:r w:rsidRPr="00FA300C">
        <w:rPr>
          <w:rFonts w:ascii="Times New Roman" w:eastAsia="Times New Roman" w:hAnsi="Times New Roman" w:cs="Times New Roman"/>
          <w:sz w:val="24"/>
          <w:szCs w:val="24"/>
          <w:lang w:val="it-IT" w:eastAsia="ru-RU"/>
        </w:rPr>
        <w:t xml:space="preserve">                                                   </w:t>
      </w:r>
      <w:bookmarkStart w:id="0" w:name="_GoBack"/>
      <w:bookmarkEnd w:id="0"/>
      <w:r w:rsidRPr="00FA300C">
        <w:rPr>
          <w:rFonts w:ascii="Times New Roman" w:eastAsia="Times New Roman" w:hAnsi="Times New Roman" w:cs="Times New Roman"/>
          <w:sz w:val="24"/>
          <w:szCs w:val="24"/>
          <w:lang w:val="it-IT" w:eastAsia="ru-RU"/>
        </w:rPr>
        <w:t xml:space="preserve">              </w:t>
      </w:r>
      <w:r>
        <w:rPr>
          <w:rFonts w:ascii="Times New Roman" w:eastAsia="Times New Roman" w:hAnsi="Times New Roman" w:cs="Times New Roman"/>
          <w:sz w:val="24"/>
          <w:szCs w:val="24"/>
          <w:lang w:val="it-IT" w:eastAsia="ru-RU"/>
        </w:rPr>
        <w:t xml:space="preserve">                                                               </w:t>
      </w:r>
      <w:r w:rsidRPr="00FA300C">
        <w:rPr>
          <w:rFonts w:ascii="Times New Roman" w:eastAsia="Times New Roman" w:hAnsi="Times New Roman" w:cs="Times New Roman"/>
          <w:sz w:val="24"/>
          <w:szCs w:val="24"/>
          <w:lang w:val="it-IT" w:eastAsia="ru-RU"/>
        </w:rPr>
        <w:t xml:space="preserve">  Șeful Comisiei metodice</w:t>
      </w:r>
    </w:p>
    <w:p w:rsidR="00065B48" w:rsidRPr="00FA300C" w:rsidRDefault="00065B48" w:rsidP="00065B48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it-IT" w:eastAsia="ru-RU"/>
        </w:rPr>
      </w:pPr>
    </w:p>
    <w:p w:rsidR="00065B48" w:rsidRDefault="00065B48" w:rsidP="00065B4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it-IT" w:eastAsia="ru-RU"/>
        </w:rPr>
      </w:pPr>
    </w:p>
    <w:p w:rsidR="00065B48" w:rsidRPr="00065B48" w:rsidRDefault="00065B48" w:rsidP="00065B4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it-IT" w:eastAsia="ru-RU"/>
        </w:rPr>
      </w:pPr>
      <w:r w:rsidRPr="00065B48">
        <w:rPr>
          <w:rFonts w:ascii="Times New Roman" w:eastAsia="Times New Roman" w:hAnsi="Times New Roman" w:cs="Times New Roman"/>
          <w:b/>
          <w:sz w:val="32"/>
          <w:szCs w:val="32"/>
          <w:lang w:val="it-IT" w:eastAsia="ru-RU"/>
        </w:rPr>
        <w:t xml:space="preserve">PROIECT DIDACTIC DE LUNGĂ DURATĂ </w:t>
      </w:r>
    </w:p>
    <w:p w:rsidR="00065B48" w:rsidRPr="00065B48" w:rsidRDefault="00065B48" w:rsidP="00065B4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it-IT" w:eastAsia="ru-RU"/>
        </w:rPr>
      </w:pPr>
      <w:r w:rsidRPr="00065B48">
        <w:rPr>
          <w:rFonts w:ascii="Times New Roman" w:eastAsia="Times New Roman" w:hAnsi="Times New Roman" w:cs="Times New Roman"/>
          <w:b/>
          <w:sz w:val="32"/>
          <w:szCs w:val="32"/>
          <w:lang w:val="it-IT" w:eastAsia="ru-RU"/>
        </w:rPr>
        <w:t xml:space="preserve">LA DISCIPLINA ȘCOLARĂ </w:t>
      </w:r>
      <w:r w:rsidRPr="00065B48">
        <w:rPr>
          <w:rFonts w:ascii="Times New Roman" w:eastAsia="Times New Roman" w:hAnsi="Times New Roman" w:cs="Times New Roman"/>
          <w:b/>
          <w:i/>
          <w:sz w:val="32"/>
          <w:szCs w:val="32"/>
          <w:lang w:val="it-IT" w:eastAsia="ru-RU"/>
        </w:rPr>
        <w:t xml:space="preserve"> </w:t>
      </w:r>
      <w:r w:rsidRPr="00FC40BB">
        <w:rPr>
          <w:rFonts w:ascii="Times New Roman" w:eastAsia="Times New Roman" w:hAnsi="Times New Roman" w:cs="Times New Roman"/>
          <w:b/>
          <w:i/>
          <w:sz w:val="32"/>
          <w:szCs w:val="32"/>
          <w:lang w:val="it-IT" w:eastAsia="ru-RU"/>
        </w:rPr>
        <w:t>LIMBA ITALIANĂ (LS  I)</w:t>
      </w:r>
    </w:p>
    <w:p w:rsidR="00065B48" w:rsidRPr="00FA300C" w:rsidRDefault="00065B48" w:rsidP="00065B48">
      <w:pPr>
        <w:tabs>
          <w:tab w:val="left" w:pos="5970"/>
        </w:tabs>
        <w:spacing w:before="240"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it-IT" w:eastAsia="ru-RU"/>
        </w:rPr>
      </w:pPr>
      <w:r w:rsidRPr="00FA300C">
        <w:rPr>
          <w:rFonts w:ascii="Times New Roman" w:eastAsia="Times New Roman" w:hAnsi="Times New Roman" w:cs="Times New Roman"/>
          <w:sz w:val="24"/>
          <w:szCs w:val="24"/>
          <w:lang w:val="it-IT" w:eastAsia="ru-RU"/>
        </w:rPr>
        <w:t>(</w:t>
      </w:r>
      <w:r w:rsidRPr="00FA300C">
        <w:rPr>
          <w:rFonts w:ascii="Times New Roman" w:eastAsia="Times New Roman" w:hAnsi="Times New Roman" w:cs="Times New Roman"/>
          <w:sz w:val="28"/>
          <w:szCs w:val="28"/>
          <w:lang w:val="it-IT" w:eastAsia="ru-RU"/>
        </w:rPr>
        <w:t xml:space="preserve">elaborat de Grupul de lucru conform ordinului MEC nr.1544/2023 în baza </w:t>
      </w:r>
      <w:r w:rsidRPr="00FA300C">
        <w:rPr>
          <w:rFonts w:ascii="Times New Roman" w:eastAsia="Times New Roman" w:hAnsi="Times New Roman" w:cs="Times New Roman"/>
          <w:i/>
          <w:sz w:val="28"/>
          <w:szCs w:val="28"/>
          <w:lang w:val="it-IT" w:eastAsia="ru-RU"/>
        </w:rPr>
        <w:t xml:space="preserve">Curriculumului Național la disciplina Limba străină, clasele a V-a  – a IX-a </w:t>
      </w:r>
      <w:r w:rsidRPr="00FA300C">
        <w:rPr>
          <w:rFonts w:ascii="Times New Roman" w:eastAsia="Times New Roman" w:hAnsi="Times New Roman" w:cs="Times New Roman"/>
          <w:sz w:val="28"/>
          <w:szCs w:val="28"/>
          <w:lang w:val="it-IT" w:eastAsia="ru-RU"/>
        </w:rPr>
        <w:t>, aprobat prin ordinul MEC nr. 906/2019)</w:t>
      </w:r>
    </w:p>
    <w:p w:rsidR="00065B48" w:rsidRDefault="00065B48" w:rsidP="00065B48">
      <w:pPr>
        <w:spacing w:before="240" w:after="24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it-IT" w:eastAsia="ru-RU"/>
        </w:rPr>
      </w:pPr>
    </w:p>
    <w:p w:rsidR="00065B48" w:rsidRPr="00065B48" w:rsidRDefault="00065B48" w:rsidP="00065B48">
      <w:pPr>
        <w:spacing w:before="240" w:after="24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it-IT" w:eastAsia="ru-RU"/>
        </w:rPr>
      </w:pPr>
      <w:r w:rsidRPr="00065B48">
        <w:rPr>
          <w:rFonts w:ascii="Times New Roman" w:eastAsia="Times New Roman" w:hAnsi="Times New Roman" w:cs="Times New Roman"/>
          <w:b/>
          <w:sz w:val="28"/>
          <w:szCs w:val="28"/>
          <w:lang w:val="it-IT" w:eastAsia="ru-RU"/>
        </w:rPr>
        <w:t>Clasa a VI- a (Nivel A 2.2)</w:t>
      </w:r>
    </w:p>
    <w:p w:rsidR="00065B48" w:rsidRPr="002217BC" w:rsidRDefault="00065B48" w:rsidP="00065B4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2217BC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Anul de studii:_________________</w:t>
      </w:r>
    </w:p>
    <w:p w:rsidR="00065B48" w:rsidRPr="002217BC" w:rsidRDefault="00065B48" w:rsidP="00065B48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:rsidR="00065B48" w:rsidRPr="002217BC" w:rsidRDefault="00065B48" w:rsidP="00065B48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:rsidR="00065B48" w:rsidRPr="002217BC" w:rsidRDefault="00065B48" w:rsidP="00065B48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:rsidR="00065B48" w:rsidRPr="002217BC" w:rsidRDefault="00065B48" w:rsidP="00065B48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2217BC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Instituția de învățământ _____________________________________ Localitatea  ______________________________</w:t>
      </w:r>
    </w:p>
    <w:p w:rsidR="00065B48" w:rsidRPr="002217BC" w:rsidRDefault="00065B48" w:rsidP="00065B4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:rsidR="00065B48" w:rsidRPr="002217BC" w:rsidRDefault="00065B48" w:rsidP="00065B48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2217BC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Numele, prenumele cadrului didactic__________________________ Grad didactic ____________________________</w:t>
      </w:r>
    </w:p>
    <w:p w:rsidR="00FA300C" w:rsidRPr="002217BC" w:rsidRDefault="00FA300C" w:rsidP="00FA300C">
      <w:pPr>
        <w:tabs>
          <w:tab w:val="left" w:pos="396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065B48" w:rsidRPr="00113074" w:rsidRDefault="00065B48" w:rsidP="00FA300C">
      <w:pPr>
        <w:tabs>
          <w:tab w:val="left" w:pos="39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065B48" w:rsidRPr="00113074" w:rsidRDefault="00065B48" w:rsidP="00FA300C">
      <w:pPr>
        <w:tabs>
          <w:tab w:val="left" w:pos="39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FA300C" w:rsidRPr="00FA300C" w:rsidRDefault="00FA300C" w:rsidP="00FA300C">
      <w:pPr>
        <w:tabs>
          <w:tab w:val="left" w:pos="39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A30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ADMINISTRAREA DISCIPLINEI</w:t>
      </w:r>
    </w:p>
    <w:p w:rsidR="00FA300C" w:rsidRPr="00FA300C" w:rsidRDefault="00FA300C" w:rsidP="00FA300C">
      <w:pPr>
        <w:spacing w:after="0" w:line="276" w:lineRule="auto"/>
        <w:ind w:left="-360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FA300C" w:rsidRPr="00FA300C" w:rsidRDefault="00FA300C" w:rsidP="00FA300C">
      <w:pPr>
        <w:spacing w:after="0" w:line="276" w:lineRule="auto"/>
        <w:rPr>
          <w:rFonts w:ascii="Times New Roman" w:eastAsia="Times New Roman" w:hAnsi="Times New Roman" w:cs="Times New Roman"/>
          <w:sz w:val="8"/>
          <w:szCs w:val="8"/>
          <w:lang w:eastAsia="ru-RU"/>
        </w:rPr>
      </w:pPr>
    </w:p>
    <w:tbl>
      <w:tblPr>
        <w:tblW w:w="1431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66"/>
        <w:gridCol w:w="2977"/>
        <w:gridCol w:w="3147"/>
        <w:gridCol w:w="3827"/>
      </w:tblGrid>
      <w:tr w:rsidR="00FA300C" w:rsidRPr="00FA300C" w:rsidTr="00FA300C">
        <w:tc>
          <w:tcPr>
            <w:tcW w:w="4366" w:type="dxa"/>
            <w:shd w:val="clear" w:color="auto" w:fill="E7E6E6"/>
          </w:tcPr>
          <w:p w:rsidR="00FA300C" w:rsidRPr="00FA300C" w:rsidRDefault="00FA300C" w:rsidP="00FA30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  <w:shd w:val="clear" w:color="auto" w:fill="E7E6E6"/>
          </w:tcPr>
          <w:p w:rsidR="00FA300C" w:rsidRPr="00FA300C" w:rsidRDefault="00FA300C" w:rsidP="00FA30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r w:rsidRPr="00FA300C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>Semestrul  I</w:t>
            </w:r>
          </w:p>
        </w:tc>
        <w:tc>
          <w:tcPr>
            <w:tcW w:w="3147" w:type="dxa"/>
            <w:shd w:val="clear" w:color="auto" w:fill="E7E6E6"/>
          </w:tcPr>
          <w:p w:rsidR="00FA300C" w:rsidRPr="00FA300C" w:rsidRDefault="00FA300C" w:rsidP="00FA30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r w:rsidRPr="00FA300C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>Semestrul  II</w:t>
            </w:r>
          </w:p>
        </w:tc>
        <w:tc>
          <w:tcPr>
            <w:tcW w:w="3827" w:type="dxa"/>
            <w:shd w:val="clear" w:color="auto" w:fill="E7E6E6"/>
          </w:tcPr>
          <w:p w:rsidR="00FA300C" w:rsidRPr="00FA300C" w:rsidRDefault="00FA300C" w:rsidP="00FA30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r w:rsidRPr="00FA300C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>Anual</w:t>
            </w:r>
          </w:p>
        </w:tc>
      </w:tr>
      <w:tr w:rsidR="00FA300C" w:rsidRPr="00FA300C" w:rsidTr="00FA300C">
        <w:tc>
          <w:tcPr>
            <w:tcW w:w="4366" w:type="dxa"/>
          </w:tcPr>
          <w:p w:rsidR="00FA300C" w:rsidRPr="00FA300C" w:rsidRDefault="00FA300C" w:rsidP="00FA300C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30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Unități de învățare</w:t>
            </w:r>
          </w:p>
        </w:tc>
        <w:tc>
          <w:tcPr>
            <w:tcW w:w="2977" w:type="dxa"/>
          </w:tcPr>
          <w:p w:rsidR="00FA300C" w:rsidRPr="00FA300C" w:rsidRDefault="00FA300C" w:rsidP="00FA30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</w:pPr>
            <w:r w:rsidRPr="00FA300C"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>3</w:t>
            </w:r>
          </w:p>
        </w:tc>
        <w:tc>
          <w:tcPr>
            <w:tcW w:w="3147" w:type="dxa"/>
          </w:tcPr>
          <w:p w:rsidR="00FA300C" w:rsidRPr="00FA300C" w:rsidRDefault="00FA300C" w:rsidP="00FA30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</w:pPr>
            <w:r w:rsidRPr="00FA300C"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>3</w:t>
            </w:r>
          </w:p>
        </w:tc>
        <w:tc>
          <w:tcPr>
            <w:tcW w:w="3827" w:type="dxa"/>
          </w:tcPr>
          <w:p w:rsidR="00FA300C" w:rsidRPr="00FA300C" w:rsidRDefault="00FA300C" w:rsidP="00FA30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</w:pPr>
            <w:r w:rsidRPr="00FA300C"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>6</w:t>
            </w:r>
          </w:p>
        </w:tc>
      </w:tr>
      <w:tr w:rsidR="00FA300C" w:rsidRPr="00FA300C" w:rsidTr="00FA300C">
        <w:tc>
          <w:tcPr>
            <w:tcW w:w="4366" w:type="dxa"/>
          </w:tcPr>
          <w:p w:rsidR="00FA300C" w:rsidRPr="00FA300C" w:rsidRDefault="00FA300C" w:rsidP="00FA300C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30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Număr de ore</w:t>
            </w:r>
          </w:p>
        </w:tc>
        <w:tc>
          <w:tcPr>
            <w:tcW w:w="2977" w:type="dxa"/>
          </w:tcPr>
          <w:p w:rsidR="00FA300C" w:rsidRPr="00FA300C" w:rsidRDefault="00FA300C" w:rsidP="00FA30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</w:pPr>
            <w:r w:rsidRPr="00FA300C"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>31</w:t>
            </w:r>
          </w:p>
        </w:tc>
        <w:tc>
          <w:tcPr>
            <w:tcW w:w="3147" w:type="dxa"/>
          </w:tcPr>
          <w:p w:rsidR="00FA300C" w:rsidRPr="00FA300C" w:rsidRDefault="00FA300C" w:rsidP="00FA30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</w:pPr>
            <w:r w:rsidRPr="00FA300C"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>37</w:t>
            </w:r>
          </w:p>
        </w:tc>
        <w:tc>
          <w:tcPr>
            <w:tcW w:w="3827" w:type="dxa"/>
          </w:tcPr>
          <w:p w:rsidR="00FA300C" w:rsidRPr="00FA300C" w:rsidRDefault="00FA300C" w:rsidP="00FA30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</w:pPr>
            <w:r w:rsidRPr="00FA300C"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>68</w:t>
            </w:r>
          </w:p>
        </w:tc>
      </w:tr>
      <w:tr w:rsidR="00FA300C" w:rsidRPr="00FA300C" w:rsidTr="00FA300C">
        <w:tc>
          <w:tcPr>
            <w:tcW w:w="4366" w:type="dxa"/>
          </w:tcPr>
          <w:p w:rsidR="00FA300C" w:rsidRPr="002217BC" w:rsidRDefault="00FA300C" w:rsidP="00FA300C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</w:pPr>
            <w:r w:rsidRPr="002217BC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Lucrări de evaluare</w:t>
            </w:r>
          </w:p>
          <w:p w:rsidR="00FA300C" w:rsidRPr="002217BC" w:rsidRDefault="00FA300C" w:rsidP="00FA300C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</w:pPr>
            <w:r w:rsidRPr="002217BC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 xml:space="preserve"> (</w:t>
            </w:r>
            <w:r w:rsidRPr="002217B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  <w:t>i</w:t>
            </w:r>
            <w:r w:rsidRPr="002217BC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 xml:space="preserve"> - inițială, </w:t>
            </w:r>
            <w:r w:rsidRPr="002217B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  <w:t>s</w:t>
            </w:r>
            <w:r w:rsidRPr="002217BC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 xml:space="preserve"> - sumativă)</w:t>
            </w:r>
          </w:p>
        </w:tc>
        <w:tc>
          <w:tcPr>
            <w:tcW w:w="2977" w:type="dxa"/>
          </w:tcPr>
          <w:p w:rsidR="00FA300C" w:rsidRPr="00FA300C" w:rsidRDefault="00FA300C" w:rsidP="00FA300C">
            <w:pPr>
              <w:spacing w:after="0" w:line="276" w:lineRule="auto"/>
              <w:ind w:left="-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</w:pPr>
            <w:r w:rsidRPr="00FA300C"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>i - 1</w:t>
            </w:r>
          </w:p>
          <w:p w:rsidR="00FA300C" w:rsidRPr="00FA300C" w:rsidRDefault="00092A10" w:rsidP="00FA300C">
            <w:pPr>
              <w:spacing w:after="0" w:line="276" w:lineRule="auto"/>
              <w:ind w:left="-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>s - 3</w:t>
            </w:r>
          </w:p>
        </w:tc>
        <w:tc>
          <w:tcPr>
            <w:tcW w:w="3147" w:type="dxa"/>
          </w:tcPr>
          <w:p w:rsidR="00FA300C" w:rsidRPr="00FA300C" w:rsidRDefault="00FA300C" w:rsidP="00FA30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300C" w:rsidRPr="00FA300C" w:rsidRDefault="00092A10" w:rsidP="00FA30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>s - 3</w:t>
            </w:r>
          </w:p>
        </w:tc>
        <w:tc>
          <w:tcPr>
            <w:tcW w:w="3827" w:type="dxa"/>
          </w:tcPr>
          <w:p w:rsidR="00FA300C" w:rsidRPr="00FA300C" w:rsidRDefault="00FA300C" w:rsidP="00FA30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</w:pPr>
            <w:r w:rsidRPr="00FA300C"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>i - 1</w:t>
            </w:r>
          </w:p>
          <w:p w:rsidR="00FA300C" w:rsidRPr="00FA300C" w:rsidRDefault="00092A10" w:rsidP="00FA30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>s - 6</w:t>
            </w:r>
          </w:p>
        </w:tc>
      </w:tr>
      <w:tr w:rsidR="00FA300C" w:rsidRPr="00FA300C" w:rsidTr="00FA300C">
        <w:tc>
          <w:tcPr>
            <w:tcW w:w="4366" w:type="dxa"/>
          </w:tcPr>
          <w:p w:rsidR="00FA300C" w:rsidRPr="00FA300C" w:rsidRDefault="00FA300C" w:rsidP="00FA300C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30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Lucrări practice / de laborator</w:t>
            </w:r>
          </w:p>
        </w:tc>
        <w:tc>
          <w:tcPr>
            <w:tcW w:w="2977" w:type="dxa"/>
          </w:tcPr>
          <w:p w:rsidR="00FA300C" w:rsidRPr="00FA300C" w:rsidRDefault="00FA300C" w:rsidP="00FA30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</w:pPr>
            <w:r w:rsidRPr="00FA300C"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>-</w:t>
            </w:r>
          </w:p>
        </w:tc>
        <w:tc>
          <w:tcPr>
            <w:tcW w:w="3147" w:type="dxa"/>
          </w:tcPr>
          <w:p w:rsidR="00FA300C" w:rsidRPr="00FA300C" w:rsidRDefault="00FA300C" w:rsidP="00FA30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</w:pPr>
            <w:r w:rsidRPr="00FA300C"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>-</w:t>
            </w:r>
          </w:p>
        </w:tc>
        <w:tc>
          <w:tcPr>
            <w:tcW w:w="3827" w:type="dxa"/>
          </w:tcPr>
          <w:p w:rsidR="00FA300C" w:rsidRPr="00FA300C" w:rsidRDefault="00FA300C" w:rsidP="00FA300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</w:pPr>
            <w:r w:rsidRPr="00FA300C"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>-</w:t>
            </w:r>
          </w:p>
        </w:tc>
      </w:tr>
    </w:tbl>
    <w:p w:rsidR="00FA300C" w:rsidRPr="00FA300C" w:rsidRDefault="00FA300C" w:rsidP="00FA300C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FA300C" w:rsidRPr="00FA300C" w:rsidRDefault="00FA300C" w:rsidP="00FA300C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A300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Manualul recomandat:</w:t>
      </w:r>
    </w:p>
    <w:p w:rsidR="00FA300C" w:rsidRPr="00FA300C" w:rsidRDefault="00FA300C" w:rsidP="00FA300C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tbl>
      <w:tblPr>
        <w:tblW w:w="14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2694"/>
        <w:gridCol w:w="6095"/>
        <w:gridCol w:w="1984"/>
        <w:gridCol w:w="1921"/>
      </w:tblGrid>
      <w:tr w:rsidR="00FA300C" w:rsidRPr="00FA300C" w:rsidTr="00FA300C">
        <w:tc>
          <w:tcPr>
            <w:tcW w:w="1696" w:type="dxa"/>
            <w:shd w:val="clear" w:color="auto" w:fill="E7E6E6"/>
          </w:tcPr>
          <w:p w:rsidR="00FA300C" w:rsidRPr="00FA300C" w:rsidRDefault="00FA300C" w:rsidP="00FA300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A30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Clasa </w:t>
            </w:r>
          </w:p>
        </w:tc>
        <w:tc>
          <w:tcPr>
            <w:tcW w:w="2694" w:type="dxa"/>
            <w:shd w:val="clear" w:color="auto" w:fill="E7E6E6"/>
          </w:tcPr>
          <w:p w:rsidR="00FA300C" w:rsidRPr="00FA300C" w:rsidRDefault="00FA300C" w:rsidP="00FA300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A30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Titlul </w:t>
            </w:r>
          </w:p>
        </w:tc>
        <w:tc>
          <w:tcPr>
            <w:tcW w:w="6095" w:type="dxa"/>
            <w:shd w:val="clear" w:color="auto" w:fill="E7E6E6"/>
          </w:tcPr>
          <w:p w:rsidR="00FA300C" w:rsidRPr="00FA300C" w:rsidRDefault="00FA300C" w:rsidP="00FA300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A30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Autori </w:t>
            </w:r>
          </w:p>
        </w:tc>
        <w:tc>
          <w:tcPr>
            <w:tcW w:w="1984" w:type="dxa"/>
            <w:shd w:val="clear" w:color="auto" w:fill="E7E6E6"/>
          </w:tcPr>
          <w:p w:rsidR="00FA300C" w:rsidRPr="00FA300C" w:rsidRDefault="00FA300C" w:rsidP="00FA300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A30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Editura </w:t>
            </w:r>
          </w:p>
        </w:tc>
        <w:tc>
          <w:tcPr>
            <w:tcW w:w="1921" w:type="dxa"/>
            <w:shd w:val="clear" w:color="auto" w:fill="E7E6E6"/>
          </w:tcPr>
          <w:p w:rsidR="00FA300C" w:rsidRPr="00FA300C" w:rsidRDefault="00FA300C" w:rsidP="00FA300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A30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Anul ediției </w:t>
            </w:r>
          </w:p>
        </w:tc>
      </w:tr>
      <w:tr w:rsidR="00FA300C" w:rsidRPr="00FA300C" w:rsidTr="00FA300C">
        <w:tc>
          <w:tcPr>
            <w:tcW w:w="1696" w:type="dxa"/>
          </w:tcPr>
          <w:p w:rsidR="00FA300C" w:rsidRPr="00FA300C" w:rsidRDefault="00FA300C" w:rsidP="00FA300C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A30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Clasa a </w:t>
            </w:r>
            <w:r w:rsidRPr="00FA300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o-RO" w:eastAsia="ru-RU"/>
              </w:rPr>
              <w:t>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o-RO" w:eastAsia="ru-RU"/>
              </w:rPr>
              <w:t>I</w:t>
            </w:r>
            <w:r w:rsidRPr="00FA30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a</w:t>
            </w:r>
          </w:p>
        </w:tc>
        <w:tc>
          <w:tcPr>
            <w:tcW w:w="2694" w:type="dxa"/>
          </w:tcPr>
          <w:p w:rsidR="00FA300C" w:rsidRPr="00FA300C" w:rsidRDefault="00FA300C" w:rsidP="00FA300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FA300C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”Viva l’italiano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 4</w:t>
            </w:r>
            <w:r w:rsidRPr="00FA300C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”</w:t>
            </w:r>
          </w:p>
        </w:tc>
        <w:tc>
          <w:tcPr>
            <w:tcW w:w="6095" w:type="dxa"/>
          </w:tcPr>
          <w:p w:rsidR="00FA300C" w:rsidRPr="00FA300C" w:rsidRDefault="00FA300C" w:rsidP="00FA300C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 w:eastAsia="ru-RU"/>
              </w:rPr>
            </w:pPr>
            <w:r w:rsidRPr="00FA300C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A.Chiuchiù, F.Minciarelli, G.Novembri, M.Silvestrini  </w:t>
            </w:r>
          </w:p>
        </w:tc>
        <w:tc>
          <w:tcPr>
            <w:tcW w:w="1984" w:type="dxa"/>
          </w:tcPr>
          <w:p w:rsidR="00FA300C" w:rsidRPr="00FA300C" w:rsidRDefault="00FA300C" w:rsidP="00FA300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Edizioni Guerra – Perugia </w:t>
            </w:r>
          </w:p>
        </w:tc>
        <w:tc>
          <w:tcPr>
            <w:tcW w:w="1921" w:type="dxa"/>
          </w:tcPr>
          <w:p w:rsidR="00FA300C" w:rsidRPr="00FA300C" w:rsidRDefault="00FA300C" w:rsidP="00FA300C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 w:eastAsia="ru-RU"/>
              </w:rPr>
              <w:t>2002</w:t>
            </w:r>
          </w:p>
        </w:tc>
      </w:tr>
    </w:tbl>
    <w:p w:rsidR="00FA300C" w:rsidRPr="00FA300C" w:rsidRDefault="00FA300C" w:rsidP="00FA300C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val="it-IT" w:eastAsia="ru-RU"/>
        </w:rPr>
      </w:pPr>
    </w:p>
    <w:p w:rsidR="00FA300C" w:rsidRPr="00FA300C" w:rsidRDefault="00FA300C" w:rsidP="00FA300C">
      <w:pPr>
        <w:spacing w:after="0" w:line="276" w:lineRule="auto"/>
        <w:jc w:val="both"/>
        <w:rPr>
          <w:rFonts w:ascii="Times New Roman" w:eastAsia="Times New Roman" w:hAnsi="Times New Roman" w:cs="Times New Roman"/>
          <w:color w:val="FFFFFF"/>
          <w:sz w:val="10"/>
          <w:szCs w:val="10"/>
          <w:lang w:val="it-IT" w:eastAsia="ru-RU"/>
        </w:rPr>
      </w:pPr>
    </w:p>
    <w:p w:rsidR="00FA300C" w:rsidRPr="00FA300C" w:rsidRDefault="00FA300C" w:rsidP="00FA300C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 w:eastAsia="ru-RU"/>
        </w:rPr>
      </w:pPr>
      <w:r w:rsidRPr="00FA300C">
        <w:rPr>
          <w:rFonts w:ascii="Times New Roman" w:eastAsia="Times New Roman" w:hAnsi="Times New Roman" w:cs="Times New Roman"/>
          <w:b/>
          <w:sz w:val="24"/>
          <w:szCs w:val="24"/>
          <w:lang w:val="it-IT" w:eastAsia="ru-RU"/>
        </w:rPr>
        <w:t xml:space="preserve">Notă: </w:t>
      </w:r>
    </w:p>
    <w:p w:rsidR="00FA300C" w:rsidRPr="00FA300C" w:rsidRDefault="00FA300C" w:rsidP="00FA300C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ru-RU"/>
        </w:rPr>
      </w:pPr>
      <w:r w:rsidRPr="00FA300C">
        <w:rPr>
          <w:rFonts w:ascii="Times New Roman" w:eastAsia="Times New Roman" w:hAnsi="Times New Roman" w:cs="Times New Roman"/>
          <w:b/>
          <w:sz w:val="24"/>
          <w:szCs w:val="24"/>
          <w:lang w:val="it-IT" w:eastAsia="ru-RU"/>
        </w:rPr>
        <w:t>Cadrul didactic la disciplină</w:t>
      </w:r>
      <w:r w:rsidRPr="00FA300C">
        <w:rPr>
          <w:rFonts w:ascii="Times New Roman" w:eastAsia="Times New Roman" w:hAnsi="Times New Roman" w:cs="Times New Roman"/>
          <w:sz w:val="24"/>
          <w:szCs w:val="24"/>
          <w:lang w:val="it-IT" w:eastAsia="ru-RU"/>
        </w:rPr>
        <w:t xml:space="preserve"> are libertatea de a personaliza proiectarea de lungă durată la disciplină, în funcție de potențialul și particularitățile de învățare ale clasei</w:t>
      </w:r>
      <w:r w:rsidRPr="00FA300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ru-RU"/>
        </w:rPr>
        <w:t xml:space="preserve"> </w:t>
      </w:r>
      <w:r w:rsidRPr="00FA300C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ru-RU"/>
        </w:rPr>
        <w:t>și resurselor educaționale disponibile, în conformitate cu prevederile curriculumului la disciplină (ediția 2019).</w:t>
      </w:r>
    </w:p>
    <w:p w:rsidR="00FA300C" w:rsidRPr="00FA300C" w:rsidRDefault="00FA300C" w:rsidP="00FA300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ru-RU"/>
        </w:rPr>
      </w:pPr>
    </w:p>
    <w:p w:rsidR="00FA300C" w:rsidRPr="00FA300C" w:rsidRDefault="00FA300C" w:rsidP="00FA300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ru-RU"/>
        </w:rPr>
      </w:pPr>
    </w:p>
    <w:p w:rsidR="00FA300C" w:rsidRPr="00FA300C" w:rsidRDefault="00FA300C" w:rsidP="00FA300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ru-RU"/>
        </w:rPr>
      </w:pPr>
    </w:p>
    <w:p w:rsidR="00FA300C" w:rsidRPr="00FA300C" w:rsidRDefault="00FA300C" w:rsidP="00FA300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ru-RU"/>
        </w:rPr>
      </w:pPr>
    </w:p>
    <w:p w:rsidR="00FA300C" w:rsidRPr="00FA300C" w:rsidRDefault="00FA300C" w:rsidP="00FA300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ru-RU"/>
        </w:rPr>
      </w:pPr>
    </w:p>
    <w:p w:rsidR="00FA300C" w:rsidRPr="00FA300C" w:rsidRDefault="00FA300C" w:rsidP="00FA300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ru-RU"/>
        </w:rPr>
      </w:pPr>
    </w:p>
    <w:p w:rsidR="00FA300C" w:rsidRPr="00FA300C" w:rsidRDefault="00FA300C" w:rsidP="00FA300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ru-RU"/>
        </w:rPr>
      </w:pPr>
    </w:p>
    <w:p w:rsidR="00FA300C" w:rsidRPr="00FA300C" w:rsidRDefault="00FA300C" w:rsidP="00FA300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ru-RU"/>
        </w:rPr>
      </w:pPr>
    </w:p>
    <w:p w:rsidR="00FA300C" w:rsidRPr="00FA300C" w:rsidRDefault="00FA300C" w:rsidP="00FA300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ru-RU"/>
        </w:rPr>
      </w:pPr>
    </w:p>
    <w:p w:rsidR="00FA300C" w:rsidRPr="00FA300C" w:rsidRDefault="00FA300C" w:rsidP="00FA300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ru-RU"/>
        </w:rPr>
      </w:pPr>
    </w:p>
    <w:p w:rsidR="00FA300C" w:rsidRPr="00FA300C" w:rsidRDefault="00FA300C" w:rsidP="00FA300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ru-RU"/>
        </w:rPr>
      </w:pPr>
    </w:p>
    <w:p w:rsidR="00FA300C" w:rsidRPr="00FA300C" w:rsidRDefault="00FA300C" w:rsidP="00FA30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t-IT" w:eastAsia="ru-RU"/>
        </w:rPr>
      </w:pPr>
      <w:bookmarkStart w:id="1" w:name="_heading=h.gjdgxs" w:colFirst="0" w:colLast="0"/>
      <w:bookmarkEnd w:id="1"/>
      <w:r w:rsidRPr="00FA300C">
        <w:rPr>
          <w:rFonts w:ascii="Times New Roman" w:eastAsia="Times New Roman" w:hAnsi="Times New Roman" w:cs="Times New Roman"/>
          <w:b/>
          <w:sz w:val="24"/>
          <w:szCs w:val="24"/>
          <w:lang w:val="it-IT" w:eastAsia="ru-RU"/>
        </w:rPr>
        <w:lastRenderedPageBreak/>
        <w:t>COMPETENȚELE SPECIFICE /UNITĂȚI DE COMPETENȚĂ / FINALITĂȚI</w:t>
      </w:r>
    </w:p>
    <w:p w:rsidR="00FA300C" w:rsidRPr="00FA300C" w:rsidRDefault="00FA300C" w:rsidP="00FA300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ru-RU"/>
        </w:rPr>
      </w:pPr>
    </w:p>
    <w:tbl>
      <w:tblPr>
        <w:tblW w:w="14175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7"/>
        <w:gridCol w:w="6237"/>
        <w:gridCol w:w="4961"/>
      </w:tblGrid>
      <w:tr w:rsidR="00FA300C" w:rsidRPr="00FC40BB" w:rsidTr="00065B48">
        <w:tc>
          <w:tcPr>
            <w:tcW w:w="2977" w:type="dxa"/>
            <w:shd w:val="clear" w:color="auto" w:fill="E7E6E6"/>
          </w:tcPr>
          <w:p w:rsidR="00FA300C" w:rsidRPr="00FA300C" w:rsidRDefault="00FA300C" w:rsidP="00FA30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A30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Competențe specifice</w:t>
            </w:r>
          </w:p>
        </w:tc>
        <w:tc>
          <w:tcPr>
            <w:tcW w:w="6237" w:type="dxa"/>
            <w:shd w:val="clear" w:color="auto" w:fill="E7E6E6"/>
          </w:tcPr>
          <w:p w:rsidR="00FA300C" w:rsidRPr="00FA300C" w:rsidRDefault="00FA300C" w:rsidP="00FA30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A30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Unități de competență</w:t>
            </w:r>
          </w:p>
        </w:tc>
        <w:tc>
          <w:tcPr>
            <w:tcW w:w="4961" w:type="dxa"/>
            <w:shd w:val="clear" w:color="auto" w:fill="E7E6E6"/>
          </w:tcPr>
          <w:p w:rsidR="00FA300C" w:rsidRPr="00FA300C" w:rsidRDefault="00FA300C" w:rsidP="00FA30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it-IT" w:eastAsia="ru-RU"/>
              </w:rPr>
            </w:pPr>
            <w:r w:rsidRPr="00FA30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it-IT" w:eastAsia="ru-RU"/>
              </w:rPr>
              <w:t>Finalități</w:t>
            </w:r>
          </w:p>
          <w:p w:rsidR="00FA300C" w:rsidRPr="00FA300C" w:rsidRDefault="00FA300C" w:rsidP="00FA30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val="it-IT" w:eastAsia="ru-RU"/>
              </w:rPr>
            </w:pPr>
            <w:r w:rsidRPr="00FA300C">
              <w:rPr>
                <w:rFonts w:ascii="Times New Roman" w:eastAsia="Times New Roman" w:hAnsi="Times New Roman" w:cs="Times New Roman"/>
                <w:i/>
                <w:color w:val="000000"/>
                <w:lang w:val="it-IT" w:eastAsia="ru-RU"/>
              </w:rPr>
              <w:t>La sfâr</w:t>
            </w:r>
            <w:r w:rsidRPr="00FA300C">
              <w:rPr>
                <w:rFonts w:ascii="Times New Roman" w:eastAsia="Times New Roman" w:hAnsi="Times New Roman" w:cs="Times New Roman"/>
                <w:color w:val="000000"/>
                <w:lang w:val="it-IT" w:eastAsia="ru-RU"/>
              </w:rPr>
              <w:t>ș</w:t>
            </w:r>
            <w:r w:rsidRPr="00FA300C">
              <w:rPr>
                <w:rFonts w:ascii="Times New Roman" w:eastAsia="Times New Roman" w:hAnsi="Times New Roman" w:cs="Times New Roman"/>
                <w:i/>
                <w:color w:val="000000"/>
                <w:lang w:val="it-IT" w:eastAsia="ru-RU"/>
              </w:rPr>
              <w:t xml:space="preserve">itul clasei a </w:t>
            </w:r>
            <w:r w:rsidRPr="00FA300C">
              <w:rPr>
                <w:rFonts w:ascii="Times New Roman" w:eastAsia="Times New Roman" w:hAnsi="Times New Roman" w:cs="Times New Roman"/>
                <w:i/>
                <w:color w:val="000000"/>
                <w:u w:val="single"/>
                <w:lang w:val="it-IT" w:eastAsia="ru-RU"/>
              </w:rPr>
              <w:t>V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u w:val="single"/>
                <w:lang w:val="it-IT" w:eastAsia="ru-RU"/>
              </w:rPr>
              <w:t>I</w:t>
            </w:r>
            <w:r w:rsidRPr="00FA300C">
              <w:rPr>
                <w:rFonts w:ascii="Times New Roman" w:eastAsia="Times New Roman" w:hAnsi="Times New Roman" w:cs="Times New Roman"/>
                <w:i/>
                <w:color w:val="000000"/>
                <w:lang w:val="it-IT" w:eastAsia="ru-RU"/>
              </w:rPr>
              <w:t>-a, elevul poate:</w:t>
            </w:r>
          </w:p>
          <w:p w:rsidR="00FA300C" w:rsidRPr="00FA300C" w:rsidRDefault="00FA300C" w:rsidP="00FA30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it-IT" w:eastAsia="ru-RU"/>
              </w:rPr>
            </w:pPr>
          </w:p>
        </w:tc>
      </w:tr>
      <w:tr w:rsidR="005F7C93" w:rsidRPr="00FC40BB" w:rsidTr="00065B48">
        <w:tc>
          <w:tcPr>
            <w:tcW w:w="2977" w:type="dxa"/>
            <w:vMerge w:val="restart"/>
          </w:tcPr>
          <w:p w:rsidR="005F7C93" w:rsidRPr="00124BE7" w:rsidRDefault="005F7C93" w:rsidP="00FA30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it-IT" w:eastAsia="ru-RU"/>
              </w:rPr>
            </w:pPr>
            <w:r w:rsidRPr="00124B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o-RO"/>
              </w:rPr>
              <w:t xml:space="preserve">1. Competența lingvistică: </w:t>
            </w:r>
            <w:r w:rsidRPr="00124B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o-RO"/>
              </w:rPr>
              <w:t>Aplicarea normelor lingvistice în formularea de mesaje simple și corecte,</w:t>
            </w:r>
            <w:r w:rsidRPr="00124B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o-RO"/>
              </w:rPr>
              <w:t xml:space="preserve"> </w:t>
            </w:r>
            <w:r w:rsidRPr="00124BE7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>valorificând limba ca sistem.</w:t>
            </w:r>
          </w:p>
        </w:tc>
        <w:tc>
          <w:tcPr>
            <w:tcW w:w="6237" w:type="dxa"/>
          </w:tcPr>
          <w:p w:rsidR="005F7C93" w:rsidRPr="00124BE7" w:rsidRDefault="005F7C93" w:rsidP="00FA300C">
            <w:pPr>
              <w:spacing w:after="0" w:line="240" w:lineRule="auto"/>
              <w:ind w:left="4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124B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Receptarea mesajelor orale/audiovizuale</w:t>
            </w:r>
          </w:p>
          <w:p w:rsidR="005F7C93" w:rsidRDefault="005F7C93" w:rsidP="00FA300C">
            <w:pPr>
              <w:spacing w:after="0" w:line="240" w:lineRule="auto"/>
              <w:ind w:left="420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  <w:p w:rsidR="005F7C93" w:rsidRPr="001E3E6A" w:rsidRDefault="005F7C93" w:rsidP="00124BE7">
            <w:pPr>
              <w:numPr>
                <w:ilvl w:val="1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1E3E6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Discriminarea sunetelor, modelelor de intonație și trăsăturilor fonetice specifice limbii străine. </w:t>
            </w:r>
          </w:p>
          <w:p w:rsidR="005F7C93" w:rsidRPr="001E3E6A" w:rsidRDefault="005F7C93" w:rsidP="00124BE7">
            <w:pPr>
              <w:numPr>
                <w:ilvl w:val="1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1E3E6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Identificarea prin audiere a sensului cuvintelor, expresiilor uzuale și enunțurilor specifice limbii străine, rostite izolat sau in contexte  simple, scurte și clare.</w:t>
            </w:r>
          </w:p>
          <w:p w:rsidR="005F7C93" w:rsidRPr="001E3E6A" w:rsidRDefault="005F7C93" w:rsidP="00124BE7">
            <w:pPr>
              <w:numPr>
                <w:ilvl w:val="1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1E3E6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Recunoașterea structurilor gramaticale specifice limbii străine în contexte cunoscute.</w:t>
            </w:r>
          </w:p>
          <w:p w:rsidR="005F7C93" w:rsidRPr="00124BE7" w:rsidRDefault="005F7C93" w:rsidP="00124B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40" w:lineRule="auto"/>
              <w:contextualSpacing/>
              <w:jc w:val="both"/>
              <w:rPr>
                <w:b/>
                <w:color w:val="FF0000"/>
                <w:lang w:val="it-IT"/>
              </w:rPr>
            </w:pPr>
          </w:p>
        </w:tc>
        <w:tc>
          <w:tcPr>
            <w:tcW w:w="4961" w:type="dxa"/>
            <w:vMerge w:val="restart"/>
          </w:tcPr>
          <w:p w:rsidR="005F7C93" w:rsidRPr="00124BE7" w:rsidRDefault="005F7C93" w:rsidP="00FA300C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124BE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• utiliza expresii uzuale, enunțuri, texte simple și scurte, în bază de modele de intonație specifice limbii străine, în contexte simple și coerente;</w:t>
            </w:r>
          </w:p>
          <w:p w:rsidR="005F7C93" w:rsidRPr="00124BE7" w:rsidRDefault="005F7C93" w:rsidP="00FA300C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124BE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</w:p>
          <w:p w:rsidR="005F7C93" w:rsidRPr="00124BE7" w:rsidRDefault="005F7C93" w:rsidP="00FA300C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124BE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• utiliza corect structuri sintactice și forme gramaticale simple în situații uzuale; </w:t>
            </w:r>
          </w:p>
          <w:p w:rsidR="005F7C93" w:rsidRPr="00124BE7" w:rsidRDefault="005F7C93" w:rsidP="00FA300C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5F7C93" w:rsidRPr="00124BE7" w:rsidRDefault="005F7C93" w:rsidP="00FA300C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124BE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• scrie lizibil, îngrijit, respectând regulile ortografice și gramaticale; </w:t>
            </w:r>
          </w:p>
          <w:p w:rsidR="005F7C93" w:rsidRPr="00124BE7" w:rsidRDefault="005F7C93" w:rsidP="00FA300C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5F7C93" w:rsidRPr="00092A10" w:rsidRDefault="005F7C93" w:rsidP="00FA300C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2A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• citi corect texte simple/on-line, aplicând norme metalingvistice pentru a transmite adecvat un mesaj scris; </w:t>
            </w:r>
          </w:p>
          <w:p w:rsidR="005F7C93" w:rsidRPr="00092A10" w:rsidRDefault="005F7C93" w:rsidP="00FA300C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F7C93" w:rsidRPr="00124BE7" w:rsidRDefault="005F7C93" w:rsidP="00FA300C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124BE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• identifica şi adopta unele elemente şi norme de comportament verbal și nonverbal în cadrul interacțiunilor orale și scrise;</w:t>
            </w:r>
          </w:p>
          <w:p w:rsidR="005F7C93" w:rsidRPr="00124BE7" w:rsidRDefault="005F7C93" w:rsidP="00FA300C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124BE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</w:p>
          <w:p w:rsidR="005F7C93" w:rsidRPr="00124BE7" w:rsidRDefault="005F7C93" w:rsidP="00FA300C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124BE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• deduce sensul global al mesajelor simple, orale și scrise/on-line, referitoare la informaţii de ordin personal și obiecte personale; </w:t>
            </w:r>
          </w:p>
          <w:p w:rsidR="005F7C93" w:rsidRPr="00124BE7" w:rsidRDefault="005F7C93" w:rsidP="00FA300C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5F7C93" w:rsidRPr="00124BE7" w:rsidRDefault="005F7C93" w:rsidP="00FA300C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124BE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• solicita și oferi informații despre persoane, obiecte, locuri, animale; </w:t>
            </w:r>
          </w:p>
          <w:p w:rsidR="005F7C93" w:rsidRPr="00124BE7" w:rsidRDefault="005F7C93" w:rsidP="00FA300C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5F7C93" w:rsidRDefault="005F7C93" w:rsidP="00FA300C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124BE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• exprima opinii, sentimente și emoții; </w:t>
            </w:r>
          </w:p>
          <w:p w:rsidR="005F7C93" w:rsidRPr="00124BE7" w:rsidRDefault="005F7C93" w:rsidP="00FA300C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5F7C93" w:rsidRPr="00124BE7" w:rsidRDefault="005F7C93" w:rsidP="00FA300C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124BE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lastRenderedPageBreak/>
              <w:t xml:space="preserve">• identifica unele similitudini și diferențe de ordin lingvistic și cultural, specifice țării alofone și tării de origine; </w:t>
            </w:r>
          </w:p>
          <w:p w:rsidR="005F7C93" w:rsidRPr="00124BE7" w:rsidRDefault="005F7C93" w:rsidP="00FA300C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5F7C93" w:rsidRPr="00124BE7" w:rsidRDefault="005F7C93" w:rsidP="00FA300C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124BE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• înțelege sensul global al fragmentelor de texte literare/nonliterare scurte și simple, din patrimoniul cultural al ţării alofone, pe subiecte familiar; </w:t>
            </w:r>
          </w:p>
          <w:p w:rsidR="005F7C93" w:rsidRPr="00124BE7" w:rsidRDefault="005F7C93" w:rsidP="00FA300C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5F7C93" w:rsidRPr="00124BE7" w:rsidRDefault="005F7C93" w:rsidP="00FA300C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124BE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• respecta norme uzuale de comportament verbal și nonverbal specifice culturii țării alofone, în situații din viața cotidiană; </w:t>
            </w:r>
          </w:p>
          <w:p w:rsidR="005F7C93" w:rsidRPr="00124BE7" w:rsidRDefault="005F7C93" w:rsidP="00FA300C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5F7C93" w:rsidRDefault="005F7C93" w:rsidP="00FA300C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124BE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• recunoaște unele eventuale dificultăți în interacțiunea cu membrii altor culturi;</w:t>
            </w:r>
          </w:p>
          <w:p w:rsidR="005F7C93" w:rsidRPr="00124BE7" w:rsidRDefault="005F7C93" w:rsidP="00FA300C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5F7C93" w:rsidRPr="00124BE7" w:rsidRDefault="005F7C93" w:rsidP="00FA300C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124BE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• participa la înteracțiuni sociale scurte, utilizând forme cotidiene de politețe, manifestând atitudini specifice predominante: </w:t>
            </w:r>
          </w:p>
          <w:p w:rsidR="005F7C93" w:rsidRPr="00124BE7" w:rsidRDefault="005F7C93" w:rsidP="00FA300C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124BE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• valorificarea limbii ca sistem; </w:t>
            </w:r>
          </w:p>
          <w:p w:rsidR="005F7C93" w:rsidRPr="00124BE7" w:rsidRDefault="005F7C93" w:rsidP="00FA300C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124BE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• demonstrarea funcționalităţii limbii în cadrul unui contact social; </w:t>
            </w:r>
          </w:p>
          <w:p w:rsidR="005F7C93" w:rsidRPr="00124BE7" w:rsidRDefault="005F7C93" w:rsidP="00FA300C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124BE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• coerență și precizie în comunicare; </w:t>
            </w:r>
          </w:p>
          <w:p w:rsidR="005F7C93" w:rsidRPr="00124BE7" w:rsidRDefault="005F7C93" w:rsidP="00FA300C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124BE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• deschidere și motivație pentru dialog intercultural</w:t>
            </w:r>
          </w:p>
          <w:p w:rsidR="005F7C93" w:rsidRPr="00124BE7" w:rsidRDefault="005F7C93" w:rsidP="00FA300C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it-IT" w:eastAsia="ru-RU"/>
              </w:rPr>
            </w:pPr>
          </w:p>
          <w:p w:rsidR="005F7C93" w:rsidRPr="00124BE7" w:rsidRDefault="005F7C93" w:rsidP="00FA300C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it-IT" w:eastAsia="ru-RU"/>
              </w:rPr>
            </w:pPr>
          </w:p>
          <w:p w:rsidR="005F7C93" w:rsidRPr="00124BE7" w:rsidRDefault="005F7C93" w:rsidP="00FA300C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it-IT" w:eastAsia="ru-RU"/>
              </w:rPr>
            </w:pPr>
          </w:p>
          <w:p w:rsidR="005F7C93" w:rsidRPr="00124BE7" w:rsidRDefault="005F7C93" w:rsidP="00FA300C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it-IT" w:eastAsia="ru-RU"/>
              </w:rPr>
            </w:pPr>
          </w:p>
          <w:p w:rsidR="005F7C93" w:rsidRPr="00124BE7" w:rsidRDefault="005F7C93" w:rsidP="00FA300C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it-IT" w:eastAsia="ru-RU"/>
              </w:rPr>
            </w:pPr>
          </w:p>
          <w:p w:rsidR="005F7C93" w:rsidRPr="00124BE7" w:rsidRDefault="005F7C93" w:rsidP="00FA300C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it-IT" w:eastAsia="ru-RU"/>
              </w:rPr>
            </w:pPr>
          </w:p>
        </w:tc>
      </w:tr>
      <w:tr w:rsidR="005F7C93" w:rsidRPr="00FC40BB" w:rsidTr="00065B48">
        <w:tc>
          <w:tcPr>
            <w:tcW w:w="2977" w:type="dxa"/>
            <w:vMerge/>
          </w:tcPr>
          <w:p w:rsidR="005F7C93" w:rsidRPr="00124BE7" w:rsidRDefault="005F7C93" w:rsidP="00FA30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it-IT" w:eastAsia="ru-RU"/>
              </w:rPr>
            </w:pPr>
          </w:p>
        </w:tc>
        <w:tc>
          <w:tcPr>
            <w:tcW w:w="6237" w:type="dxa"/>
          </w:tcPr>
          <w:p w:rsidR="005F7C93" w:rsidRPr="00124BE7" w:rsidRDefault="005F7C93" w:rsidP="00F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124B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Producerea mesajelor orale/medierea</w:t>
            </w:r>
          </w:p>
          <w:p w:rsidR="005F7C93" w:rsidRPr="001E3E6A" w:rsidRDefault="005F7C93" w:rsidP="00124BE7">
            <w:pPr>
              <w:numPr>
                <w:ilvl w:val="1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1E3E6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Respectarea unor modele de intonație și fenomene specifice limbii străine în contexte de comunicare cotidienene. </w:t>
            </w:r>
          </w:p>
          <w:p w:rsidR="005F7C93" w:rsidRPr="001E3E6A" w:rsidRDefault="005F7C93" w:rsidP="00124BE7">
            <w:pPr>
              <w:numPr>
                <w:ilvl w:val="1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1E3E6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Deducerea sensului cuvintelor necunoscute în contexte uzuale. </w:t>
            </w:r>
          </w:p>
          <w:p w:rsidR="005F7C93" w:rsidRPr="001E3E6A" w:rsidRDefault="005F7C93" w:rsidP="00124BE7">
            <w:pPr>
              <w:numPr>
                <w:ilvl w:val="1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1E3E6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Utilizarea structurilor sintactice și a formelor gramaticale memorizate în mesaje simple și corecte. </w:t>
            </w:r>
          </w:p>
          <w:p w:rsidR="005F7C93" w:rsidRPr="00124BE7" w:rsidRDefault="005F7C93" w:rsidP="00124BE7">
            <w:pPr>
              <w:spacing w:after="200" w:line="276" w:lineRule="auto"/>
              <w:contextualSpacing/>
              <w:rPr>
                <w:color w:val="FF0000"/>
                <w:lang w:val="ro-RO"/>
              </w:rPr>
            </w:pPr>
          </w:p>
        </w:tc>
        <w:tc>
          <w:tcPr>
            <w:tcW w:w="4961" w:type="dxa"/>
            <w:vMerge/>
          </w:tcPr>
          <w:p w:rsidR="005F7C93" w:rsidRPr="00124BE7" w:rsidRDefault="005F7C93" w:rsidP="00FA30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ru-RU"/>
              </w:rPr>
            </w:pPr>
          </w:p>
        </w:tc>
      </w:tr>
      <w:tr w:rsidR="005F7C93" w:rsidRPr="00FC40BB" w:rsidTr="00065B48">
        <w:tc>
          <w:tcPr>
            <w:tcW w:w="2977" w:type="dxa"/>
            <w:vMerge/>
          </w:tcPr>
          <w:p w:rsidR="005F7C93" w:rsidRPr="00124BE7" w:rsidRDefault="005F7C93" w:rsidP="00FA30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ru-RU"/>
              </w:rPr>
            </w:pPr>
          </w:p>
        </w:tc>
        <w:tc>
          <w:tcPr>
            <w:tcW w:w="6237" w:type="dxa"/>
          </w:tcPr>
          <w:p w:rsidR="005F7C93" w:rsidRDefault="005F7C93" w:rsidP="00FA30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124B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Receptarea mesajelor scrise/audiovizuale</w:t>
            </w:r>
          </w:p>
          <w:p w:rsidR="005F7C93" w:rsidRPr="001E3E6A" w:rsidRDefault="005F7C93" w:rsidP="00124BE7">
            <w:pPr>
              <w:numPr>
                <w:ilvl w:val="1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1E3E6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Recunoașterea, prin citire, a normelor ortografice specifice limbii străine.  </w:t>
            </w:r>
          </w:p>
          <w:p w:rsidR="005F7C93" w:rsidRPr="001E3E6A" w:rsidRDefault="005F7C93" w:rsidP="00124BE7">
            <w:pPr>
              <w:numPr>
                <w:ilvl w:val="1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1E3E6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Înțelegea unui repertoriu elementar de cuvinte și expresii izolate referitoare la situații cotidiene. </w:t>
            </w:r>
          </w:p>
          <w:p w:rsidR="005F7C93" w:rsidRPr="001E3E6A" w:rsidRDefault="005F7C93" w:rsidP="00124BE7">
            <w:pPr>
              <w:numPr>
                <w:ilvl w:val="1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1E3E6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Examinarea unor structuri sintactice și forme gramaticale simple specifice limbii străine, aparținând unui repertoriu memorizat. </w:t>
            </w:r>
          </w:p>
          <w:p w:rsidR="005F7C93" w:rsidRPr="00124BE7" w:rsidRDefault="005F7C93" w:rsidP="00124B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b/>
                <w:color w:val="FF0000"/>
                <w:lang w:val="it-IT"/>
              </w:rPr>
            </w:pPr>
          </w:p>
        </w:tc>
        <w:tc>
          <w:tcPr>
            <w:tcW w:w="4961" w:type="dxa"/>
            <w:vMerge/>
          </w:tcPr>
          <w:p w:rsidR="005F7C93" w:rsidRPr="00124BE7" w:rsidRDefault="005F7C93" w:rsidP="00FA30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it-IT" w:eastAsia="ru-RU"/>
              </w:rPr>
            </w:pPr>
          </w:p>
        </w:tc>
      </w:tr>
      <w:tr w:rsidR="005F7C93" w:rsidRPr="00FC40BB" w:rsidTr="00065B48">
        <w:trPr>
          <w:trHeight w:val="848"/>
        </w:trPr>
        <w:tc>
          <w:tcPr>
            <w:tcW w:w="2977" w:type="dxa"/>
            <w:vMerge/>
          </w:tcPr>
          <w:p w:rsidR="005F7C93" w:rsidRPr="00124BE7" w:rsidRDefault="005F7C93" w:rsidP="00FA30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it-IT" w:eastAsia="ru-RU"/>
              </w:rPr>
            </w:pPr>
          </w:p>
        </w:tc>
        <w:tc>
          <w:tcPr>
            <w:tcW w:w="6237" w:type="dxa"/>
          </w:tcPr>
          <w:p w:rsidR="005F7C93" w:rsidRPr="00124BE7" w:rsidRDefault="005F7C93" w:rsidP="00F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124B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Producerea mesajelor scrise/on-line</w:t>
            </w:r>
          </w:p>
          <w:p w:rsidR="005F7C93" w:rsidRPr="00124BE7" w:rsidRDefault="005F7C93" w:rsidP="00FA3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o-RO" w:eastAsia="ru-RU"/>
              </w:rPr>
            </w:pPr>
          </w:p>
          <w:p w:rsidR="005F7C93" w:rsidRPr="00124BE7" w:rsidRDefault="005F7C93" w:rsidP="00124BE7">
            <w:pPr>
              <w:pStyle w:val="ListParagraph"/>
              <w:numPr>
                <w:ilvl w:val="1"/>
                <w:numId w:val="1"/>
              </w:numPr>
              <w:rPr>
                <w:lang w:val="ro-RO"/>
              </w:rPr>
            </w:pPr>
            <w:r w:rsidRPr="00124BE7">
              <w:rPr>
                <w:lang w:val="ro-RO"/>
              </w:rPr>
              <w:t xml:space="preserve">Transcrierea corectă a expresiilor scurte și a cuvintelor uzuale. </w:t>
            </w:r>
          </w:p>
          <w:p w:rsidR="005F7C93" w:rsidRDefault="005F7C93" w:rsidP="00124BE7">
            <w:pPr>
              <w:numPr>
                <w:ilvl w:val="1"/>
                <w:numId w:val="1"/>
              </w:numPr>
              <w:spacing w:after="0" w:line="240" w:lineRule="auto"/>
              <w:ind w:left="507" w:hanging="507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</w:t>
            </w:r>
            <w:r w:rsidRPr="001E3E6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Aplicarea structurilor sintactice și gramaticale specifice limbii străine în formularea mesajelor simple și clare. </w:t>
            </w:r>
          </w:p>
          <w:p w:rsidR="005F7C93" w:rsidRPr="001E3E6A" w:rsidRDefault="005F7C93" w:rsidP="00124BE7">
            <w:pPr>
              <w:spacing w:after="0" w:line="240" w:lineRule="auto"/>
              <w:ind w:left="507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:rsidR="005F7C93" w:rsidRPr="00124BE7" w:rsidRDefault="005F7C93" w:rsidP="00FA30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o-RO" w:eastAsia="ru-RU"/>
              </w:rPr>
            </w:pPr>
          </w:p>
        </w:tc>
        <w:tc>
          <w:tcPr>
            <w:tcW w:w="4961" w:type="dxa"/>
            <w:vMerge/>
          </w:tcPr>
          <w:p w:rsidR="005F7C93" w:rsidRPr="00124BE7" w:rsidRDefault="005F7C93" w:rsidP="00FA30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</w:tr>
      <w:tr w:rsidR="005F7C93" w:rsidRPr="00FC40BB" w:rsidTr="00065B48">
        <w:tc>
          <w:tcPr>
            <w:tcW w:w="2977" w:type="dxa"/>
            <w:vMerge w:val="restart"/>
          </w:tcPr>
          <w:p w:rsidR="005F7C93" w:rsidRPr="00124BE7" w:rsidRDefault="005F7C93" w:rsidP="00FA300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o-RO"/>
              </w:rPr>
            </w:pPr>
            <w:r w:rsidRPr="00124B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o-RO"/>
              </w:rPr>
              <w:t>Competența sociolingvistică:</w:t>
            </w:r>
          </w:p>
          <w:p w:rsidR="005F7C93" w:rsidRPr="00124BE7" w:rsidRDefault="005F7C93" w:rsidP="00FA3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o-RO"/>
              </w:rPr>
            </w:pPr>
          </w:p>
          <w:p w:rsidR="005F7C93" w:rsidRPr="00124BE7" w:rsidRDefault="005F7C93" w:rsidP="00F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</w:pPr>
            <w:r w:rsidRPr="00124BE7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>Utilizarea structurilor lingvistice, demonstrând funcționalitatea limbii în cadrul unui contact social.</w:t>
            </w:r>
          </w:p>
          <w:p w:rsidR="005F7C93" w:rsidRPr="00124BE7" w:rsidRDefault="005F7C93" w:rsidP="00FA30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C93" w:rsidRPr="00124BE7" w:rsidRDefault="005F7C93" w:rsidP="00D35A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  <w:r w:rsidRPr="00124B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Receptarea mesajelor orale/scrise/audiovizuale</w:t>
            </w:r>
          </w:p>
          <w:p w:rsidR="005F7C93" w:rsidRPr="001E3E6A" w:rsidRDefault="005F7C93" w:rsidP="00124B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1E3E6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2.1. Respectar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e</w:t>
            </w:r>
            <w:r w:rsidRPr="001E3E6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a normelor de comportament verbal și nonverbal în cadrul interacțiunii orale și scrise. </w:t>
            </w:r>
          </w:p>
          <w:p w:rsidR="005F7C93" w:rsidRPr="001E3E6A" w:rsidRDefault="005F7C93" w:rsidP="00124B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1E3E6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2.2. Distingerea sensului unor expresii frazeologice simple, referitoare la descrieri de persoane. </w:t>
            </w:r>
          </w:p>
          <w:p w:rsidR="005F7C93" w:rsidRPr="00124BE7" w:rsidRDefault="005F7C93" w:rsidP="00FA30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  <w:tc>
          <w:tcPr>
            <w:tcW w:w="4961" w:type="dxa"/>
            <w:vMerge/>
          </w:tcPr>
          <w:p w:rsidR="005F7C93" w:rsidRPr="00124BE7" w:rsidRDefault="005F7C93" w:rsidP="00FA30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</w:tr>
      <w:tr w:rsidR="005F7C93" w:rsidRPr="00FC40BB" w:rsidTr="00065B48">
        <w:tc>
          <w:tcPr>
            <w:tcW w:w="2977" w:type="dxa"/>
            <w:vMerge/>
          </w:tcPr>
          <w:p w:rsidR="005F7C93" w:rsidRPr="00124BE7" w:rsidRDefault="005F7C93" w:rsidP="00FA30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7C93" w:rsidRPr="00124BE7" w:rsidRDefault="005F7C93" w:rsidP="00FA3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124B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Producerea mesajelor orale/ scrise/ on-line / Medierea</w:t>
            </w:r>
          </w:p>
          <w:p w:rsidR="005F7C93" w:rsidRPr="001E3E6A" w:rsidRDefault="005F7C93" w:rsidP="00124B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1E3E6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2.3. Utilizarea indicatorilor lingvistici de relații sociale în actele de vorbire pe subiecte cotidiene. </w:t>
            </w:r>
          </w:p>
          <w:p w:rsidR="005F7C93" w:rsidRPr="001E3E6A" w:rsidRDefault="005F7C93" w:rsidP="00124B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1E3E6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2.4. Producerea de texte funcționale scurte și simple. </w:t>
            </w:r>
          </w:p>
          <w:p w:rsidR="005F7C93" w:rsidRPr="00124BE7" w:rsidRDefault="005F7C93" w:rsidP="00124B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  <w:tc>
          <w:tcPr>
            <w:tcW w:w="4961" w:type="dxa"/>
            <w:vMerge/>
          </w:tcPr>
          <w:p w:rsidR="005F7C93" w:rsidRPr="00124BE7" w:rsidRDefault="005F7C93" w:rsidP="00FA30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</w:tr>
      <w:tr w:rsidR="005F7C93" w:rsidRPr="00FC40BB" w:rsidTr="00065B48">
        <w:trPr>
          <w:trHeight w:val="2068"/>
        </w:trPr>
        <w:tc>
          <w:tcPr>
            <w:tcW w:w="2977" w:type="dxa"/>
            <w:vMerge/>
          </w:tcPr>
          <w:p w:rsidR="005F7C93" w:rsidRPr="00124BE7" w:rsidRDefault="005F7C93" w:rsidP="00FA30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  <w:tc>
          <w:tcPr>
            <w:tcW w:w="6237" w:type="dxa"/>
          </w:tcPr>
          <w:p w:rsidR="005F7C93" w:rsidRPr="00124BE7" w:rsidRDefault="005F7C93" w:rsidP="00D35A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  <w:r w:rsidRPr="00124B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Interacțiunea orală/scrisă/on-line / Medierea</w:t>
            </w:r>
          </w:p>
          <w:p w:rsidR="005F7C93" w:rsidRPr="001E3E6A" w:rsidRDefault="005F7C93" w:rsidP="00124B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1E3E6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2.5. Participarea la interacțiuni verbale cu caracter social relevante pentru elev. </w:t>
            </w:r>
          </w:p>
          <w:p w:rsidR="005F7C93" w:rsidRPr="001E3E6A" w:rsidRDefault="005F7C93" w:rsidP="00124B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1E3E6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2.6. Exprimarea unei opinii despre preferințele personale. </w:t>
            </w:r>
          </w:p>
          <w:p w:rsidR="005F7C93" w:rsidRPr="001E3E6A" w:rsidRDefault="005F7C93" w:rsidP="00124B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1E3E6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2.7. Aplicarea expresiilor uzuale în situații simple de comunicare în contexte cotidiene. </w:t>
            </w:r>
          </w:p>
          <w:p w:rsidR="005F7C93" w:rsidRPr="00124BE7" w:rsidRDefault="005F7C93" w:rsidP="00FA300C">
            <w:pPr>
              <w:spacing w:after="0" w:line="240" w:lineRule="auto"/>
              <w:ind w:left="394" w:hanging="394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  <w:tc>
          <w:tcPr>
            <w:tcW w:w="4961" w:type="dxa"/>
            <w:vMerge/>
          </w:tcPr>
          <w:p w:rsidR="005F7C93" w:rsidRPr="00124BE7" w:rsidRDefault="005F7C93" w:rsidP="00FA30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</w:tr>
      <w:tr w:rsidR="005F7C93" w:rsidRPr="00FC40BB" w:rsidTr="00065B48">
        <w:tc>
          <w:tcPr>
            <w:tcW w:w="2977" w:type="dxa"/>
            <w:vMerge w:val="restart"/>
          </w:tcPr>
          <w:p w:rsidR="005F7C93" w:rsidRPr="00CF248E" w:rsidRDefault="005F7C93" w:rsidP="00FA300C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CF24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Competența pragmatică:</w:t>
            </w:r>
          </w:p>
          <w:p w:rsidR="005F7C93" w:rsidRPr="00CF248E" w:rsidRDefault="005F7C93" w:rsidP="00FA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CF248E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Utilizarea structurilor lingvistice în cadrul unor contexte familiare și previzibile, demonstrând </w:t>
            </w:r>
            <w:r w:rsidRPr="00CF248E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lastRenderedPageBreak/>
              <w:t xml:space="preserve">coerență și precizie  în comunicare. </w:t>
            </w:r>
          </w:p>
          <w:p w:rsidR="005F7C93" w:rsidRPr="00124BE7" w:rsidRDefault="005F7C93" w:rsidP="00FA30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  <w:tc>
          <w:tcPr>
            <w:tcW w:w="6237" w:type="dxa"/>
          </w:tcPr>
          <w:p w:rsidR="005F7C93" w:rsidRPr="00092A10" w:rsidRDefault="005F7C93" w:rsidP="00D35A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en-US" w:eastAsia="ru-RU"/>
              </w:rPr>
            </w:pPr>
            <w:r w:rsidRPr="00124B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lastRenderedPageBreak/>
              <w:t>Receptarea mesajelor orale/scrise/on-line</w:t>
            </w:r>
          </w:p>
          <w:p w:rsidR="005F7C93" w:rsidRPr="001E3E6A" w:rsidRDefault="005F7C93" w:rsidP="00CF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1E3E6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3.1. Identificarea prin audiere/lectură/vizionare a unor informații specifice din  mesajele orale și scrise, formulate simplu și clar, referitoare la situații și subiecte din viața cotidiană. </w:t>
            </w:r>
          </w:p>
          <w:p w:rsidR="005F7C93" w:rsidRPr="00065B48" w:rsidRDefault="005F7C93" w:rsidP="00065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1E3E6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3.2. Înțelegerea detaliată a mesajelor orale și scrise cu referire la situații și subiecte familiare formulate clar și răspicat. </w:t>
            </w:r>
          </w:p>
        </w:tc>
        <w:tc>
          <w:tcPr>
            <w:tcW w:w="4961" w:type="dxa"/>
            <w:vMerge/>
          </w:tcPr>
          <w:p w:rsidR="005F7C93" w:rsidRPr="00124BE7" w:rsidRDefault="005F7C93" w:rsidP="00FA30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</w:tr>
      <w:tr w:rsidR="005F7C93" w:rsidRPr="00FC40BB" w:rsidTr="00065B48">
        <w:tc>
          <w:tcPr>
            <w:tcW w:w="2977" w:type="dxa"/>
            <w:vMerge/>
          </w:tcPr>
          <w:p w:rsidR="005F7C93" w:rsidRPr="00124BE7" w:rsidRDefault="005F7C93" w:rsidP="00FA30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  <w:tc>
          <w:tcPr>
            <w:tcW w:w="6237" w:type="dxa"/>
          </w:tcPr>
          <w:p w:rsidR="005F7C93" w:rsidRPr="00CF248E" w:rsidRDefault="005F7C93" w:rsidP="00FA30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CF24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Producerea mesajelor orale/ scrise/ on-line</w:t>
            </w:r>
          </w:p>
          <w:p w:rsidR="005F7C93" w:rsidRPr="00124BE7" w:rsidRDefault="005F7C93" w:rsidP="00CF248E">
            <w:pPr>
              <w:spacing w:after="0" w:line="240" w:lineRule="auto"/>
              <w:ind w:left="394" w:hanging="394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o-RO" w:eastAsia="ru-RU"/>
              </w:rPr>
            </w:pPr>
          </w:p>
          <w:p w:rsidR="005F7C93" w:rsidRPr="001E3E6A" w:rsidRDefault="005F7C93" w:rsidP="00CF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1E3E6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3.3. Organizarea structurilor lingvistice pentru a produce mesaje simple orale și scrise referitoare la aspecte din viața cotidiană. </w:t>
            </w:r>
          </w:p>
          <w:p w:rsidR="005F7C93" w:rsidRPr="001E3E6A" w:rsidRDefault="005F7C93" w:rsidP="00CF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1E3E6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3.4. Prezentarea structurilor lingvistice pentru a descrie obiecte, oameni și locuri într-un limbaj accesibil. </w:t>
            </w:r>
          </w:p>
          <w:p w:rsidR="005F7C93" w:rsidRPr="00065B48" w:rsidRDefault="005F7C93" w:rsidP="00065B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1E3E6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3.5. Aplicarea structurilor lingvistice relevante pentru producerea anunțurilor scurte cu referire la obiecte, evenimente și locuri familiare. </w:t>
            </w:r>
          </w:p>
        </w:tc>
        <w:tc>
          <w:tcPr>
            <w:tcW w:w="4961" w:type="dxa"/>
            <w:vMerge/>
          </w:tcPr>
          <w:p w:rsidR="005F7C93" w:rsidRPr="00124BE7" w:rsidRDefault="005F7C93" w:rsidP="00FA30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</w:tr>
      <w:tr w:rsidR="005F7C93" w:rsidRPr="00FC40BB" w:rsidTr="00065B48">
        <w:trPr>
          <w:trHeight w:val="1692"/>
        </w:trPr>
        <w:tc>
          <w:tcPr>
            <w:tcW w:w="2977" w:type="dxa"/>
            <w:vMerge/>
          </w:tcPr>
          <w:p w:rsidR="005F7C93" w:rsidRPr="00124BE7" w:rsidRDefault="005F7C93" w:rsidP="00FA30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  <w:tc>
          <w:tcPr>
            <w:tcW w:w="6237" w:type="dxa"/>
          </w:tcPr>
          <w:p w:rsidR="005F7C93" w:rsidRPr="00CF248E" w:rsidRDefault="005F7C93" w:rsidP="00FA30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CF24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Interacțiunea orală/ scrisă/ on-line</w:t>
            </w:r>
          </w:p>
          <w:p w:rsidR="005F7C93" w:rsidRPr="00CF248E" w:rsidRDefault="005F7C93" w:rsidP="00CF248E">
            <w:pPr>
              <w:spacing w:after="0" w:line="240" w:lineRule="auto"/>
              <w:ind w:left="394" w:hanging="394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CF248E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3.6. Aplicarea structurilor lingvistice elementare în conversații cu referire la subiecte cunoscute de interes personal.</w:t>
            </w:r>
          </w:p>
          <w:p w:rsidR="00D35A75" w:rsidRPr="005F7C93" w:rsidRDefault="005F7C93" w:rsidP="00D35A75">
            <w:pPr>
              <w:spacing w:after="0" w:line="240" w:lineRule="auto"/>
              <w:ind w:left="394" w:hanging="394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CF248E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3.7. Participarea în cadrul unui schimb de informații și comentarii simple de interes personal, în scris/on-line, cu condiția folosirii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unui instrument de traducere. </w:t>
            </w:r>
          </w:p>
        </w:tc>
        <w:tc>
          <w:tcPr>
            <w:tcW w:w="4961" w:type="dxa"/>
            <w:vMerge/>
          </w:tcPr>
          <w:p w:rsidR="005F7C93" w:rsidRPr="00124BE7" w:rsidRDefault="005F7C93" w:rsidP="00FA30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</w:tr>
      <w:tr w:rsidR="005F7C93" w:rsidRPr="00FC40BB" w:rsidTr="00065B48">
        <w:trPr>
          <w:trHeight w:val="2027"/>
        </w:trPr>
        <w:tc>
          <w:tcPr>
            <w:tcW w:w="2977" w:type="dxa"/>
            <w:vMerge/>
          </w:tcPr>
          <w:p w:rsidR="005F7C93" w:rsidRPr="00124BE7" w:rsidRDefault="005F7C93" w:rsidP="00FA30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  <w:tc>
          <w:tcPr>
            <w:tcW w:w="6237" w:type="dxa"/>
          </w:tcPr>
          <w:p w:rsidR="005F7C93" w:rsidRPr="00CF248E" w:rsidRDefault="005F7C93" w:rsidP="00FA30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CF24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Medierea orală/ scrisă/ on-line</w:t>
            </w:r>
          </w:p>
          <w:p w:rsidR="005F7C93" w:rsidRPr="001E3E6A" w:rsidRDefault="005F7C93" w:rsidP="00CF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1E3E6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3.8. Adaptarea funcțiilor comunicative la circumstanțe simple prin substituiri lexicale limitate cu referire la situații din viața cotidiană. </w:t>
            </w:r>
          </w:p>
          <w:p w:rsidR="005F7C93" w:rsidRPr="001E3E6A" w:rsidRDefault="005F7C93" w:rsidP="00CF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1E3E6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3.9. Relatarea, în enunțuri simple, a mesajelor cheie din texte, imagini sau tabele. </w:t>
            </w:r>
          </w:p>
          <w:p w:rsidR="00D35A75" w:rsidRPr="00CF248E" w:rsidRDefault="005F7C93" w:rsidP="00D35A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o-RO" w:eastAsia="ru-RU"/>
              </w:rPr>
            </w:pPr>
            <w:r w:rsidRPr="001E3E6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3.10. Traducerea orală, cu pauze și reformulări, a informațiilor relevante cu referire la subiecte de ordin cotidian. </w:t>
            </w:r>
          </w:p>
        </w:tc>
        <w:tc>
          <w:tcPr>
            <w:tcW w:w="4961" w:type="dxa"/>
            <w:vMerge/>
          </w:tcPr>
          <w:p w:rsidR="005F7C93" w:rsidRPr="00124BE7" w:rsidRDefault="005F7C93" w:rsidP="00FA30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</w:tr>
      <w:tr w:rsidR="005F7C93" w:rsidRPr="00FC40BB" w:rsidTr="00065B48">
        <w:trPr>
          <w:trHeight w:val="1213"/>
        </w:trPr>
        <w:tc>
          <w:tcPr>
            <w:tcW w:w="2977" w:type="dxa"/>
            <w:vMerge w:val="restart"/>
          </w:tcPr>
          <w:p w:rsidR="005F7C93" w:rsidRPr="00124BE7" w:rsidRDefault="005F7C93" w:rsidP="00FA300C">
            <w:pPr>
              <w:spacing w:after="0" w:line="240" w:lineRule="auto"/>
              <w:ind w:left="284" w:hanging="284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it-IT" w:eastAsia="ru-RU"/>
              </w:rPr>
            </w:pPr>
            <w:r w:rsidRPr="005F7C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o-RO"/>
              </w:rPr>
              <w:t xml:space="preserve">4. Competența (pluri/inter)culturală: </w:t>
            </w:r>
            <w:r w:rsidRPr="005F7C93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 xml:space="preserve">Apropierea elementelor specifice culturii țării alofone, manifestând deschidere și motivație </w:t>
            </w:r>
            <w:r w:rsidRPr="005F7C93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lastRenderedPageBreak/>
              <w:t xml:space="preserve">pentru dialog intercultural. </w:t>
            </w:r>
          </w:p>
        </w:tc>
        <w:tc>
          <w:tcPr>
            <w:tcW w:w="6237" w:type="dxa"/>
          </w:tcPr>
          <w:p w:rsidR="005F7C93" w:rsidRPr="005F7C93" w:rsidRDefault="005F7C93" w:rsidP="00FA30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5F7C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lastRenderedPageBreak/>
              <w:t>Receptarea mesajelor orale/ scrise/ on-line</w:t>
            </w:r>
          </w:p>
          <w:p w:rsidR="005F7C93" w:rsidRPr="001E3E6A" w:rsidRDefault="005F7C93" w:rsidP="005F7C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1E3E6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4.1. Reperarea informațiilor principale  pe subiecte cotidiene  în texte literare/ nonliterare simple din patrimoiul cultural al țării alofone. </w:t>
            </w:r>
          </w:p>
          <w:p w:rsidR="00D35A75" w:rsidRPr="00065B48" w:rsidRDefault="005F7C93" w:rsidP="005F7C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1E3E6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4.2. Recunoașterea elementelor  culturale specifice țării alofone.</w:t>
            </w:r>
          </w:p>
        </w:tc>
        <w:tc>
          <w:tcPr>
            <w:tcW w:w="4961" w:type="dxa"/>
            <w:vMerge/>
          </w:tcPr>
          <w:p w:rsidR="005F7C93" w:rsidRPr="00124BE7" w:rsidRDefault="005F7C93" w:rsidP="00FA30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</w:tr>
      <w:tr w:rsidR="005F7C93" w:rsidRPr="00FC40BB" w:rsidTr="00065B48">
        <w:tc>
          <w:tcPr>
            <w:tcW w:w="2977" w:type="dxa"/>
            <w:vMerge/>
          </w:tcPr>
          <w:p w:rsidR="005F7C93" w:rsidRPr="00124BE7" w:rsidRDefault="005F7C93" w:rsidP="00FA30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  <w:tc>
          <w:tcPr>
            <w:tcW w:w="6237" w:type="dxa"/>
          </w:tcPr>
          <w:p w:rsidR="005F7C93" w:rsidRPr="005F7C93" w:rsidRDefault="005F7C93" w:rsidP="00FA30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5F7C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Producerea mesajelor orale/ scrise/ on-line</w:t>
            </w:r>
          </w:p>
          <w:p w:rsidR="005F7C93" w:rsidRPr="001E3E6A" w:rsidRDefault="005F7C93" w:rsidP="005F7C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1E3E6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lastRenderedPageBreak/>
              <w:t xml:space="preserve">4.3. Reproducerea unor secvențe pe subiecte din viața cotidiană din texte literare/ nonliterare/ piese muzicale din patrimoniul cultural al țării alofone. </w:t>
            </w:r>
          </w:p>
          <w:p w:rsidR="005F7C93" w:rsidRPr="001E3E6A" w:rsidRDefault="005F7C93" w:rsidP="005F7C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1E3E6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4.4. Explicarea în termeni simple a preferințelor personale, cu referire la textul literar/ nonliterar studiat. </w:t>
            </w:r>
          </w:p>
          <w:p w:rsidR="005F7C93" w:rsidRPr="001E3E6A" w:rsidRDefault="005F7C93" w:rsidP="005F7C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1E3E6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4.5. Utilizarea resurselor lingvistice pentru a relata  unele aspecte  ale culturii alofone.</w:t>
            </w:r>
          </w:p>
          <w:p w:rsidR="00D35A75" w:rsidRPr="00065B48" w:rsidRDefault="005F7C93" w:rsidP="005F7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1E3E6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4.6. Compararea unor uzanțe culturale specifice țării alofone și țării de origine.</w:t>
            </w:r>
          </w:p>
        </w:tc>
        <w:tc>
          <w:tcPr>
            <w:tcW w:w="4961" w:type="dxa"/>
            <w:vMerge/>
          </w:tcPr>
          <w:p w:rsidR="005F7C93" w:rsidRPr="00124BE7" w:rsidRDefault="005F7C93" w:rsidP="00FA30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</w:tr>
      <w:tr w:rsidR="005F7C93" w:rsidRPr="00FC40BB" w:rsidTr="00065B48">
        <w:tc>
          <w:tcPr>
            <w:tcW w:w="2977" w:type="dxa"/>
            <w:vMerge/>
          </w:tcPr>
          <w:p w:rsidR="005F7C93" w:rsidRPr="00124BE7" w:rsidRDefault="005F7C93" w:rsidP="00FA30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  <w:tc>
          <w:tcPr>
            <w:tcW w:w="6237" w:type="dxa"/>
          </w:tcPr>
          <w:p w:rsidR="005F7C93" w:rsidRPr="005F7C93" w:rsidRDefault="005F7C93" w:rsidP="00FA30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5F7C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Intercațiunea orală/ scrisă/ on-line</w:t>
            </w:r>
          </w:p>
          <w:p w:rsidR="005F7C93" w:rsidRPr="00124BE7" w:rsidRDefault="005F7C93" w:rsidP="005F7C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o-RO" w:eastAsia="ru-RU"/>
              </w:rPr>
            </w:pPr>
            <w:r w:rsidRPr="001E3E6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4.7. Aplicarea cunoștințelor culturale și a unor norme de comportament specifice țării țintă, în situații cotidiene, pentru a produce mesaje/ texte orale și scrise. </w:t>
            </w:r>
          </w:p>
        </w:tc>
        <w:tc>
          <w:tcPr>
            <w:tcW w:w="4961" w:type="dxa"/>
            <w:vMerge/>
          </w:tcPr>
          <w:p w:rsidR="005F7C93" w:rsidRPr="00124BE7" w:rsidRDefault="005F7C93" w:rsidP="00FA30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</w:tr>
      <w:tr w:rsidR="005F7C93" w:rsidRPr="00FC40BB" w:rsidTr="00065B48">
        <w:tc>
          <w:tcPr>
            <w:tcW w:w="2977" w:type="dxa"/>
            <w:vMerge/>
          </w:tcPr>
          <w:p w:rsidR="005F7C93" w:rsidRPr="00124BE7" w:rsidRDefault="005F7C93" w:rsidP="00FA30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  <w:tc>
          <w:tcPr>
            <w:tcW w:w="6237" w:type="dxa"/>
          </w:tcPr>
          <w:p w:rsidR="005F7C93" w:rsidRPr="005F7C93" w:rsidRDefault="005F7C93" w:rsidP="00FA30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5F7C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Medierea orală/ scrisă/ on-line</w:t>
            </w:r>
          </w:p>
          <w:p w:rsidR="005F7C93" w:rsidRPr="00124BE7" w:rsidRDefault="005F7C93" w:rsidP="005F7C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  <w:r w:rsidRPr="001E3E6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4.8. Participarea la conversații pe subiecte cotidiene în situații vulturale cunoscute.</w:t>
            </w:r>
          </w:p>
        </w:tc>
        <w:tc>
          <w:tcPr>
            <w:tcW w:w="4961" w:type="dxa"/>
            <w:vMerge/>
          </w:tcPr>
          <w:p w:rsidR="005F7C93" w:rsidRPr="00124BE7" w:rsidRDefault="005F7C93" w:rsidP="00FA30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</w:tr>
    </w:tbl>
    <w:p w:rsidR="00FA300C" w:rsidRDefault="00FA300C" w:rsidP="00FA30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 w:eastAsia="ru-RU"/>
        </w:rPr>
      </w:pPr>
    </w:p>
    <w:p w:rsidR="00065B48" w:rsidRDefault="00065B48" w:rsidP="00FA30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 w:eastAsia="ru-RU"/>
        </w:rPr>
      </w:pPr>
    </w:p>
    <w:p w:rsidR="00065B48" w:rsidRDefault="00065B48" w:rsidP="00FA30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 w:eastAsia="ru-RU"/>
        </w:rPr>
      </w:pPr>
    </w:p>
    <w:p w:rsidR="00065B48" w:rsidRDefault="00065B48" w:rsidP="00FA30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 w:eastAsia="ru-RU"/>
        </w:rPr>
      </w:pPr>
    </w:p>
    <w:p w:rsidR="00065B48" w:rsidRDefault="00065B48" w:rsidP="00FA30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 w:eastAsia="ru-RU"/>
        </w:rPr>
      </w:pPr>
    </w:p>
    <w:p w:rsidR="00065B48" w:rsidRDefault="00065B48" w:rsidP="00FA30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 w:eastAsia="ru-RU"/>
        </w:rPr>
      </w:pPr>
    </w:p>
    <w:p w:rsidR="00065B48" w:rsidRDefault="00065B48" w:rsidP="00FA30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 w:eastAsia="ru-RU"/>
        </w:rPr>
      </w:pPr>
    </w:p>
    <w:p w:rsidR="00065B48" w:rsidRDefault="00065B48" w:rsidP="00FA30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 w:eastAsia="ru-RU"/>
        </w:rPr>
      </w:pPr>
    </w:p>
    <w:p w:rsidR="00065B48" w:rsidRDefault="00065B48" w:rsidP="00FA30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 w:eastAsia="ru-RU"/>
        </w:rPr>
      </w:pPr>
    </w:p>
    <w:p w:rsidR="00065B48" w:rsidRDefault="00065B48" w:rsidP="00FA30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 w:eastAsia="ru-RU"/>
        </w:rPr>
      </w:pPr>
    </w:p>
    <w:p w:rsidR="00065B48" w:rsidRDefault="00065B48" w:rsidP="00FA30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 w:eastAsia="ru-RU"/>
        </w:rPr>
      </w:pPr>
    </w:p>
    <w:p w:rsidR="00065B48" w:rsidRDefault="00065B48" w:rsidP="00FA30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 w:eastAsia="ru-RU"/>
        </w:rPr>
      </w:pPr>
    </w:p>
    <w:p w:rsidR="00065B48" w:rsidRDefault="00065B48" w:rsidP="00FA30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 w:eastAsia="ru-RU"/>
        </w:rPr>
      </w:pPr>
    </w:p>
    <w:p w:rsidR="00065B48" w:rsidRDefault="00065B48" w:rsidP="00FA30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 w:eastAsia="ru-RU"/>
        </w:rPr>
      </w:pPr>
    </w:p>
    <w:p w:rsidR="00065B48" w:rsidRDefault="00065B48" w:rsidP="00FA30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 w:eastAsia="ru-RU"/>
        </w:rPr>
      </w:pPr>
    </w:p>
    <w:p w:rsidR="00065B48" w:rsidRPr="00124BE7" w:rsidRDefault="00065B48" w:rsidP="00FA30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 w:eastAsia="ru-RU"/>
        </w:rPr>
      </w:pPr>
    </w:p>
    <w:tbl>
      <w:tblPr>
        <w:tblW w:w="13943" w:type="dxa"/>
        <w:jc w:val="center"/>
        <w:tblBorders>
          <w:top w:val="single" w:sz="2" w:space="0" w:color="000000"/>
          <w:left w:val="single" w:sz="2" w:space="0" w:color="000000"/>
          <w:bottom w:val="single" w:sz="4" w:space="0" w:color="auto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1698"/>
        <w:gridCol w:w="567"/>
        <w:gridCol w:w="3544"/>
        <w:gridCol w:w="708"/>
        <w:gridCol w:w="1418"/>
        <w:gridCol w:w="3402"/>
        <w:gridCol w:w="1897"/>
      </w:tblGrid>
      <w:tr w:rsidR="001E3E6A" w:rsidRPr="001E3E6A" w:rsidTr="00113074">
        <w:trPr>
          <w:cantSplit/>
          <w:trHeight w:val="746"/>
          <w:tblHeader/>
          <w:jc w:val="center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E3E6A" w:rsidRPr="001E3E6A" w:rsidRDefault="001E3E6A" w:rsidP="00113074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en-US" w:eastAsia="zh-CN" w:bidi="hi-IN"/>
              </w:rPr>
              <w:lastRenderedPageBreak/>
              <w:t>CS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E3E6A" w:rsidRPr="001E3E6A" w:rsidRDefault="001E3E6A" w:rsidP="00113074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en-US" w:eastAsia="zh-CN" w:bidi="hi-IN"/>
              </w:rPr>
              <w:t>Unità di competenze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  <w:vAlign w:val="center"/>
          </w:tcPr>
          <w:p w:rsidR="001E3E6A" w:rsidRPr="001E3E6A" w:rsidRDefault="001E3E6A" w:rsidP="00113074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Nr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1E3E6A" w:rsidRPr="001E3E6A" w:rsidRDefault="001E3E6A" w:rsidP="00113074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Contenuti tematici/linguistici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1E3E6A" w:rsidRPr="001E3E6A" w:rsidRDefault="001E3E6A" w:rsidP="00113074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Nr</w:t>
            </w:r>
          </w:p>
          <w:p w:rsidR="001E3E6A" w:rsidRPr="001E3E6A" w:rsidRDefault="001E3E6A" w:rsidP="00113074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di</w:t>
            </w:r>
          </w:p>
          <w:p w:rsidR="001E3E6A" w:rsidRPr="001E3E6A" w:rsidRDefault="001E3E6A" w:rsidP="00113074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ore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1E3E6A" w:rsidRPr="001E3E6A" w:rsidRDefault="001E3E6A" w:rsidP="00113074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Data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1E3E6A" w:rsidRPr="001E3E6A" w:rsidRDefault="001E3E6A" w:rsidP="00113074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Strategie didactiche e tecniche di valutazione</w:t>
            </w:r>
          </w:p>
        </w:tc>
        <w:tc>
          <w:tcPr>
            <w:tcW w:w="1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1E3E6A" w:rsidRPr="001E3E6A" w:rsidRDefault="001E3E6A" w:rsidP="00113074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Osservazioni</w:t>
            </w:r>
          </w:p>
          <w:p w:rsidR="001E3E6A" w:rsidRPr="001E3E6A" w:rsidRDefault="001E3E6A" w:rsidP="00113074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</w:p>
        </w:tc>
      </w:tr>
      <w:tr w:rsidR="001E3E6A" w:rsidRPr="001E3E6A" w:rsidTr="00113074">
        <w:trPr>
          <w:cantSplit/>
          <w:trHeight w:val="17"/>
          <w:jc w:val="center"/>
        </w:trPr>
        <w:tc>
          <w:tcPr>
            <w:tcW w:w="13943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 xml:space="preserve">Introduzione </w:t>
            </w:r>
            <w:r w:rsidR="00D67782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– 3 ore</w:t>
            </w:r>
          </w:p>
        </w:tc>
      </w:tr>
      <w:tr w:rsidR="001E3E6A" w:rsidRPr="001E3E6A" w:rsidTr="00113074">
        <w:trPr>
          <w:trHeight w:val="409"/>
          <w:jc w:val="center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  <w:t>CS 1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  <w:t>CS 2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sz w:val="24"/>
                <w:szCs w:val="24"/>
                <w:lang w:val="en-US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  <w:t>CS 3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1.2.; 1.4.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2.1.; 2.3.; 2.7.</w:t>
            </w:r>
          </w:p>
          <w:p w:rsidR="001E3E6A" w:rsidRPr="00065B48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3.4.; 3.6.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en-US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en-US" w:eastAsia="zh-CN" w:bidi="hi-IN"/>
              </w:rPr>
              <w:t>1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  <w:t>Benvenuti a scuola!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Brainstorming </w:t>
            </w:r>
          </w:p>
        </w:tc>
        <w:tc>
          <w:tcPr>
            <w:tcW w:w="1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</w:tr>
      <w:tr w:rsidR="001E3E6A" w:rsidRPr="00FC40BB" w:rsidTr="00113074">
        <w:trPr>
          <w:trHeight w:val="447"/>
          <w:jc w:val="center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1.9.; 1.10.; 1.11.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2.2.; 2.5.;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3.3.;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en-US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en-US" w:eastAsia="zh-CN" w:bidi="hi-IN"/>
              </w:rPr>
              <w:t>2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Ripasso delle competenze acquisite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Domande – Risposte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Esercizi di sviluppo e rinforzo</w:t>
            </w:r>
          </w:p>
        </w:tc>
        <w:tc>
          <w:tcPr>
            <w:tcW w:w="1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</w:tr>
      <w:tr w:rsidR="001E3E6A" w:rsidRPr="001E3E6A" w:rsidTr="00113074">
        <w:trPr>
          <w:trHeight w:val="311"/>
          <w:jc w:val="center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1.2.; 1.4.; 1.5.; 1.9.;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2.1.; 2.5.;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3.3.; 3.4.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en-US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en-US" w:eastAsia="zh-CN" w:bidi="hi-IN"/>
              </w:rPr>
              <w:t>3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Valutazione iniziale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Conversazione</w:t>
            </w:r>
          </w:p>
        </w:tc>
        <w:tc>
          <w:tcPr>
            <w:tcW w:w="1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</w:tr>
      <w:tr w:rsidR="001E3E6A" w:rsidRPr="00D67782" w:rsidTr="00113074">
        <w:trPr>
          <w:cantSplit/>
          <w:trHeight w:val="17"/>
          <w:jc w:val="center"/>
        </w:trPr>
        <w:tc>
          <w:tcPr>
            <w:tcW w:w="13943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Unit</w:t>
            </w:r>
            <w:r w:rsidRPr="001E3E6A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it-IT" w:eastAsia="zh-CN" w:bidi="hi-IN"/>
              </w:rPr>
              <w:t xml:space="preserve">à 1. </w:t>
            </w:r>
            <w:r w:rsidR="00336B1C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it-IT" w:eastAsia="zh-CN" w:bidi="hi-IN"/>
              </w:rPr>
              <w:t>”</w:t>
            </w:r>
            <w:r w:rsidRPr="001E3E6A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Cara Giovanna, ...</w:t>
            </w:r>
            <w:r w:rsidR="00336B1C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”</w:t>
            </w:r>
            <w:r w:rsidR="00D67782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 xml:space="preserve"> – 10 ore</w:t>
            </w:r>
          </w:p>
        </w:tc>
      </w:tr>
      <w:tr w:rsidR="001E3E6A" w:rsidRPr="00FC40BB" w:rsidTr="00113074">
        <w:trPr>
          <w:trHeight w:val="317"/>
          <w:jc w:val="center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1.1.; 1.4.; 1.5.; 1.8.;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2.1.; 2.2.; 2.3.; 2.7.;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3.8.; 3.9.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  <w:t>4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1E3E6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it-IT" w:eastAsia="ru-RU"/>
              </w:rPr>
              <w:t>Dialogo ”Cara Giovanna,”</w:t>
            </w:r>
          </w:p>
          <w:p w:rsidR="001E3E6A" w:rsidRPr="001E3E6A" w:rsidRDefault="001E3E6A" w:rsidP="001E3E6A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1E3E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Verifica comprensione 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Ripetizione in coro/ individuale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Lettura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Vero o falso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Scelta multipla </w:t>
            </w:r>
          </w:p>
        </w:tc>
        <w:tc>
          <w:tcPr>
            <w:tcW w:w="1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</w:tr>
      <w:tr w:rsidR="001E3E6A" w:rsidRPr="001E3E6A" w:rsidTr="00113074">
        <w:trPr>
          <w:trHeight w:val="317"/>
          <w:jc w:val="center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1.6.; 1.7.; 1.9.; 1.11.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2.4.; 2.5.; 2.8.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  <w:t>5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1E3E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La famiglia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Descrizione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Trascrizione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Disegno </w:t>
            </w:r>
          </w:p>
        </w:tc>
        <w:tc>
          <w:tcPr>
            <w:tcW w:w="1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</w:tr>
      <w:tr w:rsidR="001E3E6A" w:rsidRPr="001E3E6A" w:rsidTr="00113074">
        <w:trPr>
          <w:trHeight w:val="317"/>
          <w:jc w:val="center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4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3.4.; 3.5.; 3.9.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4.6.; 4.8.; 4.9.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  <w:t>6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1E3E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Valutazione sommativa orale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Drammatizzazione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Domande - Risposte</w:t>
            </w:r>
          </w:p>
        </w:tc>
        <w:tc>
          <w:tcPr>
            <w:tcW w:w="1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</w:tr>
      <w:tr w:rsidR="001E3E6A" w:rsidRPr="001E3E6A" w:rsidTr="00113074">
        <w:trPr>
          <w:trHeight w:val="217"/>
          <w:jc w:val="center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1.6.; 1.7.; 1.9.; 1.11.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2.4.; 2.5.; 2.8.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7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1E3E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Il Passato Prossimo dei verbi regolari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Esercizi di reimpiego,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di completamento,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di ordinamento</w:t>
            </w:r>
          </w:p>
        </w:tc>
        <w:tc>
          <w:tcPr>
            <w:tcW w:w="1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</w:tr>
      <w:tr w:rsidR="001E3E6A" w:rsidRPr="00FC40BB" w:rsidTr="00113074">
        <w:trPr>
          <w:trHeight w:val="317"/>
          <w:jc w:val="center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lastRenderedPageBreak/>
              <w:t>CS 1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1.6.; 1.7.; 1.9.; 1.11.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2.4.; 2.5.; 2.8.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  <w:t>8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1E3E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La settimana passata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Osservazione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Esercizi di completamento,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di rinforzo, di sviluppo</w:t>
            </w:r>
          </w:p>
        </w:tc>
        <w:tc>
          <w:tcPr>
            <w:tcW w:w="1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</w:tr>
      <w:tr w:rsidR="001E3E6A" w:rsidRPr="001E3E6A" w:rsidTr="00113074">
        <w:trPr>
          <w:trHeight w:val="317"/>
          <w:jc w:val="center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1.6.; 1.7.; 1.9.; 1.11.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2.4.; 2.5.; 2.8.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  <w:t>9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  <w:t>Lettera ad un amica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Trascrizione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Esercizi di completamento,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di rinforzo, di sviluppo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Lettura </w:t>
            </w:r>
          </w:p>
        </w:tc>
        <w:tc>
          <w:tcPr>
            <w:tcW w:w="1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</w:tr>
      <w:tr w:rsidR="001E3E6A" w:rsidRPr="00FC40BB" w:rsidTr="00113074">
        <w:trPr>
          <w:trHeight w:val="317"/>
          <w:jc w:val="center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4 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1.2.; 1.5.; 1.7.; 1.8.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3.7.; 3.9.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4.2.; 4.4.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  <w:t>10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bCs/>
                <w:iCs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bCs/>
                <w:iCs/>
                <w:kern w:val="3"/>
                <w:sz w:val="24"/>
                <w:szCs w:val="24"/>
                <w:lang w:val="it-IT" w:eastAsia="zh-CN" w:bidi="hi-IN"/>
              </w:rPr>
              <w:t>Città d’Italia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Lettura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Presentazione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Conversazione </w:t>
            </w:r>
          </w:p>
        </w:tc>
        <w:tc>
          <w:tcPr>
            <w:tcW w:w="1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</w:tr>
      <w:tr w:rsidR="001E3E6A" w:rsidRPr="001E3E6A" w:rsidTr="00113074">
        <w:trPr>
          <w:trHeight w:val="317"/>
          <w:jc w:val="center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4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1.2.; 1.5.; 1.7.; 1.8.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3.7.; 3.9.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4.2.; 4.4.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  <w:t>11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FreeSans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FreeSans"/>
                <w:kern w:val="3"/>
                <w:sz w:val="24"/>
                <w:szCs w:val="24"/>
                <w:lang w:val="it-IT" w:eastAsia="zh-CN" w:bidi="hi-IN"/>
              </w:rPr>
              <w:t>Valutazione sommativa scritta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Scheda di lavoro</w:t>
            </w:r>
          </w:p>
        </w:tc>
        <w:tc>
          <w:tcPr>
            <w:tcW w:w="1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1E3E6A" w:rsidRPr="001E3E6A" w:rsidTr="00113074">
        <w:trPr>
          <w:trHeight w:val="317"/>
          <w:jc w:val="center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1.2.; 1.4.; 1.5.; 1.9.;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2.1.; 2.5.;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3.3.; 3.4.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12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1E3E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L’analisi della valutazione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Trascrizione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</w:tc>
        <w:tc>
          <w:tcPr>
            <w:tcW w:w="1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1E3E6A" w:rsidRPr="001E3E6A" w:rsidTr="00113074">
        <w:trPr>
          <w:trHeight w:val="317"/>
          <w:jc w:val="center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4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3.4.; 3.5.; 3.8.; 3.9.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4.5.; 4.6.; 4.8.; 4.9.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en-US" w:eastAsia="zh-CN" w:bidi="hi-IN"/>
              </w:rPr>
            </w:pPr>
            <w:r w:rsidRPr="001E3E6A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13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FreeSans"/>
                <w:bCs/>
                <w:i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FreeSans"/>
                <w:bCs/>
                <w:i/>
                <w:kern w:val="3"/>
                <w:sz w:val="24"/>
                <w:szCs w:val="24"/>
                <w:lang w:val="it-IT" w:eastAsia="zh-CN" w:bidi="hi-IN"/>
              </w:rPr>
              <w:t>La Settimana della Lingua Italiana</w:t>
            </w:r>
            <w:r w:rsidRPr="001E3E6A">
              <w:rPr>
                <w:rFonts w:ascii="Times New Roman" w:eastAsia="Noto Sans CJK SC Regular" w:hAnsi="Times New Roman" w:cs="FreeSans"/>
                <w:bCs/>
                <w:i/>
                <w:kern w:val="3"/>
                <w:sz w:val="24"/>
                <w:szCs w:val="24"/>
                <w:vertAlign w:val="superscript"/>
                <w:lang w:val="it-IT" w:eastAsia="zh-CN" w:bidi="hi-IN"/>
              </w:rPr>
              <w:footnoteReference w:id="1"/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Presentazione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Conversazione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Disegno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Recita</w:t>
            </w:r>
          </w:p>
        </w:tc>
        <w:tc>
          <w:tcPr>
            <w:tcW w:w="1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1E3E6A" w:rsidRPr="00FC40BB" w:rsidTr="00113074">
        <w:trPr>
          <w:cantSplit/>
          <w:trHeight w:val="17"/>
          <w:jc w:val="center"/>
        </w:trPr>
        <w:tc>
          <w:tcPr>
            <w:tcW w:w="13943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336B1C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 xml:space="preserve">Unità 2. </w:t>
            </w:r>
            <w:r w:rsidR="00336B1C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”</w:t>
            </w:r>
            <w:r w:rsidRPr="001E3E6A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I cugini di Mario e Lisa</w:t>
            </w:r>
            <w:r w:rsidR="00336B1C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”</w:t>
            </w:r>
            <w:r w:rsidRPr="001E3E6A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 xml:space="preserve"> </w:t>
            </w:r>
            <w:r w:rsidR="00D67782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– 10 ore</w:t>
            </w:r>
          </w:p>
        </w:tc>
      </w:tr>
      <w:tr w:rsidR="001E3E6A" w:rsidRPr="00FC40BB" w:rsidTr="00113074">
        <w:trPr>
          <w:trHeight w:val="317"/>
          <w:jc w:val="center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lastRenderedPageBreak/>
              <w:t>CS 1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1.1.; 1.4.; 1.5.; 1.8.;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2.1.; 2.2.; 2.3.; 2.7.;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3.8.;3.9.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14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it-IT" w:eastAsia="ru-RU"/>
              </w:rPr>
            </w:pPr>
            <w:r w:rsidRPr="001E3E6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it-IT" w:eastAsia="ru-RU"/>
              </w:rPr>
              <w:t>Dialogo</w:t>
            </w:r>
          </w:p>
          <w:p w:rsidR="001E3E6A" w:rsidRPr="001E3E6A" w:rsidRDefault="001E3E6A" w:rsidP="001E3E6A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it-IT" w:eastAsia="ru-RU"/>
              </w:rPr>
            </w:pPr>
            <w:r w:rsidRPr="001E3E6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it-IT" w:eastAsia="ru-RU"/>
              </w:rPr>
              <w:t>”I cugini di Mario e Lisa”</w:t>
            </w:r>
          </w:p>
          <w:p w:rsidR="001E3E6A" w:rsidRPr="001E3E6A" w:rsidRDefault="001E3E6A" w:rsidP="001E3E6A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1E3E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Verifica comprensione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lang w:val="it-IT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Brainstorming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Ripetizione in coro/ individuale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Lettura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Vero o falso</w:t>
            </w:r>
          </w:p>
          <w:p w:rsidR="001E3E6A" w:rsidRPr="001E3E6A" w:rsidRDefault="001E3E6A" w:rsidP="00336B1C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Scelta multipla</w:t>
            </w:r>
          </w:p>
        </w:tc>
        <w:tc>
          <w:tcPr>
            <w:tcW w:w="1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lang w:val="it-IT" w:eastAsia="zh-CN" w:bidi="hi-IN"/>
              </w:rPr>
            </w:pPr>
          </w:p>
        </w:tc>
      </w:tr>
      <w:tr w:rsidR="001E3E6A" w:rsidRPr="001E3E6A" w:rsidTr="00113074">
        <w:trPr>
          <w:trHeight w:val="317"/>
          <w:jc w:val="center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4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1.1.; 1.7.: 1.8.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3.4.; 3.5.; 3.9.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4.6.; 4.8.; 4.9.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15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D25184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  <w:t>I nomi di parente</w:t>
            </w:r>
            <w:r w:rsidR="001E3E6A" w:rsidRPr="001E3E6A"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  <w:t>la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lang w:val="it-IT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Descrizione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Trascrizione </w:t>
            </w:r>
          </w:p>
          <w:p w:rsidR="001E3E6A" w:rsidRPr="001E3E6A" w:rsidRDefault="001E3E6A" w:rsidP="00336B1C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Disegno</w:t>
            </w:r>
          </w:p>
        </w:tc>
        <w:tc>
          <w:tcPr>
            <w:tcW w:w="1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lang w:val="it-IT" w:eastAsia="zh-CN" w:bidi="hi-IN"/>
              </w:rPr>
            </w:pPr>
          </w:p>
        </w:tc>
      </w:tr>
      <w:tr w:rsidR="001E3E6A" w:rsidRPr="001E3E6A" w:rsidTr="00113074">
        <w:trPr>
          <w:trHeight w:val="317"/>
          <w:jc w:val="center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1.2.; 1.4.; 1.5.; 1.9.;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2.1.; 2.5.;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3.3.; 3.4.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16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1E3E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Valutazione orale 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lang w:val="it-IT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Drammatizzazione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Domande - Risposte</w:t>
            </w:r>
          </w:p>
        </w:tc>
        <w:tc>
          <w:tcPr>
            <w:tcW w:w="1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lang w:val="it-IT" w:eastAsia="zh-CN" w:bidi="hi-IN"/>
              </w:rPr>
            </w:pPr>
          </w:p>
        </w:tc>
      </w:tr>
      <w:tr w:rsidR="001E3E6A" w:rsidRPr="001E3E6A" w:rsidTr="00113074">
        <w:trPr>
          <w:trHeight w:val="317"/>
          <w:jc w:val="center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1.6.; 1.7.; 1.9.; 1.11.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2.5.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17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1E3E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I possessivi  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lang w:val="it-IT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Esercizi di reimpiego, di completamento,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di ordinamento</w:t>
            </w:r>
          </w:p>
        </w:tc>
        <w:tc>
          <w:tcPr>
            <w:tcW w:w="1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lang w:val="it-IT" w:eastAsia="zh-CN" w:bidi="hi-IN"/>
              </w:rPr>
            </w:pPr>
          </w:p>
        </w:tc>
      </w:tr>
      <w:tr w:rsidR="001E3E6A" w:rsidRPr="001E3E6A" w:rsidTr="00113074">
        <w:trPr>
          <w:trHeight w:val="317"/>
          <w:jc w:val="center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1.7.; 1.8.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2.2.; 2.3.; 2.7.; 2.8.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18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1E3E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Le vacanze italiane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Lettura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Presentazione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Conversazione</w:t>
            </w:r>
          </w:p>
        </w:tc>
        <w:tc>
          <w:tcPr>
            <w:tcW w:w="1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lang w:val="it-IT" w:eastAsia="zh-CN" w:bidi="hi-IN"/>
              </w:rPr>
            </w:pPr>
          </w:p>
        </w:tc>
      </w:tr>
      <w:tr w:rsidR="001E3E6A" w:rsidRPr="001E3E6A" w:rsidTr="00113074">
        <w:trPr>
          <w:trHeight w:val="317"/>
          <w:jc w:val="center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4 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1.2.; 1.5.; 1.7.; 1.8.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3.7.; 3.9.</w:t>
            </w:r>
          </w:p>
          <w:p w:rsidR="001E3E6A" w:rsidRPr="001E3E6A" w:rsidRDefault="001E3E6A" w:rsidP="00336B1C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4.2.; 4.4.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fr-FR" w:eastAsia="zh-CN" w:bidi="hi-IN"/>
              </w:rPr>
              <w:t>19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1E3E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La poesia: “Il re barbone”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Lettura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Recita </w:t>
            </w:r>
          </w:p>
        </w:tc>
        <w:tc>
          <w:tcPr>
            <w:tcW w:w="1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lang w:val="it-IT" w:eastAsia="zh-CN" w:bidi="hi-IN"/>
              </w:rPr>
            </w:pPr>
          </w:p>
        </w:tc>
      </w:tr>
      <w:tr w:rsidR="001E3E6A" w:rsidRPr="001E3E6A" w:rsidTr="00113074">
        <w:trPr>
          <w:trHeight w:val="317"/>
          <w:jc w:val="center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lastRenderedPageBreak/>
              <w:t xml:space="preserve">CS 4 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lastRenderedPageBreak/>
              <w:t>1.2.; 1.5.; 1.7.; 1.8.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3.7.; 3.9.</w:t>
            </w:r>
          </w:p>
          <w:p w:rsidR="001E3E6A" w:rsidRPr="001E3E6A" w:rsidRDefault="001E3E6A" w:rsidP="00336B1C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lastRenderedPageBreak/>
              <w:t>4.2.; 4.4.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lastRenderedPageBreak/>
              <w:t>20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1E3E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San Francesco d’Assisi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Lettura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Presentazione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lastRenderedPageBreak/>
              <w:t>Conversazione</w:t>
            </w:r>
          </w:p>
        </w:tc>
        <w:tc>
          <w:tcPr>
            <w:tcW w:w="1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lang w:val="it-IT" w:eastAsia="zh-CN" w:bidi="hi-IN"/>
              </w:rPr>
            </w:pPr>
          </w:p>
        </w:tc>
      </w:tr>
      <w:tr w:rsidR="001E3E6A" w:rsidRPr="001E3E6A" w:rsidTr="00113074">
        <w:trPr>
          <w:trHeight w:val="317"/>
          <w:jc w:val="center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1.7.; 1.8.; 1.9.;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1.10.; 1.11.</w:t>
            </w:r>
          </w:p>
          <w:p w:rsidR="001E3E6A" w:rsidRPr="001E3E6A" w:rsidRDefault="001E3E6A" w:rsidP="00336B1C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2.2.; 2.4.;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21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1E3E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Valutazione sommativa scritta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Scheda di lavoro </w:t>
            </w:r>
          </w:p>
        </w:tc>
        <w:tc>
          <w:tcPr>
            <w:tcW w:w="1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lang w:val="it-IT" w:eastAsia="zh-CN" w:bidi="hi-IN"/>
              </w:rPr>
            </w:pPr>
          </w:p>
        </w:tc>
      </w:tr>
      <w:tr w:rsidR="001E3E6A" w:rsidRPr="001E3E6A" w:rsidTr="00113074">
        <w:trPr>
          <w:trHeight w:val="317"/>
          <w:jc w:val="center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1.6.; 1.11.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22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1E3E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L’analisi della valutazione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Trascrizione </w:t>
            </w:r>
          </w:p>
          <w:p w:rsidR="001E3E6A" w:rsidRPr="001E3E6A" w:rsidRDefault="001E3E6A" w:rsidP="00336B1C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Spiegazione</w:t>
            </w:r>
          </w:p>
        </w:tc>
        <w:tc>
          <w:tcPr>
            <w:tcW w:w="1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lang w:val="it-IT" w:eastAsia="zh-CN" w:bidi="hi-IN"/>
              </w:rPr>
            </w:pPr>
          </w:p>
        </w:tc>
      </w:tr>
      <w:tr w:rsidR="001E3E6A" w:rsidRPr="001E3E6A" w:rsidTr="00113074">
        <w:trPr>
          <w:trHeight w:val="317"/>
          <w:jc w:val="center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4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3.4.; 3.5.; 3.8.; 3.9.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4.5.; 4.6.; 4.8.; 4.9.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23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it-IT" w:eastAsia="ru-RU"/>
              </w:rPr>
            </w:pPr>
            <w:r w:rsidRPr="001E3E6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it-IT" w:eastAsia="ru-RU"/>
              </w:rPr>
              <w:t>La Settimana della Cucina Italiana</w:t>
            </w:r>
            <w:r w:rsidRPr="001E3E6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vertAlign w:val="superscript"/>
                <w:lang w:val="it-IT" w:eastAsia="ru-RU"/>
              </w:rPr>
              <w:footnoteReference w:id="2"/>
            </w:r>
          </w:p>
          <w:p w:rsidR="001E3E6A" w:rsidRPr="001E3E6A" w:rsidRDefault="001E3E6A" w:rsidP="001E3E6A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it-IT" w:eastAsia="ru-RU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Presentazione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Conversazione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Disegno </w:t>
            </w:r>
          </w:p>
          <w:p w:rsidR="001E3E6A" w:rsidRPr="00065B48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Recita</w:t>
            </w:r>
          </w:p>
        </w:tc>
        <w:tc>
          <w:tcPr>
            <w:tcW w:w="1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lang w:val="it-IT" w:eastAsia="zh-CN" w:bidi="hi-IN"/>
              </w:rPr>
            </w:pPr>
          </w:p>
        </w:tc>
      </w:tr>
      <w:tr w:rsidR="001E3E6A" w:rsidRPr="00FC40BB" w:rsidTr="00113074">
        <w:trPr>
          <w:cantSplit/>
          <w:trHeight w:val="17"/>
          <w:jc w:val="center"/>
        </w:trPr>
        <w:tc>
          <w:tcPr>
            <w:tcW w:w="13943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 xml:space="preserve">Unità 3. </w:t>
            </w:r>
            <w:r w:rsidR="00336B1C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”</w:t>
            </w:r>
            <w:r w:rsidRPr="001E3E6A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 xml:space="preserve">Non mi </w:t>
            </w:r>
            <w:r w:rsidR="00336B1C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sono svegliata, signora Maestra”</w:t>
            </w:r>
            <w:r w:rsidR="00D67782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 xml:space="preserve"> – 8 ore</w:t>
            </w:r>
          </w:p>
        </w:tc>
      </w:tr>
      <w:tr w:rsidR="001E3E6A" w:rsidRPr="00FC40BB" w:rsidTr="00113074">
        <w:trPr>
          <w:trHeight w:val="317"/>
          <w:jc w:val="center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1.1.; 1.4.; 1.5.; 1.8.;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2.1.; 2.2.; 2.3.; 2.7.;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3.8.;3.9.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24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it-IT" w:eastAsia="ru-RU"/>
              </w:rPr>
            </w:pPr>
            <w:r w:rsidRPr="001E3E6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it-IT" w:eastAsia="ru-RU"/>
              </w:rPr>
              <w:t>Dialogo “Non mi sono svegliata, signora Maestra”</w:t>
            </w:r>
          </w:p>
          <w:p w:rsidR="001E3E6A" w:rsidRPr="001E3E6A" w:rsidRDefault="001E3E6A" w:rsidP="001E3E6A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1E3E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Verifica comprensione 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Brainstorming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Ripetizione in coro/ individuale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Lettura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Vero o falso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Scelta multipla</w:t>
            </w:r>
          </w:p>
        </w:tc>
        <w:tc>
          <w:tcPr>
            <w:tcW w:w="1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lang w:val="it-IT" w:eastAsia="zh-CN" w:bidi="hi-IN"/>
              </w:rPr>
            </w:pPr>
          </w:p>
        </w:tc>
      </w:tr>
      <w:tr w:rsidR="001E3E6A" w:rsidRPr="001E3E6A" w:rsidTr="00113074">
        <w:trPr>
          <w:trHeight w:val="317"/>
          <w:jc w:val="center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1.6.; 1.7.; 1.9.; 1.11.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2.5.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25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1E3E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Ogni mattina alla solita ora 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Descrizione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Trascrizione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Disegno</w:t>
            </w:r>
          </w:p>
        </w:tc>
        <w:tc>
          <w:tcPr>
            <w:tcW w:w="1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lang w:val="it-IT" w:eastAsia="zh-CN" w:bidi="hi-IN"/>
              </w:rPr>
            </w:pPr>
          </w:p>
        </w:tc>
      </w:tr>
      <w:tr w:rsidR="001E3E6A" w:rsidRPr="001E3E6A" w:rsidTr="00113074">
        <w:trPr>
          <w:trHeight w:val="317"/>
          <w:jc w:val="center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1.6.; 1.7.; 1.9.; 1.11.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2.5.; 2.7.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3.4.; 3.5.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26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1E3E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I riflessivi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Esercizi di reimpiego, di completamento,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di ordinamento</w:t>
            </w:r>
          </w:p>
        </w:tc>
        <w:tc>
          <w:tcPr>
            <w:tcW w:w="1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lang w:val="it-IT" w:eastAsia="zh-CN" w:bidi="hi-IN"/>
              </w:rPr>
            </w:pPr>
          </w:p>
        </w:tc>
      </w:tr>
      <w:tr w:rsidR="001E3E6A" w:rsidRPr="001E3E6A" w:rsidTr="00113074">
        <w:trPr>
          <w:trHeight w:val="317"/>
          <w:jc w:val="center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lastRenderedPageBreak/>
              <w:t>CS 3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4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3.4.; 3.5.; 3.8.; 3.9.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4.5.; 4.6.; 4.8.; 4.9.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27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1E3E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Che ora è? A che ora?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Esercizi di reimpiego, di completamento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Disegno</w:t>
            </w:r>
          </w:p>
        </w:tc>
        <w:tc>
          <w:tcPr>
            <w:tcW w:w="1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lang w:val="it-IT" w:eastAsia="zh-CN" w:bidi="hi-IN"/>
              </w:rPr>
            </w:pPr>
          </w:p>
        </w:tc>
      </w:tr>
      <w:tr w:rsidR="001E3E6A" w:rsidRPr="001E3E6A" w:rsidTr="00113074">
        <w:trPr>
          <w:trHeight w:val="317"/>
          <w:jc w:val="center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1.7.; 1.8.; 1.9.;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1.10.; 1.11.</w:t>
            </w:r>
          </w:p>
          <w:p w:rsidR="001E3E6A" w:rsidRPr="001E3E6A" w:rsidRDefault="001E3E6A" w:rsidP="00336B1C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2.2.; 2.4.;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28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1E3E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Valutazione sommativa scritta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Scheda di lavoro</w:t>
            </w:r>
          </w:p>
        </w:tc>
        <w:tc>
          <w:tcPr>
            <w:tcW w:w="1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lang w:val="it-IT" w:eastAsia="zh-CN" w:bidi="hi-IN"/>
              </w:rPr>
            </w:pPr>
          </w:p>
        </w:tc>
      </w:tr>
      <w:tr w:rsidR="001E3E6A" w:rsidRPr="001E3E6A" w:rsidTr="00113074">
        <w:trPr>
          <w:trHeight w:val="317"/>
          <w:jc w:val="center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1.6.; 1.11.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29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1E3E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L’analisi della valutazione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Trascrizione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Spiegazione</w:t>
            </w:r>
          </w:p>
        </w:tc>
        <w:tc>
          <w:tcPr>
            <w:tcW w:w="1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lang w:val="it-IT" w:eastAsia="zh-CN" w:bidi="hi-IN"/>
              </w:rPr>
            </w:pPr>
          </w:p>
        </w:tc>
      </w:tr>
      <w:tr w:rsidR="001E3E6A" w:rsidRPr="001E3E6A" w:rsidTr="00113074">
        <w:trPr>
          <w:trHeight w:val="317"/>
          <w:jc w:val="center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4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3.4.; 3.5.; 3.8.; 3.9.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4.5.; 4.6.; 4.8.; 4.9.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30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it-IT" w:eastAsia="ru-RU"/>
              </w:rPr>
            </w:pPr>
            <w:r w:rsidRPr="001E3E6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it-IT" w:eastAsia="ru-RU"/>
              </w:rPr>
              <w:t xml:space="preserve">Storia della lingua italiana  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Lettura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Presentazione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Conversazione</w:t>
            </w:r>
          </w:p>
        </w:tc>
        <w:tc>
          <w:tcPr>
            <w:tcW w:w="1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lang w:val="it-IT" w:eastAsia="zh-CN" w:bidi="hi-IN"/>
              </w:rPr>
            </w:pPr>
          </w:p>
        </w:tc>
      </w:tr>
      <w:tr w:rsidR="001E3E6A" w:rsidRPr="00FC40BB" w:rsidTr="00113074">
        <w:trPr>
          <w:trHeight w:val="317"/>
          <w:jc w:val="center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4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3.4.; 3.5.; 3.8.; 3.9.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4.4.; 4.5.; 4.6.; 4.8.; 4.9.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31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it-IT" w:eastAsia="ru-RU"/>
              </w:rPr>
            </w:pPr>
            <w:r w:rsidRPr="001E3E6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it-IT" w:eastAsia="ru-RU"/>
              </w:rPr>
              <w:t>Le tradizioni di Natale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Lettura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Presentazione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Conversazione</w:t>
            </w:r>
          </w:p>
          <w:p w:rsidR="001E3E6A" w:rsidRPr="001E3E6A" w:rsidRDefault="001E3E6A" w:rsidP="00336B1C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Disegno Recita </w:t>
            </w:r>
          </w:p>
        </w:tc>
        <w:tc>
          <w:tcPr>
            <w:tcW w:w="1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color w:val="FF0000"/>
                <w:kern w:val="3"/>
                <w:lang w:val="it-IT" w:eastAsia="zh-CN" w:bidi="hi-IN"/>
              </w:rPr>
            </w:pPr>
          </w:p>
        </w:tc>
      </w:tr>
      <w:tr w:rsidR="001E3E6A" w:rsidRPr="001E3E6A" w:rsidTr="00113074">
        <w:trPr>
          <w:trHeight w:val="317"/>
          <w:jc w:val="center"/>
        </w:trPr>
        <w:tc>
          <w:tcPr>
            <w:tcW w:w="13943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D67782" w:rsidP="00336B1C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i/>
                <w:color w:val="FF0000"/>
                <w:kern w:val="3"/>
                <w:sz w:val="24"/>
                <w:szCs w:val="24"/>
                <w:lang w:val="it-IT" w:eastAsia="zh-CN" w:bidi="hi-IN"/>
              </w:rPr>
            </w:pPr>
            <w:r>
              <w:rPr>
                <w:rFonts w:ascii="Times New Roman" w:eastAsia="Noto Sans CJK SC Regular" w:hAnsi="Times New Roman" w:cs="Times New Roman"/>
                <w:b/>
                <w:i/>
                <w:kern w:val="3"/>
                <w:sz w:val="24"/>
                <w:szCs w:val="24"/>
                <w:lang w:val="it-IT" w:eastAsia="zh-CN" w:bidi="hi-IN"/>
              </w:rPr>
              <w:t>Total Semestrul I -</w:t>
            </w:r>
            <w:r w:rsidR="001E3E6A" w:rsidRPr="001E3E6A">
              <w:rPr>
                <w:rFonts w:ascii="Times New Roman" w:eastAsia="Noto Sans CJK SC Regular" w:hAnsi="Times New Roman" w:cs="Times New Roman"/>
                <w:b/>
                <w:i/>
                <w:kern w:val="3"/>
                <w:sz w:val="24"/>
                <w:szCs w:val="24"/>
                <w:lang w:val="it-IT" w:eastAsia="zh-CN" w:bidi="hi-IN"/>
              </w:rPr>
              <w:t xml:space="preserve"> 31 ore</w:t>
            </w:r>
          </w:p>
        </w:tc>
      </w:tr>
      <w:tr w:rsidR="001E3E6A" w:rsidRPr="00FC40BB" w:rsidTr="00113074">
        <w:trPr>
          <w:cantSplit/>
          <w:trHeight w:val="17"/>
          <w:jc w:val="center"/>
        </w:trPr>
        <w:tc>
          <w:tcPr>
            <w:tcW w:w="13943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 xml:space="preserve">Unità 4. </w:t>
            </w:r>
            <w:r w:rsidR="00336B1C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”</w:t>
            </w:r>
            <w:r w:rsidRPr="001E3E6A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Fritelle e mal di pancia</w:t>
            </w:r>
            <w:r w:rsidR="00336B1C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”</w:t>
            </w:r>
            <w:r w:rsidR="00D67782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 xml:space="preserve"> – 11 ore</w:t>
            </w:r>
          </w:p>
        </w:tc>
      </w:tr>
      <w:tr w:rsidR="001E3E6A" w:rsidRPr="00FC40BB" w:rsidTr="00113074">
        <w:trPr>
          <w:trHeight w:val="317"/>
          <w:jc w:val="center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1.1.; 1.4.; 1.5.; 1.8.;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2.1.; 2.2.; 2.3.; 2.7.;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3.8.;3.9.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32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it-IT" w:eastAsia="ru-RU"/>
              </w:rPr>
            </w:pPr>
            <w:r w:rsidRPr="001E3E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 </w:t>
            </w:r>
            <w:r w:rsidRPr="001E3E6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it-IT" w:eastAsia="ru-RU"/>
              </w:rPr>
              <w:t>Dialogo “Fritelle e mal di pancia”</w:t>
            </w:r>
          </w:p>
          <w:p w:rsidR="001E3E6A" w:rsidRPr="001E3E6A" w:rsidRDefault="001E3E6A" w:rsidP="001E3E6A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1E3E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Verifica comprensione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Ripetizione in coro/ individuale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Lettura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Vero o falso</w:t>
            </w:r>
          </w:p>
          <w:p w:rsidR="001E3E6A" w:rsidRPr="001E3E6A" w:rsidRDefault="001E3E6A" w:rsidP="00336B1C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Scelta multipla</w:t>
            </w:r>
          </w:p>
        </w:tc>
        <w:tc>
          <w:tcPr>
            <w:tcW w:w="1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1E3E6A" w:rsidRPr="001E3E6A" w:rsidTr="00113074">
        <w:trPr>
          <w:trHeight w:val="317"/>
          <w:jc w:val="center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lastRenderedPageBreak/>
              <w:t>CS 3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4 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lastRenderedPageBreak/>
              <w:t>1.2.; 1.5.; 1.7.; 1.8.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lastRenderedPageBreak/>
              <w:t>3.1.; 3.7.; 3.9.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4.2.; 4.4.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lastRenderedPageBreak/>
              <w:t>33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1E3E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Chi lo dice?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Esercizi di completamento</w:t>
            </w:r>
          </w:p>
        </w:tc>
        <w:tc>
          <w:tcPr>
            <w:tcW w:w="1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1E3E6A" w:rsidRPr="001E3E6A" w:rsidTr="00113074">
        <w:trPr>
          <w:trHeight w:val="317"/>
          <w:jc w:val="center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1.2.; 1.4.; 1.5.; 1.9.;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2.1.; 2.5.; </w:t>
            </w:r>
          </w:p>
          <w:p w:rsidR="001E3E6A" w:rsidRPr="001E3E6A" w:rsidRDefault="001E3E6A" w:rsidP="00336B1C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3.3.; 3.4.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34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1E3E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Valutazione sommativa orale 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Drammatizzazione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Domande / Risposte</w:t>
            </w:r>
          </w:p>
        </w:tc>
        <w:tc>
          <w:tcPr>
            <w:tcW w:w="1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1E3E6A" w:rsidRPr="001E3E6A" w:rsidTr="00113074">
        <w:trPr>
          <w:trHeight w:val="317"/>
          <w:jc w:val="center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1.6.; 1.7.; 1.9.; 1.11.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2.5.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35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1E3E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Imperfetto 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Esercizi di reimpiego, di completamento, </w:t>
            </w:r>
          </w:p>
          <w:p w:rsidR="001E3E6A" w:rsidRPr="001E3E6A" w:rsidRDefault="001E3E6A" w:rsidP="00336B1C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di ordinamento</w:t>
            </w:r>
          </w:p>
        </w:tc>
        <w:tc>
          <w:tcPr>
            <w:tcW w:w="1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1E3E6A" w:rsidRPr="001E3E6A" w:rsidTr="00113074">
        <w:trPr>
          <w:trHeight w:val="317"/>
          <w:jc w:val="center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1.6.; 1.7.; 1.9.; 1.11.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2.5.; 2.7.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36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1E3E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Ricetta per le fritelle 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Presentazione </w:t>
            </w:r>
          </w:p>
        </w:tc>
        <w:tc>
          <w:tcPr>
            <w:tcW w:w="1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1E3E6A" w:rsidRPr="001E3E6A" w:rsidTr="00113074">
        <w:trPr>
          <w:trHeight w:val="317"/>
          <w:jc w:val="center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1.6.; 1.7.; 1.9.; 1.11.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2.5.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37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1E3E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Filastrocche popolari 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Recita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Traduzione</w:t>
            </w:r>
            <w:r w:rsidRPr="001E3E6A"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  <w:t xml:space="preserve"> </w:t>
            </w:r>
          </w:p>
        </w:tc>
        <w:tc>
          <w:tcPr>
            <w:tcW w:w="1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1E3E6A" w:rsidRPr="00FC40BB" w:rsidTr="00113074">
        <w:trPr>
          <w:trHeight w:val="317"/>
          <w:jc w:val="center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1.6.; 1.7.; 1.9.; 1.11.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2.4.; 2.5.; 2.8.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38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1E3E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La nascita di Pinocchio 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Lettura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Presentazione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Conversazione</w:t>
            </w:r>
          </w:p>
        </w:tc>
        <w:tc>
          <w:tcPr>
            <w:tcW w:w="1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1E3E6A" w:rsidRPr="001E3E6A" w:rsidTr="00113074">
        <w:trPr>
          <w:trHeight w:val="317"/>
          <w:jc w:val="center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4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3.3.; 3.9.;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4.4.; 4.5.; 4.6.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39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1E3E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Cristoforo Colombo 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Lettura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Presentazione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Conversazione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  <w:tc>
          <w:tcPr>
            <w:tcW w:w="1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1E3E6A" w:rsidRPr="001E3E6A" w:rsidTr="00113074">
        <w:trPr>
          <w:trHeight w:val="317"/>
          <w:jc w:val="center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lastRenderedPageBreak/>
              <w:t>CS 1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1.7.; 1.8.; 1.9.;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1.10.; 1.11.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2.2.; 2.4.;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40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1E3E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Valutazione sommativa scritta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Scheda di lavoro</w:t>
            </w:r>
          </w:p>
        </w:tc>
        <w:tc>
          <w:tcPr>
            <w:tcW w:w="1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1E3E6A" w:rsidRPr="001E3E6A" w:rsidTr="00113074">
        <w:trPr>
          <w:trHeight w:val="317"/>
          <w:jc w:val="center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1.6.; 1.11.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41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1E3E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L’analisi della valutazione 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Trascrizione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Spiegazione</w:t>
            </w:r>
          </w:p>
        </w:tc>
        <w:tc>
          <w:tcPr>
            <w:tcW w:w="1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1E3E6A" w:rsidRPr="00FC40BB" w:rsidTr="00113074">
        <w:trPr>
          <w:trHeight w:val="317"/>
          <w:jc w:val="center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4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4.5.; 4.6.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42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it-IT" w:eastAsia="ru-RU"/>
              </w:rPr>
            </w:pPr>
            <w:r w:rsidRPr="001E3E6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it-IT" w:eastAsia="ru-RU"/>
              </w:rPr>
              <w:t xml:space="preserve">Il Carnevale 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Cruciverba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Disegno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Recita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Drammatizzazione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Presentazione</w:t>
            </w:r>
          </w:p>
        </w:tc>
        <w:tc>
          <w:tcPr>
            <w:tcW w:w="1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1E3E6A" w:rsidRPr="00FC40BB" w:rsidTr="00113074">
        <w:trPr>
          <w:cantSplit/>
          <w:trHeight w:val="17"/>
          <w:jc w:val="center"/>
        </w:trPr>
        <w:tc>
          <w:tcPr>
            <w:tcW w:w="13943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 xml:space="preserve">Unità 5. </w:t>
            </w:r>
            <w:r w:rsidR="00336B1C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”</w:t>
            </w:r>
            <w:r w:rsidRPr="001E3E6A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Che cosa farai da grande?</w:t>
            </w:r>
            <w:r w:rsidR="00336B1C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”</w:t>
            </w:r>
            <w:r w:rsidR="00D67782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 xml:space="preserve"> – 11 ore</w:t>
            </w:r>
          </w:p>
        </w:tc>
      </w:tr>
      <w:tr w:rsidR="001E3E6A" w:rsidRPr="00FC40BB" w:rsidTr="00113074">
        <w:trPr>
          <w:trHeight w:val="317"/>
          <w:jc w:val="center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1.1.; 1.4.; 1.5.; 1.8.;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2.1.; 2.2.; 2.3.; 2.7.;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3.8.;3.9.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43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it-IT" w:eastAsia="ru-RU"/>
              </w:rPr>
            </w:pPr>
            <w:r w:rsidRPr="001E3E6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it-IT" w:eastAsia="ru-RU"/>
              </w:rPr>
              <w:t>Dialogo “Che cosa farai da grande?”</w:t>
            </w:r>
          </w:p>
          <w:p w:rsidR="001E3E6A" w:rsidRPr="001E3E6A" w:rsidRDefault="001E3E6A" w:rsidP="001E3E6A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1E3E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Verifica comprensione 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Brainstorming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Ripetizione in coro/ individuale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Lettura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Vero o falso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Scelta multipla</w:t>
            </w:r>
          </w:p>
        </w:tc>
        <w:tc>
          <w:tcPr>
            <w:tcW w:w="1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1E3E6A" w:rsidRPr="001E3E6A" w:rsidTr="00113074">
        <w:trPr>
          <w:trHeight w:val="317"/>
          <w:jc w:val="center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1.4.; 1.5.; 1.8.;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2.1.; 2.2.; 2.3.; 2.7.; </w:t>
            </w:r>
          </w:p>
          <w:p w:rsidR="001E3E6A" w:rsidRPr="001E3E6A" w:rsidRDefault="001E3E6A" w:rsidP="00336B1C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3.8.;3.9.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44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1E3E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Da grande voglio fare ...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Recita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Ascolto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Disegno </w:t>
            </w:r>
          </w:p>
        </w:tc>
        <w:tc>
          <w:tcPr>
            <w:tcW w:w="1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1E3E6A" w:rsidRPr="001E3E6A" w:rsidTr="00113074">
        <w:trPr>
          <w:trHeight w:val="317"/>
          <w:jc w:val="center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1.2.; 1.4.; 1.5.; 1.9.;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2.1.; 2.5.; </w:t>
            </w:r>
          </w:p>
          <w:p w:rsidR="001E3E6A" w:rsidRPr="001E3E6A" w:rsidRDefault="001E3E6A" w:rsidP="00336B1C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3.3.; 3.4.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45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1E3E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Valutazione sommativa orale 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Drammatizzazione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Domande / Risposte </w:t>
            </w:r>
          </w:p>
        </w:tc>
        <w:tc>
          <w:tcPr>
            <w:tcW w:w="1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1E3E6A" w:rsidRPr="001E3E6A" w:rsidTr="00113074">
        <w:trPr>
          <w:trHeight w:val="317"/>
          <w:jc w:val="center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lastRenderedPageBreak/>
              <w:t xml:space="preserve">CS 2 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lastRenderedPageBreak/>
              <w:t>1.6.; 1.7.; 1.9.; 1.11.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lastRenderedPageBreak/>
              <w:t>2.4.; 2.5.; 2.8.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lastRenderedPageBreak/>
              <w:t>46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1E3E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Il futuro semplice 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lastRenderedPageBreak/>
              <w:t xml:space="preserve">Esercizi di reimpiego, di completamento,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di ordinamento</w:t>
            </w:r>
          </w:p>
        </w:tc>
        <w:tc>
          <w:tcPr>
            <w:tcW w:w="1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1E3E6A" w:rsidRPr="001E3E6A" w:rsidTr="00113074">
        <w:trPr>
          <w:trHeight w:val="317"/>
          <w:jc w:val="center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1.4.; 1.5.; 1.8.;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2.1.; 2.2.; 2.3.; 2.7.;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3.4; 3.8.; 3.9.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47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1E3E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Ora - Dopo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Esercizi di reimpiego, di completamento,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di ordinamento</w:t>
            </w:r>
          </w:p>
        </w:tc>
        <w:tc>
          <w:tcPr>
            <w:tcW w:w="1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1E3E6A" w:rsidRPr="00FC40BB" w:rsidTr="00113074">
        <w:trPr>
          <w:trHeight w:val="317"/>
          <w:jc w:val="center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1.1.; 1.4.; 1.5.; 1.8.;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2.1.; 2.2.; 2.3.; 2.7.;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3.4; 3.8.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48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1E3E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Il mio segno zodiacale  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Lettura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Presentazione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Conversazione</w:t>
            </w:r>
          </w:p>
        </w:tc>
        <w:tc>
          <w:tcPr>
            <w:tcW w:w="1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1E3E6A" w:rsidRPr="00FC40BB" w:rsidTr="00113074">
        <w:trPr>
          <w:trHeight w:val="317"/>
          <w:jc w:val="center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1.2.; 1.4.; 1.5.; 1.8.;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2.1.; 2.2.; 2.3.; 2.7.;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3.4; 3.8.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49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1E3E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Michelangelo Buonarroti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Lettura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Presentazione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Conversazione</w:t>
            </w:r>
          </w:p>
        </w:tc>
        <w:tc>
          <w:tcPr>
            <w:tcW w:w="1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1E3E6A" w:rsidRPr="001E3E6A" w:rsidTr="00113074">
        <w:trPr>
          <w:trHeight w:val="317"/>
          <w:jc w:val="center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1.7.; 1.8.; 1.9.;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1.10.; 1.11.</w:t>
            </w:r>
          </w:p>
          <w:p w:rsidR="001E3E6A" w:rsidRPr="001E3E6A" w:rsidRDefault="001E3E6A" w:rsidP="00336B1C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2.2.; 2.4.;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50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1E3E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La valutazione sommativa scritta 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Scheda di lavoro</w:t>
            </w:r>
          </w:p>
        </w:tc>
        <w:tc>
          <w:tcPr>
            <w:tcW w:w="1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1E3E6A" w:rsidRPr="001E3E6A" w:rsidTr="00113074">
        <w:trPr>
          <w:trHeight w:val="317"/>
          <w:jc w:val="center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1.6.; 1.11.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51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1E3E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L’analisi della valutazione 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Trascrizione </w:t>
            </w:r>
          </w:p>
          <w:p w:rsidR="001E3E6A" w:rsidRPr="001E3E6A" w:rsidRDefault="001E3E6A" w:rsidP="00336B1C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Spiegazione</w:t>
            </w:r>
          </w:p>
        </w:tc>
        <w:tc>
          <w:tcPr>
            <w:tcW w:w="1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1E3E6A" w:rsidRPr="00FC40BB" w:rsidTr="00113074">
        <w:trPr>
          <w:trHeight w:val="317"/>
          <w:jc w:val="center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4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4.5.; 4.6.; 4.9.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52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53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it-IT" w:eastAsia="ru-RU"/>
              </w:rPr>
            </w:pPr>
            <w:r w:rsidRPr="001E3E6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it-IT" w:eastAsia="ru-RU"/>
              </w:rPr>
              <w:t xml:space="preserve">DanteDì 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2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Lettura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Presentazione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1E3E6A" w:rsidRPr="001E3E6A" w:rsidRDefault="001E3E6A" w:rsidP="00336B1C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Conversazione</w:t>
            </w:r>
          </w:p>
        </w:tc>
        <w:tc>
          <w:tcPr>
            <w:tcW w:w="1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1E3E6A" w:rsidRPr="001E3E6A" w:rsidTr="00113074">
        <w:trPr>
          <w:cantSplit/>
          <w:trHeight w:val="17"/>
          <w:jc w:val="center"/>
        </w:trPr>
        <w:tc>
          <w:tcPr>
            <w:tcW w:w="13943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lastRenderedPageBreak/>
              <w:t xml:space="preserve">Unità 6. </w:t>
            </w:r>
            <w:r w:rsidR="00336B1C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”</w:t>
            </w:r>
            <w:r w:rsidRPr="001E3E6A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Biancaneve</w:t>
            </w:r>
            <w:r w:rsidR="00336B1C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”</w:t>
            </w:r>
            <w:r w:rsidRPr="001E3E6A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 xml:space="preserve"> </w:t>
            </w:r>
            <w:r w:rsidR="00D67782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– 14 ore</w:t>
            </w:r>
          </w:p>
        </w:tc>
      </w:tr>
      <w:tr w:rsidR="001E3E6A" w:rsidRPr="001E3E6A" w:rsidTr="00113074">
        <w:trPr>
          <w:trHeight w:val="317"/>
          <w:jc w:val="center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1.1.; 1.4.; 1.5.; 1.8.;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2.1.; 2.2.; 2.3.; 2.7.;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3.8.;3.9.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54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it-IT" w:eastAsia="ru-RU"/>
              </w:rPr>
            </w:pPr>
            <w:r w:rsidRPr="001E3E6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it-IT" w:eastAsia="ru-RU"/>
              </w:rPr>
              <w:t>Dialogo “Biancaneve”</w:t>
            </w:r>
          </w:p>
          <w:p w:rsidR="001E3E6A" w:rsidRPr="001E3E6A" w:rsidRDefault="001E3E6A" w:rsidP="001E3E6A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1E3E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Verifica comprensione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Ripetizione in coro/ individuale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Lettura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Scelta multipla</w:t>
            </w:r>
          </w:p>
        </w:tc>
        <w:tc>
          <w:tcPr>
            <w:tcW w:w="1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1E3E6A" w:rsidRPr="001E3E6A" w:rsidTr="00113074">
        <w:trPr>
          <w:trHeight w:val="317"/>
          <w:jc w:val="center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 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1.3.; 1.6.; 1.9.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2.5.; 2.8.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55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D25184" w:rsidP="00D25184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Aggettivi qualificativi per descrivere persone e oggetti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Descrizione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Esercizi di completamento</w:t>
            </w:r>
          </w:p>
        </w:tc>
        <w:tc>
          <w:tcPr>
            <w:tcW w:w="1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1E3E6A" w:rsidRPr="001E3E6A" w:rsidTr="00113074">
        <w:trPr>
          <w:trHeight w:val="317"/>
          <w:jc w:val="center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1.2.; 1.4.; 1.5.; 1.9.;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2.1.; 2.5.;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3.3.; 3.4.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56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1E3E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Valutazione sommativa orale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Domande / Risposte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Drammatizzazione </w:t>
            </w:r>
          </w:p>
        </w:tc>
        <w:tc>
          <w:tcPr>
            <w:tcW w:w="1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1E3E6A" w:rsidRPr="001E3E6A" w:rsidTr="00113074">
        <w:trPr>
          <w:trHeight w:val="317"/>
          <w:jc w:val="center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1.6.; 1.7.; 1.9.; 1.11.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2.4.; 2.5.; 2.8.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57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1E3E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Alterazioni 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Esercizi di reimpiego, di completamento,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di ordinamento</w:t>
            </w:r>
          </w:p>
        </w:tc>
        <w:tc>
          <w:tcPr>
            <w:tcW w:w="1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1E3E6A" w:rsidRPr="001E3E6A" w:rsidTr="00113074">
        <w:trPr>
          <w:trHeight w:val="317"/>
          <w:jc w:val="center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1.6.; 1.7.; 1.9.; 1.11.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2.4.; 2.5.; 2.8.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58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1E3E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I gradi dell’aggettivo 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Esercizi di reimpiego, di completamento,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di ordinamento</w:t>
            </w:r>
          </w:p>
        </w:tc>
        <w:tc>
          <w:tcPr>
            <w:tcW w:w="1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1E3E6A" w:rsidRPr="00FC40BB" w:rsidTr="00113074">
        <w:trPr>
          <w:trHeight w:val="317"/>
          <w:jc w:val="center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1.1.;1.2.; 1.3.; 1.4.; 1.5.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3.3.; 3.5.; 3.8.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59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1E3E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Poesia “Il nido e la casa”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Lettura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Presentazione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Conversazione</w:t>
            </w:r>
          </w:p>
        </w:tc>
        <w:tc>
          <w:tcPr>
            <w:tcW w:w="1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1E3E6A" w:rsidRPr="001E3E6A" w:rsidTr="00113074">
        <w:trPr>
          <w:trHeight w:val="317"/>
          <w:jc w:val="center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lastRenderedPageBreak/>
              <w:t xml:space="preserve">CS 2  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lastRenderedPageBreak/>
              <w:t>1.3.; 1.6.; 1.9.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lastRenderedPageBreak/>
              <w:t>2.5.; 2.8.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lastRenderedPageBreak/>
              <w:t>60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1E3E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Cartellone “Luna Park” 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Disegno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lastRenderedPageBreak/>
              <w:t>Spiegazione</w:t>
            </w:r>
            <w:r w:rsidRPr="001E3E6A"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  <w:t xml:space="preserve"> </w:t>
            </w:r>
          </w:p>
        </w:tc>
        <w:tc>
          <w:tcPr>
            <w:tcW w:w="1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1E3E6A" w:rsidRPr="00FC40BB" w:rsidTr="00113074">
        <w:trPr>
          <w:trHeight w:val="317"/>
          <w:jc w:val="center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4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3.3.; 3.9.;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4.4.; 4.5.; 4.6.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61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1E3E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Giuseppe Verdi 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  <w:r w:rsidR="00336B1C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/ </w:t>
            </w: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Lettura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Presentazione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Conversazione</w:t>
            </w:r>
          </w:p>
        </w:tc>
        <w:tc>
          <w:tcPr>
            <w:tcW w:w="1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1E3E6A" w:rsidRPr="001E3E6A" w:rsidTr="00113074">
        <w:trPr>
          <w:trHeight w:val="317"/>
          <w:jc w:val="center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4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1.3.; 1.6.; 1.9.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3.3.; 3.9.;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4.4.; 4.5.; 4.6.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62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1E3E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Favole a rovescio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Lettura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Conversazione</w:t>
            </w:r>
          </w:p>
        </w:tc>
        <w:tc>
          <w:tcPr>
            <w:tcW w:w="1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1E3E6A" w:rsidRPr="001E3E6A" w:rsidTr="00113074">
        <w:trPr>
          <w:trHeight w:val="317"/>
          <w:jc w:val="center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1.7.; 1.8.; 1.9.;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1.10.; 1.11.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2.2.; 2.4.;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63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1E3E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Valutazione sommativa scritta</w:t>
            </w:r>
            <w:r w:rsidR="00D677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 per l’unità “Binacaneve” 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Scheda di lavoro</w:t>
            </w:r>
          </w:p>
        </w:tc>
        <w:tc>
          <w:tcPr>
            <w:tcW w:w="1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1E3E6A" w:rsidRPr="001E3E6A" w:rsidTr="00113074">
        <w:trPr>
          <w:trHeight w:val="317"/>
          <w:jc w:val="center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 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1.2.; 1.5.; 1.7.; 1.8.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64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1E3E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L’analisi della valutazione 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Trascrizione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Spiegazione</w:t>
            </w:r>
          </w:p>
        </w:tc>
        <w:tc>
          <w:tcPr>
            <w:tcW w:w="1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1E3E6A" w:rsidRPr="00FC40BB" w:rsidTr="00113074">
        <w:trPr>
          <w:trHeight w:val="317"/>
          <w:jc w:val="center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1.1.; 1.2.; 1.3.;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1.10.; 1.11.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2.2.; 2.4.;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3.7.; 3.9.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65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66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1E3E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Il film “Biancaneve e i sette nani”</w:t>
            </w:r>
          </w:p>
          <w:p w:rsidR="001E3E6A" w:rsidRPr="001E3E6A" w:rsidRDefault="001E3E6A" w:rsidP="001E3E6A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2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Traduzione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Spiegazione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Trascrizione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Domande/ Risposte 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Riassunto</w:t>
            </w:r>
            <w:r w:rsidRPr="001E3E6A"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  <w:t xml:space="preserve"> </w:t>
            </w:r>
          </w:p>
        </w:tc>
        <w:tc>
          <w:tcPr>
            <w:tcW w:w="1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1E3E6A" w:rsidRPr="001E3E6A" w:rsidTr="00113074">
        <w:trPr>
          <w:trHeight w:val="317"/>
          <w:jc w:val="center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1.6.; 1.11.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67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1E3E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Le vacanze estive!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Conversazione </w:t>
            </w:r>
          </w:p>
        </w:tc>
        <w:tc>
          <w:tcPr>
            <w:tcW w:w="1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1E3E6A" w:rsidRPr="00FC40BB" w:rsidTr="00113074">
        <w:trPr>
          <w:trHeight w:val="317"/>
          <w:jc w:val="center"/>
        </w:trPr>
        <w:tc>
          <w:tcPr>
            <w:tcW w:w="13943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E3E6A" w:rsidRPr="001E3E6A" w:rsidRDefault="00D67782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i/>
                <w:kern w:val="3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Noto Sans CJK SC Regular" w:hAnsi="Times New Roman" w:cs="Times New Roman"/>
                <w:b/>
                <w:i/>
                <w:kern w:val="3"/>
                <w:sz w:val="24"/>
                <w:szCs w:val="24"/>
                <w:lang w:val="en-US" w:eastAsia="zh-CN" w:bidi="hi-IN"/>
              </w:rPr>
              <w:t xml:space="preserve">Total Semestrul II - </w:t>
            </w:r>
            <w:r w:rsidR="001E3E6A" w:rsidRPr="001E3E6A">
              <w:rPr>
                <w:rFonts w:ascii="Times New Roman" w:eastAsia="Noto Sans CJK SC Regular" w:hAnsi="Times New Roman" w:cs="Times New Roman"/>
                <w:b/>
                <w:i/>
                <w:kern w:val="3"/>
                <w:sz w:val="24"/>
                <w:szCs w:val="24"/>
                <w:lang w:val="en-US" w:eastAsia="zh-CN" w:bidi="hi-IN"/>
              </w:rPr>
              <w:t>36 ore</w:t>
            </w:r>
          </w:p>
          <w:p w:rsidR="001E3E6A" w:rsidRPr="001E3E6A" w:rsidRDefault="001E3E6A" w:rsidP="001E3E6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i/>
                <w:color w:val="FF0000"/>
                <w:kern w:val="3"/>
                <w:sz w:val="24"/>
                <w:szCs w:val="24"/>
                <w:lang w:val="en-US" w:eastAsia="zh-CN" w:bidi="hi-IN"/>
              </w:rPr>
            </w:pPr>
            <w:r w:rsidRPr="001E3E6A">
              <w:rPr>
                <w:rFonts w:ascii="Times New Roman" w:eastAsia="Noto Sans CJK SC Regular" w:hAnsi="Times New Roman" w:cs="Times New Roman"/>
                <w:b/>
                <w:i/>
                <w:kern w:val="3"/>
                <w:sz w:val="24"/>
                <w:szCs w:val="24"/>
                <w:lang w:val="en-US" w:eastAsia="zh-CN" w:bidi="hi-IN"/>
              </w:rPr>
              <w:t xml:space="preserve">Total pe an </w:t>
            </w:r>
            <w:r w:rsidR="00D67782">
              <w:rPr>
                <w:rFonts w:ascii="Times New Roman" w:eastAsia="Noto Sans CJK SC Regular" w:hAnsi="Times New Roman" w:cs="Times New Roman"/>
                <w:b/>
                <w:i/>
                <w:kern w:val="3"/>
                <w:sz w:val="24"/>
                <w:szCs w:val="24"/>
                <w:lang w:val="en-US" w:eastAsia="zh-CN" w:bidi="hi-IN"/>
              </w:rPr>
              <w:t>-</w:t>
            </w:r>
            <w:r w:rsidRPr="001E3E6A">
              <w:rPr>
                <w:rFonts w:ascii="Times New Roman" w:eastAsia="Noto Sans CJK SC Regular" w:hAnsi="Times New Roman" w:cs="Times New Roman"/>
                <w:b/>
                <w:i/>
                <w:kern w:val="3"/>
                <w:sz w:val="24"/>
                <w:szCs w:val="24"/>
                <w:lang w:val="en-US" w:eastAsia="zh-CN" w:bidi="hi-IN"/>
              </w:rPr>
              <w:t xml:space="preserve"> 67 ore</w:t>
            </w:r>
          </w:p>
        </w:tc>
      </w:tr>
    </w:tbl>
    <w:p w:rsidR="00837ED3" w:rsidRPr="001E3E6A" w:rsidRDefault="00837ED3">
      <w:pPr>
        <w:rPr>
          <w:lang w:val="en-US"/>
        </w:rPr>
      </w:pPr>
    </w:p>
    <w:sectPr w:rsidR="00837ED3" w:rsidRPr="001E3E6A" w:rsidSect="00065B48">
      <w:pgSz w:w="16838" w:h="11906" w:orient="landscape" w:code="9"/>
      <w:pgMar w:top="993" w:right="1440" w:bottom="1440" w:left="1440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59C8" w:rsidRDefault="00C859C8" w:rsidP="001E3E6A">
      <w:pPr>
        <w:spacing w:after="0" w:line="240" w:lineRule="auto"/>
      </w:pPr>
      <w:r>
        <w:separator/>
      </w:r>
    </w:p>
  </w:endnote>
  <w:endnote w:type="continuationSeparator" w:id="0">
    <w:p w:rsidR="00C859C8" w:rsidRDefault="00C859C8" w:rsidP="001E3E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ans CJK SC Regular">
    <w:altName w:val="Calibri"/>
    <w:charset w:val="00"/>
    <w:family w:val="auto"/>
    <w:pitch w:val="variable"/>
  </w:font>
  <w:font w:name="FreeSans">
    <w:altName w:val="Calibri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59C8" w:rsidRDefault="00C859C8" w:rsidP="001E3E6A">
      <w:pPr>
        <w:spacing w:after="0" w:line="240" w:lineRule="auto"/>
      </w:pPr>
      <w:r>
        <w:separator/>
      </w:r>
    </w:p>
  </w:footnote>
  <w:footnote w:type="continuationSeparator" w:id="0">
    <w:p w:rsidR="00C859C8" w:rsidRDefault="00C859C8" w:rsidP="001E3E6A">
      <w:pPr>
        <w:spacing w:after="0" w:line="240" w:lineRule="auto"/>
      </w:pPr>
      <w:r>
        <w:continuationSeparator/>
      </w:r>
    </w:p>
  </w:footnote>
  <w:footnote w:id="1">
    <w:p w:rsidR="00FA300C" w:rsidRPr="0079672A" w:rsidRDefault="00FA300C" w:rsidP="001E3E6A">
      <w:pPr>
        <w:pStyle w:val="FootnoteText"/>
        <w:rPr>
          <w:rFonts w:asciiTheme="minorHAnsi" w:eastAsiaTheme="minorHAnsi" w:hAnsiTheme="minorHAnsi" w:cstheme="minorBidi"/>
          <w:lang w:val="ro-RO" w:eastAsia="en-US"/>
        </w:rPr>
      </w:pPr>
      <w:r>
        <w:rPr>
          <w:rStyle w:val="FootnoteReference"/>
        </w:rPr>
        <w:footnoteRef/>
      </w:r>
      <w:r w:rsidRPr="0079672A">
        <w:rPr>
          <w:lang w:val="it-IT"/>
        </w:rPr>
        <w:t xml:space="preserve"> </w:t>
      </w:r>
      <w:r w:rsidRPr="0079672A">
        <w:rPr>
          <w:rFonts w:eastAsiaTheme="minorHAnsi"/>
          <w:lang w:val="it-IT" w:eastAsia="en-US"/>
        </w:rPr>
        <w:t>Evenimentul se celebreaz</w:t>
      </w:r>
      <w:r w:rsidRPr="0079672A">
        <w:rPr>
          <w:rFonts w:eastAsiaTheme="minorHAnsi"/>
          <w:lang w:val="ro-RO" w:eastAsia="en-US"/>
        </w:rPr>
        <w:t>ă a III-a săptămână din luna octombrie a fiecărui an</w:t>
      </w:r>
    </w:p>
    <w:p w:rsidR="00FA300C" w:rsidRPr="0079672A" w:rsidRDefault="00FA300C" w:rsidP="001E3E6A">
      <w:pPr>
        <w:pStyle w:val="FootnoteText"/>
        <w:rPr>
          <w:lang w:val="ro-RO"/>
        </w:rPr>
      </w:pPr>
    </w:p>
  </w:footnote>
  <w:footnote w:id="2">
    <w:p w:rsidR="00FA300C" w:rsidRPr="0079672A" w:rsidRDefault="00FA300C" w:rsidP="001E3E6A">
      <w:pPr>
        <w:pStyle w:val="FootnoteText"/>
        <w:rPr>
          <w:lang w:val="ro-RO"/>
        </w:rPr>
      </w:pPr>
      <w:r>
        <w:rPr>
          <w:rStyle w:val="FootnoteReference"/>
        </w:rPr>
        <w:footnoteRef/>
      </w:r>
      <w:r w:rsidRPr="0079672A">
        <w:rPr>
          <w:lang w:val="it-IT"/>
        </w:rPr>
        <w:t xml:space="preserve"> </w:t>
      </w:r>
      <w:r w:rsidRPr="00532E7C">
        <w:rPr>
          <w:lang w:val="ro-RO"/>
        </w:rPr>
        <w:t>Evenimentul se celebrează a 3-a săptămână din luna noiembrie a fiecărui an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69510B"/>
    <w:multiLevelType w:val="multilevel"/>
    <w:tmpl w:val="CE540C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2237BD"/>
    <w:multiLevelType w:val="multilevel"/>
    <w:tmpl w:val="22B61ED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E6A"/>
    <w:rsid w:val="00065B48"/>
    <w:rsid w:val="00092A10"/>
    <w:rsid w:val="00113074"/>
    <w:rsid w:val="00124BE7"/>
    <w:rsid w:val="001E3E6A"/>
    <w:rsid w:val="002217BC"/>
    <w:rsid w:val="00240F0F"/>
    <w:rsid w:val="00336B1C"/>
    <w:rsid w:val="005F7C93"/>
    <w:rsid w:val="00601621"/>
    <w:rsid w:val="00837ED3"/>
    <w:rsid w:val="00B70703"/>
    <w:rsid w:val="00BD6C55"/>
    <w:rsid w:val="00C859C8"/>
    <w:rsid w:val="00CF248E"/>
    <w:rsid w:val="00D25184"/>
    <w:rsid w:val="00D35A75"/>
    <w:rsid w:val="00D67782"/>
    <w:rsid w:val="00ED5BD6"/>
    <w:rsid w:val="00FA300C"/>
    <w:rsid w:val="00FC40BB"/>
    <w:rsid w:val="00FF7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BD3FFD-18A7-415E-996A-A2CBD826D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1">
    <w:name w:val="Нет списка1"/>
    <w:next w:val="NoList"/>
    <w:uiPriority w:val="99"/>
    <w:semiHidden/>
    <w:unhideWhenUsed/>
    <w:rsid w:val="001E3E6A"/>
  </w:style>
  <w:style w:type="paragraph" w:customStyle="1" w:styleId="TableContents">
    <w:name w:val="Table Contents"/>
    <w:basedOn w:val="Normal"/>
    <w:qFormat/>
    <w:rsid w:val="001E3E6A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Noto Sans CJK SC Regular" w:hAnsi="Liberation Serif" w:cs="FreeSans"/>
      <w:kern w:val="3"/>
      <w:sz w:val="24"/>
      <w:szCs w:val="24"/>
      <w:lang w:val="en-US" w:eastAsia="zh-CN" w:bidi="hi-IN"/>
    </w:rPr>
  </w:style>
  <w:style w:type="paragraph" w:styleId="NoSpacing">
    <w:name w:val="No Spacing"/>
    <w:uiPriority w:val="1"/>
    <w:qFormat/>
    <w:rsid w:val="001E3E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ListParagraph">
    <w:name w:val="List Paragraph"/>
    <w:basedOn w:val="Normal"/>
    <w:uiPriority w:val="34"/>
    <w:qFormat/>
    <w:rsid w:val="001E3E6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E3E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E3E6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FootnoteReference">
    <w:name w:val="footnote reference"/>
    <w:basedOn w:val="DefaultParagraphFont"/>
    <w:uiPriority w:val="99"/>
    <w:semiHidden/>
    <w:unhideWhenUsed/>
    <w:rsid w:val="001E3E6A"/>
    <w:rPr>
      <w:vertAlign w:val="superscript"/>
    </w:rPr>
  </w:style>
  <w:style w:type="paragraph" w:styleId="NormalWeb">
    <w:name w:val="Normal (Web)"/>
    <w:basedOn w:val="Normal"/>
    <w:uiPriority w:val="99"/>
    <w:unhideWhenUsed/>
    <w:rsid w:val="001E3E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16</Pages>
  <Words>2708</Words>
  <Characters>15442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ADJUNCT3</dc:creator>
  <cp:keywords/>
  <dc:description/>
  <cp:lastModifiedBy>Angela Prisacaru</cp:lastModifiedBy>
  <cp:revision>11</cp:revision>
  <dcterms:created xsi:type="dcterms:W3CDTF">2024-02-09T11:43:00Z</dcterms:created>
  <dcterms:modified xsi:type="dcterms:W3CDTF">2024-05-07T08:55:00Z</dcterms:modified>
</cp:coreProperties>
</file>