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41093BE9" w14:textId="77777777" w:rsidR="00AC6CCD" w:rsidRPr="00AC6CCD" w:rsidRDefault="00AC6CCD" w:rsidP="00AC6CCD">
      <w:pPr>
        <w:spacing w:line="276" w:lineRule="auto"/>
        <w:jc w:val="center"/>
        <w:rPr>
          <w:b/>
          <w:bCs/>
          <w:sz w:val="32"/>
          <w:szCs w:val="28"/>
          <w:lang w:val="ro-MD"/>
        </w:rPr>
      </w:pPr>
      <w:r w:rsidRPr="00AC6CCD">
        <w:rPr>
          <w:b/>
          <w:bCs/>
          <w:sz w:val="32"/>
          <w:szCs w:val="28"/>
          <w:lang w:val="ro-MD"/>
        </w:rPr>
        <w:t>MINISTERUL EDUCAȚIEI ȘI CERCETĂRII AL REPUBLICII MOLDOVA</w:t>
      </w:r>
    </w:p>
    <w:p w14:paraId="1A4C2BFE" w14:textId="77777777" w:rsidR="00AC6CCD" w:rsidRPr="00AC6CCD" w:rsidRDefault="00AC6CCD" w:rsidP="00AC6CCD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77407AA6" w14:textId="77777777" w:rsidR="00AC6CCD" w:rsidRDefault="00AC6CCD" w:rsidP="00AC6CCD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1A855B3E" w14:textId="77777777" w:rsidR="00AC6CCD" w:rsidRPr="00AC6CCD" w:rsidRDefault="00AC6CCD" w:rsidP="00AC6CCD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7FAE282A" w14:textId="7BBB5651" w:rsidR="00AC6CCD" w:rsidRPr="00AC6CCD" w:rsidRDefault="00AC6CCD" w:rsidP="00AC6CCD">
      <w:pPr>
        <w:tabs>
          <w:tab w:val="left" w:pos="3960"/>
        </w:tabs>
        <w:spacing w:line="360" w:lineRule="auto"/>
        <w:rPr>
          <w:sz w:val="28"/>
          <w:szCs w:val="28"/>
          <w:lang w:val="ro-MD"/>
        </w:rPr>
      </w:pPr>
      <w:r w:rsidRPr="00AC6CCD">
        <w:rPr>
          <w:sz w:val="28"/>
          <w:szCs w:val="28"/>
          <w:lang w:val="ro-MD"/>
        </w:rPr>
        <w:t xml:space="preserve">Discutat la Ședința Comisiei Metodice __________________                APROBAT </w:t>
      </w:r>
      <w:r>
        <w:rPr>
          <w:sz w:val="28"/>
          <w:szCs w:val="28"/>
          <w:lang w:val="ro-MD"/>
        </w:rPr>
        <w:t>_____</w:t>
      </w:r>
      <w:r w:rsidRPr="00AC6CCD">
        <w:rPr>
          <w:sz w:val="28"/>
          <w:szCs w:val="28"/>
          <w:lang w:val="ro-MD"/>
        </w:rPr>
        <w:t>_____________</w:t>
      </w:r>
    </w:p>
    <w:p w14:paraId="5747C8D2" w14:textId="746CC5F7" w:rsidR="00AC6CCD" w:rsidRPr="00AC6CCD" w:rsidRDefault="00AC6CCD" w:rsidP="00AC6CCD">
      <w:pPr>
        <w:tabs>
          <w:tab w:val="left" w:pos="3960"/>
        </w:tabs>
        <w:spacing w:line="360" w:lineRule="auto"/>
        <w:jc w:val="center"/>
        <w:rPr>
          <w:sz w:val="28"/>
          <w:szCs w:val="28"/>
          <w:lang w:val="ro-MD"/>
        </w:rPr>
      </w:pPr>
      <w:r w:rsidRPr="00AC6CCD">
        <w:rPr>
          <w:sz w:val="28"/>
          <w:szCs w:val="28"/>
          <w:lang w:val="ro-MD"/>
        </w:rPr>
        <w:t xml:space="preserve">                                                       </w:t>
      </w:r>
      <w:r>
        <w:rPr>
          <w:sz w:val="28"/>
          <w:szCs w:val="28"/>
          <w:lang w:val="ro-MD"/>
        </w:rPr>
        <w:t xml:space="preserve">                                                  </w:t>
      </w:r>
      <w:r w:rsidRPr="00AC6CCD">
        <w:rPr>
          <w:sz w:val="28"/>
          <w:szCs w:val="28"/>
          <w:lang w:val="ro-MD"/>
        </w:rPr>
        <w:t xml:space="preserve">            Șeful Comisiei metodice</w:t>
      </w:r>
    </w:p>
    <w:p w14:paraId="77EFF9FA" w14:textId="77777777" w:rsidR="00AC6CCD" w:rsidRPr="00AC6CCD" w:rsidRDefault="00AC6CCD" w:rsidP="00AC6CCD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4C55D5EB" w14:textId="77777777" w:rsidR="00AC6CCD" w:rsidRPr="00AC6CCD" w:rsidRDefault="00AC6CCD" w:rsidP="00AC6CCD">
      <w:pPr>
        <w:spacing w:line="276" w:lineRule="auto"/>
        <w:rPr>
          <w:b/>
          <w:sz w:val="28"/>
          <w:szCs w:val="28"/>
          <w:lang w:val="ro-MD"/>
        </w:rPr>
      </w:pPr>
    </w:p>
    <w:p w14:paraId="13FC7A01" w14:textId="77777777" w:rsidR="00AC6CCD" w:rsidRPr="00AC6CCD" w:rsidRDefault="00AC6CCD" w:rsidP="00AC6CCD">
      <w:pPr>
        <w:spacing w:line="360" w:lineRule="auto"/>
        <w:jc w:val="center"/>
        <w:rPr>
          <w:b/>
          <w:sz w:val="32"/>
          <w:szCs w:val="28"/>
          <w:lang w:val="ro-MD"/>
        </w:rPr>
      </w:pPr>
      <w:r w:rsidRPr="00AC6CCD">
        <w:rPr>
          <w:b/>
          <w:sz w:val="32"/>
          <w:szCs w:val="28"/>
          <w:lang w:val="ro-MD"/>
        </w:rPr>
        <w:t xml:space="preserve">PROIECT DIDACTIC DE LUNGĂ DURATĂ </w:t>
      </w:r>
    </w:p>
    <w:p w14:paraId="57E145D7" w14:textId="26F3EC6A" w:rsidR="00AC6CCD" w:rsidRPr="00AC6CCD" w:rsidRDefault="00AC6CCD" w:rsidP="00AC6CCD">
      <w:pPr>
        <w:spacing w:line="360" w:lineRule="auto"/>
        <w:jc w:val="center"/>
        <w:rPr>
          <w:sz w:val="32"/>
          <w:szCs w:val="28"/>
          <w:lang w:val="ro-MD"/>
        </w:rPr>
      </w:pPr>
      <w:r w:rsidRPr="00AC6CCD">
        <w:rPr>
          <w:b/>
          <w:sz w:val="32"/>
          <w:szCs w:val="28"/>
          <w:lang w:val="ro-MD"/>
        </w:rPr>
        <w:t>LA DISCIPLINA ȘCOLARĂ</w:t>
      </w:r>
      <w:r w:rsidRPr="00AC6CCD">
        <w:rPr>
          <w:bCs/>
          <w:sz w:val="32"/>
          <w:szCs w:val="28"/>
          <w:lang w:val="ro-MD"/>
        </w:rPr>
        <w:t xml:space="preserve"> </w:t>
      </w:r>
      <w:r w:rsidRPr="00AC6CCD">
        <w:rPr>
          <w:b/>
          <w:bCs/>
          <w:i/>
          <w:sz w:val="32"/>
          <w:szCs w:val="28"/>
          <w:lang w:val="ro-MD"/>
        </w:rPr>
        <w:t>LIMBA ȘI LITERATURA ROMÂNĂ</w:t>
      </w:r>
    </w:p>
    <w:p w14:paraId="78411BE6" w14:textId="77777777" w:rsidR="00AC6CCD" w:rsidRPr="00AC6CCD" w:rsidRDefault="00AC6CCD" w:rsidP="00AC6CCD">
      <w:pPr>
        <w:spacing w:line="360" w:lineRule="auto"/>
        <w:jc w:val="center"/>
        <w:rPr>
          <w:sz w:val="28"/>
          <w:szCs w:val="28"/>
          <w:lang w:val="ro-MD"/>
        </w:rPr>
      </w:pPr>
      <w:r w:rsidRPr="00AC6CCD">
        <w:rPr>
          <w:sz w:val="28"/>
          <w:szCs w:val="28"/>
          <w:lang w:val="ro-MD"/>
        </w:rPr>
        <w:t>(</w:t>
      </w:r>
      <w:r w:rsidRPr="00AC6CCD">
        <w:rPr>
          <w:bCs/>
          <w:sz w:val="28"/>
          <w:szCs w:val="28"/>
          <w:lang w:val="ro-MD"/>
        </w:rPr>
        <w:t xml:space="preserve">elaborat de Grupul de lucru conform ordinului MEC nr.1544/2023 în baza Curriculumului disciplinar la Limba și literatura română, </w:t>
      </w:r>
      <w:r w:rsidRPr="00AC6CCD">
        <w:rPr>
          <w:sz w:val="28"/>
          <w:szCs w:val="28"/>
          <w:lang w:val="ro-MD"/>
        </w:rPr>
        <w:t>clasele a X-a – a XII-a, aprobat prin ordinul MEC nr. 906/2019)</w:t>
      </w:r>
    </w:p>
    <w:p w14:paraId="76C169A8" w14:textId="77777777" w:rsidR="00AC6CCD" w:rsidRDefault="00AC6CCD" w:rsidP="00AC6CCD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74D83BBD" w14:textId="77777777" w:rsidR="00AC6CCD" w:rsidRPr="00AC6CCD" w:rsidRDefault="00AC6CCD" w:rsidP="00AC6CCD">
      <w:pPr>
        <w:spacing w:line="360" w:lineRule="auto"/>
        <w:jc w:val="center"/>
        <w:rPr>
          <w:sz w:val="28"/>
          <w:szCs w:val="28"/>
          <w:lang w:val="ro-MD"/>
        </w:rPr>
      </w:pPr>
      <w:r w:rsidRPr="00AC6CCD">
        <w:rPr>
          <w:b/>
          <w:i/>
          <w:sz w:val="28"/>
          <w:szCs w:val="28"/>
          <w:lang w:val="ro-MD"/>
        </w:rPr>
        <w:t xml:space="preserve"> Clasa a XII-a, profil real   </w:t>
      </w:r>
    </w:p>
    <w:p w14:paraId="2678C529" w14:textId="3DB9DD2A" w:rsidR="00AC6CCD" w:rsidRPr="00AC6CCD" w:rsidRDefault="00AC6CCD" w:rsidP="00AC6CCD">
      <w:pPr>
        <w:spacing w:line="276" w:lineRule="auto"/>
        <w:jc w:val="center"/>
        <w:rPr>
          <w:b/>
          <w:sz w:val="28"/>
          <w:szCs w:val="28"/>
          <w:lang w:val="ro-MD"/>
        </w:rPr>
      </w:pPr>
      <w:r w:rsidRPr="00AC6CCD">
        <w:rPr>
          <w:b/>
          <w:sz w:val="28"/>
          <w:szCs w:val="28"/>
          <w:lang w:val="ro-MD"/>
        </w:rPr>
        <w:t xml:space="preserve">Anul de studii: </w:t>
      </w:r>
      <w:r>
        <w:rPr>
          <w:b/>
          <w:sz w:val="28"/>
          <w:szCs w:val="28"/>
          <w:lang w:val="ro-MD"/>
        </w:rPr>
        <w:t>_______________</w:t>
      </w:r>
    </w:p>
    <w:p w14:paraId="02308758" w14:textId="77777777" w:rsidR="00AC6CCD" w:rsidRPr="00AC6CCD" w:rsidRDefault="00AC6CCD" w:rsidP="00AC6CCD">
      <w:pPr>
        <w:spacing w:line="276" w:lineRule="auto"/>
        <w:rPr>
          <w:b/>
          <w:sz w:val="28"/>
          <w:szCs w:val="28"/>
          <w:lang w:val="ro-MD"/>
        </w:rPr>
      </w:pPr>
    </w:p>
    <w:p w14:paraId="1AC4FF75" w14:textId="77777777" w:rsidR="00AC6CCD" w:rsidRDefault="00AC6CCD" w:rsidP="00AC6CCD">
      <w:pPr>
        <w:spacing w:line="276" w:lineRule="auto"/>
        <w:rPr>
          <w:b/>
          <w:sz w:val="28"/>
          <w:szCs w:val="28"/>
          <w:lang w:val="ro-MD"/>
        </w:rPr>
      </w:pPr>
    </w:p>
    <w:p w14:paraId="090A1F6F" w14:textId="77777777" w:rsidR="00AC6CCD" w:rsidRDefault="00AC6CCD" w:rsidP="00AC6CCD">
      <w:pPr>
        <w:spacing w:line="276" w:lineRule="auto"/>
        <w:rPr>
          <w:b/>
          <w:sz w:val="28"/>
          <w:szCs w:val="28"/>
          <w:lang w:val="ro-MD"/>
        </w:rPr>
      </w:pPr>
    </w:p>
    <w:p w14:paraId="6464AADB" w14:textId="77777777" w:rsidR="00AC6CCD" w:rsidRPr="00AC6CCD" w:rsidRDefault="00AC6CCD" w:rsidP="00AC6CCD">
      <w:pPr>
        <w:spacing w:line="276" w:lineRule="auto"/>
        <w:rPr>
          <w:b/>
          <w:sz w:val="28"/>
          <w:szCs w:val="28"/>
          <w:lang w:val="ro-MD"/>
        </w:rPr>
      </w:pPr>
    </w:p>
    <w:p w14:paraId="1288DFBC" w14:textId="5EFEA74B" w:rsidR="00AC6CCD" w:rsidRPr="00AC6CCD" w:rsidRDefault="00AC6CCD" w:rsidP="00AC6CCD">
      <w:pPr>
        <w:spacing w:line="276" w:lineRule="auto"/>
        <w:rPr>
          <w:b/>
          <w:sz w:val="28"/>
          <w:szCs w:val="28"/>
          <w:lang w:val="ro-MD"/>
        </w:rPr>
      </w:pPr>
      <w:r w:rsidRPr="00AC6CCD">
        <w:rPr>
          <w:b/>
          <w:sz w:val="28"/>
          <w:szCs w:val="28"/>
          <w:lang w:val="ro-MD"/>
        </w:rPr>
        <w:t xml:space="preserve">Instituția de învățământ _____________________________________ Localitatea </w:t>
      </w:r>
      <w:r>
        <w:rPr>
          <w:b/>
          <w:sz w:val="28"/>
          <w:szCs w:val="28"/>
          <w:lang w:val="ro-MD"/>
        </w:rPr>
        <w:t xml:space="preserve"> ______________</w:t>
      </w:r>
      <w:r w:rsidRPr="00AC6CCD">
        <w:rPr>
          <w:b/>
          <w:sz w:val="28"/>
          <w:szCs w:val="28"/>
          <w:lang w:val="ro-MD"/>
        </w:rPr>
        <w:t>____</w:t>
      </w:r>
    </w:p>
    <w:p w14:paraId="27FBEA91" w14:textId="77777777" w:rsidR="00AC6CCD" w:rsidRPr="00AC6CCD" w:rsidRDefault="00AC6CCD" w:rsidP="00AC6CCD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06628A28" w14:textId="6D79FCE8" w:rsidR="00AC6CCD" w:rsidRPr="00AC6CCD" w:rsidRDefault="00AC6CCD" w:rsidP="00AC6CCD">
      <w:pPr>
        <w:spacing w:line="276" w:lineRule="auto"/>
        <w:rPr>
          <w:b/>
          <w:sz w:val="28"/>
          <w:szCs w:val="28"/>
          <w:lang w:val="ro-MD"/>
        </w:rPr>
      </w:pPr>
      <w:r w:rsidRPr="00AC6CCD">
        <w:rPr>
          <w:b/>
          <w:sz w:val="28"/>
          <w:szCs w:val="28"/>
          <w:lang w:val="ro-MD"/>
        </w:rPr>
        <w:t>Numele, prenumele cadrului didactic________________________</w:t>
      </w:r>
      <w:r>
        <w:rPr>
          <w:b/>
          <w:sz w:val="28"/>
          <w:szCs w:val="28"/>
          <w:lang w:val="ro-MD"/>
        </w:rPr>
        <w:t>__ Grad didactic ____</w:t>
      </w:r>
      <w:r w:rsidRPr="00AC6CCD">
        <w:rPr>
          <w:b/>
          <w:sz w:val="28"/>
          <w:szCs w:val="28"/>
          <w:lang w:val="ro-MD"/>
        </w:rPr>
        <w:t>_____________</w:t>
      </w:r>
    </w:p>
    <w:p w14:paraId="539A850F" w14:textId="77777777" w:rsidR="004B30F2" w:rsidRDefault="004B30F2" w:rsidP="00320C39">
      <w:pPr>
        <w:tabs>
          <w:tab w:val="left" w:pos="3960"/>
        </w:tabs>
        <w:rPr>
          <w:b/>
          <w:bCs/>
          <w:lang w:val="ro-MD"/>
        </w:rPr>
      </w:pPr>
    </w:p>
    <w:p w14:paraId="04FB82FB" w14:textId="77777777" w:rsidR="00AC6CCD" w:rsidRDefault="00AC6CCD" w:rsidP="00320C39">
      <w:pPr>
        <w:tabs>
          <w:tab w:val="left" w:pos="3960"/>
        </w:tabs>
        <w:rPr>
          <w:b/>
          <w:bCs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4"/>
        <w:gridCol w:w="2782"/>
        <w:gridCol w:w="2781"/>
        <w:gridCol w:w="3643"/>
      </w:tblGrid>
      <w:tr w:rsidR="001D1C42" w:rsidRPr="005F1B30" w14:paraId="5964C2AC" w14:textId="77777777" w:rsidTr="00195986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8100A5" w:rsidRDefault="001D1C42" w:rsidP="0073207F">
            <w:pPr>
              <w:spacing w:line="276" w:lineRule="auto"/>
              <w:jc w:val="center"/>
              <w:rPr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Semestrul  I</w:t>
            </w:r>
          </w:p>
        </w:tc>
        <w:tc>
          <w:tcPr>
            <w:tcW w:w="2976" w:type="dxa"/>
            <w:shd w:val="clear" w:color="auto" w:fill="E7E6E6" w:themeFill="background2"/>
          </w:tcPr>
          <w:p w14:paraId="70EA5EE6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Semestrul  II</w:t>
            </w:r>
          </w:p>
        </w:tc>
        <w:tc>
          <w:tcPr>
            <w:tcW w:w="3991" w:type="dxa"/>
            <w:shd w:val="clear" w:color="auto" w:fill="E7E6E6" w:themeFill="background2"/>
          </w:tcPr>
          <w:p w14:paraId="6A47A3D3" w14:textId="77777777" w:rsidR="001D1C42" w:rsidRPr="008100A5" w:rsidRDefault="001D1C42" w:rsidP="0073207F">
            <w:pPr>
              <w:spacing w:line="276" w:lineRule="auto"/>
              <w:jc w:val="center"/>
              <w:rPr>
                <w:b/>
                <w:i/>
                <w:lang w:val="ro-MD"/>
              </w:rPr>
            </w:pPr>
            <w:r w:rsidRPr="008100A5">
              <w:rPr>
                <w:b/>
                <w:i/>
                <w:lang w:val="ro-MD"/>
              </w:rPr>
              <w:t>Anual</w:t>
            </w:r>
          </w:p>
        </w:tc>
      </w:tr>
      <w:tr w:rsidR="001D1C42" w:rsidRPr="005F1B30" w14:paraId="3C59DCB4" w14:textId="77777777" w:rsidTr="00195986">
        <w:tc>
          <w:tcPr>
            <w:tcW w:w="4366" w:type="dxa"/>
          </w:tcPr>
          <w:p w14:paraId="098D2557" w14:textId="2284AAE5" w:rsidR="001D1C42" w:rsidRPr="008100A5" w:rsidRDefault="00195986" w:rsidP="0073207F">
            <w:pPr>
              <w:spacing w:line="276" w:lineRule="auto"/>
              <w:rPr>
                <w:lang w:val="ro-MD"/>
              </w:rPr>
            </w:pPr>
            <w:r w:rsidRPr="008100A5">
              <w:rPr>
                <w:lang w:val="ro-MD"/>
              </w:rPr>
              <w:t>Unități</w:t>
            </w:r>
            <w:r w:rsidR="001D1C42" w:rsidRPr="008100A5">
              <w:rPr>
                <w:lang w:val="ro-MD"/>
              </w:rPr>
              <w:t xml:space="preserve"> de </w:t>
            </w:r>
            <w:r w:rsidRPr="008100A5">
              <w:rPr>
                <w:lang w:val="ro-MD"/>
              </w:rPr>
              <w:t>învățare</w:t>
            </w:r>
          </w:p>
        </w:tc>
        <w:tc>
          <w:tcPr>
            <w:tcW w:w="2977" w:type="dxa"/>
          </w:tcPr>
          <w:p w14:paraId="06DE40D1" w14:textId="64907FC5" w:rsidR="001D1C42" w:rsidRPr="008100A5" w:rsidRDefault="004E74C6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rPr>
                <w:lang w:val="ro-MD" w:eastAsia="en-US"/>
              </w:rPr>
              <w:t>4</w:t>
            </w:r>
          </w:p>
        </w:tc>
        <w:tc>
          <w:tcPr>
            <w:tcW w:w="2976" w:type="dxa"/>
          </w:tcPr>
          <w:p w14:paraId="17694CF9" w14:textId="6504DEA9" w:rsidR="001D1C42" w:rsidRPr="008100A5" w:rsidRDefault="00BB1E20" w:rsidP="00195986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4</w:t>
            </w:r>
          </w:p>
        </w:tc>
        <w:tc>
          <w:tcPr>
            <w:tcW w:w="3991" w:type="dxa"/>
          </w:tcPr>
          <w:p w14:paraId="3DBAA507" w14:textId="2D8E3424" w:rsidR="001D1C42" w:rsidRPr="008100A5" w:rsidRDefault="00BB1E20" w:rsidP="0073207F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8</w:t>
            </w:r>
          </w:p>
        </w:tc>
      </w:tr>
      <w:tr w:rsidR="001D1C42" w:rsidRPr="005F1B30" w14:paraId="11ACE117" w14:textId="77777777" w:rsidTr="00195986">
        <w:tc>
          <w:tcPr>
            <w:tcW w:w="4366" w:type="dxa"/>
          </w:tcPr>
          <w:p w14:paraId="5E74B317" w14:textId="77777777" w:rsidR="001D1C42" w:rsidRPr="008100A5" w:rsidRDefault="001D1C42" w:rsidP="0073207F">
            <w:pPr>
              <w:spacing w:line="276" w:lineRule="auto"/>
              <w:rPr>
                <w:lang w:val="ro-MD"/>
              </w:rPr>
            </w:pPr>
            <w:r w:rsidRPr="008100A5">
              <w:rPr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E07610F" w14:textId="335FDF6C" w:rsidR="001D1C42" w:rsidRPr="008100A5" w:rsidRDefault="00BB1E20" w:rsidP="00195986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62</w:t>
            </w:r>
          </w:p>
        </w:tc>
        <w:tc>
          <w:tcPr>
            <w:tcW w:w="2976" w:type="dxa"/>
          </w:tcPr>
          <w:p w14:paraId="3C233EE9" w14:textId="42BE47DE" w:rsidR="001D1C42" w:rsidRPr="008100A5" w:rsidRDefault="00BB1E20" w:rsidP="00195986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70</w:t>
            </w:r>
          </w:p>
        </w:tc>
        <w:tc>
          <w:tcPr>
            <w:tcW w:w="3991" w:type="dxa"/>
          </w:tcPr>
          <w:p w14:paraId="2F314EE8" w14:textId="2E813B95" w:rsidR="001D1C42" w:rsidRPr="008100A5" w:rsidRDefault="00BB1E20" w:rsidP="0073207F">
            <w:pPr>
              <w:spacing w:line="276" w:lineRule="auto"/>
              <w:jc w:val="center"/>
              <w:rPr>
                <w:lang w:val="ro-MD" w:eastAsia="en-US"/>
              </w:rPr>
            </w:pPr>
            <w:r>
              <w:rPr>
                <w:lang w:val="ro-MD" w:eastAsia="en-US"/>
              </w:rPr>
              <w:t>132</w:t>
            </w:r>
          </w:p>
        </w:tc>
      </w:tr>
      <w:tr w:rsidR="00F204FC" w:rsidRPr="005F1B30" w14:paraId="35DE0DBB" w14:textId="77777777" w:rsidTr="0073207F">
        <w:tc>
          <w:tcPr>
            <w:tcW w:w="4366" w:type="dxa"/>
          </w:tcPr>
          <w:p w14:paraId="1EE12840" w14:textId="395BFF41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Lecții (predare/învățare)</w:t>
            </w:r>
          </w:p>
        </w:tc>
        <w:tc>
          <w:tcPr>
            <w:tcW w:w="2977" w:type="dxa"/>
            <w:shd w:val="clear" w:color="auto" w:fill="auto"/>
          </w:tcPr>
          <w:p w14:paraId="3ED1E037" w14:textId="051E0686" w:rsidR="00F204FC" w:rsidRPr="008100A5" w:rsidRDefault="006F00DF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40</w:t>
            </w:r>
          </w:p>
        </w:tc>
        <w:tc>
          <w:tcPr>
            <w:tcW w:w="2976" w:type="dxa"/>
            <w:shd w:val="clear" w:color="auto" w:fill="auto"/>
          </w:tcPr>
          <w:p w14:paraId="149363F7" w14:textId="7ECB75C2" w:rsidR="00F204FC" w:rsidRPr="008100A5" w:rsidRDefault="006F00DF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49</w:t>
            </w:r>
          </w:p>
        </w:tc>
        <w:tc>
          <w:tcPr>
            <w:tcW w:w="3991" w:type="dxa"/>
            <w:shd w:val="clear" w:color="auto" w:fill="auto"/>
          </w:tcPr>
          <w:p w14:paraId="756EC73B" w14:textId="2AEA2150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87</w:t>
            </w:r>
          </w:p>
        </w:tc>
      </w:tr>
      <w:tr w:rsidR="00F204FC" w:rsidRPr="005F1B30" w14:paraId="0B715FA6" w14:textId="77777777" w:rsidTr="0073207F">
        <w:tc>
          <w:tcPr>
            <w:tcW w:w="4366" w:type="dxa"/>
          </w:tcPr>
          <w:p w14:paraId="3707D582" w14:textId="73AFF6F6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Ateliere (lectură, discuție, scriere, creație, dezbatere etc.) Activități transdisciplinare</w:t>
            </w:r>
          </w:p>
        </w:tc>
        <w:tc>
          <w:tcPr>
            <w:tcW w:w="2977" w:type="dxa"/>
            <w:shd w:val="clear" w:color="auto" w:fill="auto"/>
          </w:tcPr>
          <w:p w14:paraId="4296A37C" w14:textId="6B2E02AA" w:rsidR="00F204FC" w:rsidRPr="008100A5" w:rsidRDefault="00933544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7</w:t>
            </w:r>
          </w:p>
        </w:tc>
        <w:tc>
          <w:tcPr>
            <w:tcW w:w="2976" w:type="dxa"/>
            <w:shd w:val="clear" w:color="auto" w:fill="auto"/>
          </w:tcPr>
          <w:p w14:paraId="280A9BEC" w14:textId="4AD17D21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7</w:t>
            </w:r>
          </w:p>
        </w:tc>
        <w:tc>
          <w:tcPr>
            <w:tcW w:w="3991" w:type="dxa"/>
            <w:shd w:val="clear" w:color="auto" w:fill="auto"/>
          </w:tcPr>
          <w:p w14:paraId="3A0C7856" w14:textId="3F897AB0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14</w:t>
            </w:r>
          </w:p>
        </w:tc>
      </w:tr>
      <w:tr w:rsidR="00F204FC" w:rsidRPr="005F1B30" w14:paraId="0D000BCD" w14:textId="77777777" w:rsidTr="0073207F">
        <w:tc>
          <w:tcPr>
            <w:tcW w:w="4366" w:type="dxa"/>
          </w:tcPr>
          <w:p w14:paraId="4D4095CE" w14:textId="40A95DF4" w:rsidR="00F204FC" w:rsidRPr="008100A5" w:rsidRDefault="00F204FC" w:rsidP="00933544">
            <w:pPr>
              <w:spacing w:line="276" w:lineRule="auto"/>
              <w:rPr>
                <w:lang w:val="ro-MD"/>
              </w:rPr>
            </w:pPr>
            <w:r w:rsidRPr="008100A5">
              <w:t>Ore de sinteză/recapitulare</w:t>
            </w:r>
          </w:p>
        </w:tc>
        <w:tc>
          <w:tcPr>
            <w:tcW w:w="2977" w:type="dxa"/>
            <w:shd w:val="clear" w:color="auto" w:fill="auto"/>
          </w:tcPr>
          <w:p w14:paraId="41BFE85C" w14:textId="1AACF8D3" w:rsidR="00F204FC" w:rsidRPr="008100A5" w:rsidRDefault="00F204FC" w:rsidP="00F204FC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3</w:t>
            </w:r>
          </w:p>
        </w:tc>
        <w:tc>
          <w:tcPr>
            <w:tcW w:w="2976" w:type="dxa"/>
            <w:shd w:val="clear" w:color="auto" w:fill="auto"/>
          </w:tcPr>
          <w:p w14:paraId="7A41FA2B" w14:textId="32D1E3BE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</w:t>
            </w:r>
          </w:p>
        </w:tc>
        <w:tc>
          <w:tcPr>
            <w:tcW w:w="3991" w:type="dxa"/>
            <w:shd w:val="clear" w:color="auto" w:fill="auto"/>
          </w:tcPr>
          <w:p w14:paraId="50274146" w14:textId="71DFCA4B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7</w:t>
            </w:r>
          </w:p>
        </w:tc>
      </w:tr>
      <w:tr w:rsidR="00F204FC" w:rsidRPr="005F1B30" w14:paraId="46A1C68E" w14:textId="77777777" w:rsidTr="0073207F">
        <w:tc>
          <w:tcPr>
            <w:tcW w:w="4366" w:type="dxa"/>
          </w:tcPr>
          <w:p w14:paraId="1818C966" w14:textId="0902A2AA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Probe de evaluare</w:t>
            </w:r>
          </w:p>
        </w:tc>
        <w:tc>
          <w:tcPr>
            <w:tcW w:w="2977" w:type="dxa"/>
            <w:shd w:val="clear" w:color="auto" w:fill="auto"/>
          </w:tcPr>
          <w:p w14:paraId="06A242B3" w14:textId="77777777" w:rsidR="00933544" w:rsidRPr="008100A5" w:rsidRDefault="00F204FC" w:rsidP="00933544">
            <w:pPr>
              <w:spacing w:line="276" w:lineRule="auto"/>
              <w:jc w:val="center"/>
            </w:pPr>
            <w:r w:rsidRPr="008100A5">
              <w:t>4 probe sumative</w:t>
            </w:r>
            <w:r w:rsidR="00933544" w:rsidRPr="008100A5">
              <w:t xml:space="preserve"> </w:t>
            </w:r>
          </w:p>
          <w:p w14:paraId="09F3147E" w14:textId="19E571E5" w:rsidR="00F204FC" w:rsidRPr="008100A5" w:rsidRDefault="00933544" w:rsidP="00933544">
            <w:pPr>
              <w:spacing w:line="276" w:lineRule="auto"/>
              <w:jc w:val="center"/>
              <w:rPr>
                <w:lang w:val="ro-MD" w:eastAsia="en-US"/>
              </w:rPr>
            </w:pPr>
            <w:r w:rsidRPr="008100A5">
              <w:t>(8 lecții)</w:t>
            </w:r>
          </w:p>
        </w:tc>
        <w:tc>
          <w:tcPr>
            <w:tcW w:w="2976" w:type="dxa"/>
            <w:shd w:val="clear" w:color="auto" w:fill="auto"/>
          </w:tcPr>
          <w:p w14:paraId="124F1FC2" w14:textId="51A28D45" w:rsidR="00933544" w:rsidRPr="008100A5" w:rsidRDefault="00BB1E20" w:rsidP="00F204FC">
            <w:pPr>
              <w:spacing w:line="276" w:lineRule="auto"/>
              <w:jc w:val="center"/>
            </w:pPr>
            <w:r>
              <w:t>4</w:t>
            </w:r>
            <w:r w:rsidR="00F204FC" w:rsidRPr="008100A5">
              <w:t xml:space="preserve"> probe sumative</w:t>
            </w:r>
            <w:r w:rsidR="00933544" w:rsidRPr="008100A5">
              <w:t xml:space="preserve"> </w:t>
            </w:r>
          </w:p>
          <w:p w14:paraId="4D65CF5C" w14:textId="3283EECC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(6</w:t>
            </w:r>
            <w:r w:rsidR="00933544" w:rsidRPr="008100A5">
              <w:t xml:space="preserve"> lecții)</w:t>
            </w:r>
          </w:p>
        </w:tc>
        <w:tc>
          <w:tcPr>
            <w:tcW w:w="3991" w:type="dxa"/>
            <w:shd w:val="clear" w:color="auto" w:fill="auto"/>
          </w:tcPr>
          <w:p w14:paraId="55D0CEFE" w14:textId="016AF1FF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8 probe (14</w:t>
            </w:r>
            <w:r w:rsidR="00933544" w:rsidRPr="008100A5">
              <w:t xml:space="preserve"> lecții)</w:t>
            </w:r>
          </w:p>
        </w:tc>
      </w:tr>
      <w:tr w:rsidR="00F204FC" w:rsidRPr="005F1B30" w14:paraId="78E4E8FD" w14:textId="77777777" w:rsidTr="0073207F">
        <w:tc>
          <w:tcPr>
            <w:tcW w:w="4366" w:type="dxa"/>
          </w:tcPr>
          <w:p w14:paraId="23FD087A" w14:textId="45E50616" w:rsidR="00F204FC" w:rsidRPr="008100A5" w:rsidRDefault="00F204FC" w:rsidP="00F204FC">
            <w:pPr>
              <w:spacing w:line="276" w:lineRule="auto"/>
              <w:rPr>
                <w:lang w:val="ro-MD"/>
              </w:rPr>
            </w:pPr>
            <w:r w:rsidRPr="008100A5">
              <w:t>Ore de analiză a evaluării</w:t>
            </w:r>
          </w:p>
        </w:tc>
        <w:tc>
          <w:tcPr>
            <w:tcW w:w="2977" w:type="dxa"/>
            <w:shd w:val="clear" w:color="auto" w:fill="auto"/>
          </w:tcPr>
          <w:p w14:paraId="3D3AE30D" w14:textId="69E2F435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</w:t>
            </w:r>
          </w:p>
        </w:tc>
        <w:tc>
          <w:tcPr>
            <w:tcW w:w="2976" w:type="dxa"/>
            <w:shd w:val="clear" w:color="auto" w:fill="auto"/>
          </w:tcPr>
          <w:p w14:paraId="17253315" w14:textId="49658BBB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4</w:t>
            </w:r>
          </w:p>
        </w:tc>
        <w:tc>
          <w:tcPr>
            <w:tcW w:w="3991" w:type="dxa"/>
            <w:shd w:val="clear" w:color="auto" w:fill="auto"/>
          </w:tcPr>
          <w:p w14:paraId="09255971" w14:textId="55F574EE" w:rsidR="00F204FC" w:rsidRPr="008100A5" w:rsidRDefault="00BB1E20" w:rsidP="00F204FC">
            <w:pPr>
              <w:spacing w:line="276" w:lineRule="auto"/>
              <w:jc w:val="center"/>
              <w:rPr>
                <w:lang w:val="ro-MD" w:eastAsia="en-US"/>
              </w:rPr>
            </w:pPr>
            <w:r>
              <w:t>8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88"/>
        <w:gridCol w:w="4130"/>
        <w:gridCol w:w="3908"/>
        <w:gridCol w:w="1897"/>
        <w:gridCol w:w="1792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73207F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4E813EE6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>
              <w:t>Clasa a XII-</w:t>
            </w:r>
            <w:r w:rsidR="0084112C" w:rsidRPr="00354C41">
              <w:t>a</w:t>
            </w:r>
          </w:p>
        </w:tc>
        <w:tc>
          <w:tcPr>
            <w:tcW w:w="4536" w:type="dxa"/>
          </w:tcPr>
          <w:p w14:paraId="73B9FD58" w14:textId="1CE1A80E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Limba şi literatura română</w:t>
            </w:r>
          </w:p>
        </w:tc>
        <w:tc>
          <w:tcPr>
            <w:tcW w:w="4253" w:type="dxa"/>
          </w:tcPr>
          <w:p w14:paraId="24AA8347" w14:textId="77777777" w:rsidR="004E74C6" w:rsidRPr="004E74C6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T. Cristei, T. Cartaleanu,</w:t>
            </w:r>
          </w:p>
          <w:p w14:paraId="413901B8" w14:textId="3C7B0EB7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O. Cosovan, A. Ghicov</w:t>
            </w:r>
          </w:p>
        </w:tc>
        <w:tc>
          <w:tcPr>
            <w:tcW w:w="1984" w:type="dxa"/>
          </w:tcPr>
          <w:p w14:paraId="4303C749" w14:textId="7EF82E8E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Cartdidact</w:t>
            </w:r>
          </w:p>
        </w:tc>
        <w:tc>
          <w:tcPr>
            <w:tcW w:w="1921" w:type="dxa"/>
          </w:tcPr>
          <w:p w14:paraId="03011463" w14:textId="0AFD081A" w:rsidR="0084112C" w:rsidRPr="005F1B30" w:rsidRDefault="004E74C6" w:rsidP="004E74C6">
            <w:pPr>
              <w:contextualSpacing/>
              <w:rPr>
                <w:i/>
                <w:iCs/>
                <w:lang w:val="ro-MD"/>
              </w:rPr>
            </w:pPr>
            <w:r w:rsidRPr="004E74C6">
              <w:rPr>
                <w:i/>
                <w:iCs/>
                <w:lang w:val="ro-MD"/>
              </w:rPr>
              <w:t>2015</w:t>
            </w:r>
          </w:p>
        </w:tc>
      </w:tr>
    </w:tbl>
    <w:p w14:paraId="522EFDB6" w14:textId="77777777" w:rsidR="004E74C6" w:rsidRPr="005F1B30" w:rsidRDefault="004E74C6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4FB50AF2" w:rsidR="00195986" w:rsidRPr="00195986" w:rsidRDefault="00195986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>și resurselor educaționale disponibile, în conformitate cu prevederile curriculumului la disciplină (ediția 2019).</w:t>
      </w:r>
    </w:p>
    <w:p w14:paraId="1E767389" w14:textId="77777777" w:rsidR="00320C39" w:rsidRPr="00195986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00556B5" w14:textId="77777777" w:rsidR="00320C39" w:rsidRDefault="00320C39" w:rsidP="008100A5">
      <w:pPr>
        <w:rPr>
          <w:rFonts w:eastAsia="Calibri"/>
          <w:b/>
          <w:bCs/>
          <w:lang w:val="ro-MD" w:eastAsia="en-US"/>
        </w:rPr>
      </w:pPr>
    </w:p>
    <w:p w14:paraId="2016B57A" w14:textId="77777777" w:rsidR="008100A5" w:rsidRDefault="008100A5" w:rsidP="008100A5">
      <w:pPr>
        <w:rPr>
          <w:b/>
          <w:bCs/>
          <w:lang w:val="ro-MD"/>
        </w:rPr>
      </w:pPr>
    </w:p>
    <w:p w14:paraId="223CC6EA" w14:textId="77777777" w:rsidR="008100A5" w:rsidRDefault="008100A5" w:rsidP="008100A5">
      <w:pPr>
        <w:rPr>
          <w:b/>
          <w:bCs/>
          <w:lang w:val="ro-MD"/>
        </w:rPr>
      </w:pPr>
    </w:p>
    <w:p w14:paraId="5E7187B0" w14:textId="77777777" w:rsidR="006F00DF" w:rsidRDefault="006F00DF" w:rsidP="008100A5">
      <w:pPr>
        <w:rPr>
          <w:b/>
          <w:bCs/>
          <w:lang w:val="ro-MD"/>
        </w:rPr>
      </w:pPr>
    </w:p>
    <w:p w14:paraId="0E72CEC3" w14:textId="77777777" w:rsidR="008100A5" w:rsidRDefault="008100A5" w:rsidP="008100A5">
      <w:pPr>
        <w:rPr>
          <w:b/>
          <w:bCs/>
          <w:lang w:val="ro-MD"/>
        </w:rPr>
      </w:pPr>
    </w:p>
    <w:p w14:paraId="18A3CFA0" w14:textId="695E5FDD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COMPETENȚELE SPECIFICE /UN</w:t>
      </w:r>
      <w:r w:rsidR="004E74C6">
        <w:rPr>
          <w:b/>
          <w:bCs/>
          <w:lang w:val="ro-MD"/>
        </w:rPr>
        <w:t>ITĂȚI DE COMPETENȚĂ</w:t>
      </w:r>
    </w:p>
    <w:p w14:paraId="26133D66" w14:textId="77777777" w:rsidR="00576263" w:rsidRPr="005F1B30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5"/>
        <w:tblW w:w="13466" w:type="dxa"/>
        <w:tblInd w:w="279" w:type="dxa"/>
        <w:tblLook w:val="04A0" w:firstRow="1" w:lastRow="0" w:firstColumn="1" w:lastColumn="0" w:noHBand="0" w:noVBand="1"/>
      </w:tblPr>
      <w:tblGrid>
        <w:gridCol w:w="5528"/>
        <w:gridCol w:w="7938"/>
      </w:tblGrid>
      <w:tr w:rsidR="00632D48" w:rsidRPr="005F1B30" w14:paraId="32E05A9C" w14:textId="77777777" w:rsidTr="00AC6CCD">
        <w:tc>
          <w:tcPr>
            <w:tcW w:w="5528" w:type="dxa"/>
            <w:shd w:val="clear" w:color="auto" w:fill="E7E6E6" w:themeFill="background2"/>
          </w:tcPr>
          <w:p w14:paraId="70D3A874" w14:textId="746E844B" w:rsidR="00632D48" w:rsidRPr="005F1B30" w:rsidRDefault="00632D48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7938" w:type="dxa"/>
            <w:shd w:val="clear" w:color="auto" w:fill="E7E6E6" w:themeFill="background2"/>
          </w:tcPr>
          <w:p w14:paraId="02F25285" w14:textId="224A3230" w:rsidR="00632D48" w:rsidRPr="005F1B30" w:rsidRDefault="00632D48" w:rsidP="00C559CC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</w:tr>
      <w:tr w:rsidR="00632D48" w:rsidRPr="005F1B30" w14:paraId="24C2AAE1" w14:textId="77777777" w:rsidTr="00AC6CCD">
        <w:tc>
          <w:tcPr>
            <w:tcW w:w="5528" w:type="dxa"/>
            <w:vMerge w:val="restart"/>
          </w:tcPr>
          <w:p w14:paraId="6400EFBB" w14:textId="313D3458" w:rsidR="00632D48" w:rsidRPr="00933544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933544">
              <w:rPr>
                <w:rFonts w:ascii="Times New Roman" w:hAnsi="Times New Roman"/>
                <w:bCs/>
                <w:sz w:val="24"/>
                <w:szCs w:val="24"/>
                <w:lang w:val="ro-MD"/>
              </w:rPr>
              <w:t>1. Exprimarea identității lingvistice și culturale proprii în context european și global, demonstrând empatie și deschidere pentru diversitatea lingvistică și culturală.</w:t>
            </w:r>
          </w:p>
        </w:tc>
        <w:tc>
          <w:tcPr>
            <w:tcW w:w="7938" w:type="dxa"/>
          </w:tcPr>
          <w:p w14:paraId="12F9C9B4" w14:textId="41ECE576" w:rsidR="00933544" w:rsidRPr="00933544" w:rsidRDefault="00933544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1.1. Argumentarea conceptelor pluri</w:t>
            </w:r>
            <w:r>
              <w:rPr>
                <w:rFonts w:eastAsia="Calibri"/>
                <w:bCs/>
                <w:lang w:val="en-US"/>
              </w:rPr>
              <w:t>lingvism și interculturalitate.</w:t>
            </w:r>
          </w:p>
        </w:tc>
      </w:tr>
      <w:tr w:rsidR="00632D48" w:rsidRPr="005F1B30" w14:paraId="2F220CD9" w14:textId="77777777" w:rsidTr="00AC6CCD">
        <w:tc>
          <w:tcPr>
            <w:tcW w:w="5528" w:type="dxa"/>
            <w:vMerge/>
          </w:tcPr>
          <w:p w14:paraId="5B224783" w14:textId="77777777" w:rsidR="00632D48" w:rsidRPr="005F1B30" w:rsidRDefault="00632D48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4D1E5B42" w14:textId="54044751" w:rsidR="00632D48" w:rsidRPr="00D27A05" w:rsidRDefault="00933544" w:rsidP="004B30F2">
            <w:pPr>
              <w:jc w:val="both"/>
              <w:rPr>
                <w:color w:val="000000" w:themeColor="text1"/>
                <w:lang w:val="ro-MD"/>
              </w:rPr>
            </w:pPr>
            <w:r w:rsidRPr="00933544">
              <w:rPr>
                <w:color w:val="000000" w:themeColor="text1"/>
                <w:lang w:val="ro-MD"/>
              </w:rPr>
              <w:t>1.2. Exprimarea identității lingvistice și culturale proprii.</w:t>
            </w:r>
          </w:p>
        </w:tc>
      </w:tr>
      <w:tr w:rsidR="00632D48" w:rsidRPr="005F1B30" w14:paraId="3FFB3FA9" w14:textId="77777777" w:rsidTr="00AC6CCD">
        <w:tc>
          <w:tcPr>
            <w:tcW w:w="5528" w:type="dxa"/>
            <w:vMerge w:val="restart"/>
          </w:tcPr>
          <w:p w14:paraId="36E679B5" w14:textId="77777777" w:rsidR="00933544" w:rsidRPr="00933544" w:rsidRDefault="00933544" w:rsidP="004B30F2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2. Racordarea discursului la diverse situații de comunicare personală și publică, dovedind atitudine constructivă și bunăvoință.</w:t>
            </w:r>
          </w:p>
          <w:p w14:paraId="5D2DAF0D" w14:textId="321AB70B" w:rsidR="00632D48" w:rsidRPr="00933544" w:rsidRDefault="00632D48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14:paraId="3CA16B67" w14:textId="17714576" w:rsidR="00632D48" w:rsidRPr="00933544" w:rsidRDefault="00933544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2.1. Angajarea asumată în producerea de mesaje constructive.</w:t>
            </w:r>
          </w:p>
        </w:tc>
      </w:tr>
      <w:tr w:rsidR="00632D48" w:rsidRPr="005F1B30" w14:paraId="49415E99" w14:textId="77777777" w:rsidTr="00AC6CCD">
        <w:tc>
          <w:tcPr>
            <w:tcW w:w="5528" w:type="dxa"/>
            <w:vMerge/>
          </w:tcPr>
          <w:p w14:paraId="36663042" w14:textId="77777777" w:rsidR="00632D48" w:rsidRPr="005F1B30" w:rsidRDefault="00632D48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095630D1" w14:textId="6C871764" w:rsidR="00632D48" w:rsidRPr="00933544" w:rsidRDefault="00933544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2.2. Folosirea tehnicilor de persuasiune </w:t>
            </w:r>
            <w:r>
              <w:rPr>
                <w:rFonts w:eastAsia="Calibri"/>
                <w:bCs/>
                <w:lang w:val="en-US"/>
              </w:rPr>
              <w:t>în producerea discursului oral.</w:t>
            </w:r>
          </w:p>
        </w:tc>
      </w:tr>
      <w:tr w:rsidR="00632D48" w:rsidRPr="005F1B30" w14:paraId="544DE35E" w14:textId="77777777" w:rsidTr="00AC6CCD">
        <w:tc>
          <w:tcPr>
            <w:tcW w:w="5528" w:type="dxa"/>
            <w:vMerge/>
          </w:tcPr>
          <w:p w14:paraId="446692CD" w14:textId="77777777" w:rsidR="00632D48" w:rsidRPr="005F1B30" w:rsidRDefault="00632D48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2E1A8ED3" w14:textId="6434D985" w:rsidR="00632D48" w:rsidRPr="00933544" w:rsidRDefault="00933544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2.3. Elaborarea unor discursuri orale de tip argumentat</w:t>
            </w:r>
            <w:r>
              <w:rPr>
                <w:rFonts w:eastAsia="Calibri"/>
                <w:bCs/>
                <w:lang w:val="en-US"/>
              </w:rPr>
              <w:t>iv pe o temă de interes public.</w:t>
            </w:r>
          </w:p>
        </w:tc>
      </w:tr>
      <w:tr w:rsidR="00933544" w:rsidRPr="005F1B30" w14:paraId="63614E5C" w14:textId="77777777" w:rsidTr="00AC6CCD">
        <w:tc>
          <w:tcPr>
            <w:tcW w:w="5528" w:type="dxa"/>
            <w:vMerge w:val="restart"/>
          </w:tcPr>
          <w:p w14:paraId="73014374" w14:textId="77777777" w:rsidR="00933544" w:rsidRPr="00933544" w:rsidRDefault="00933544" w:rsidP="004B30F2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 Lectura și interpretarea textelor literare și de graniță, demonstrând gândire critică și atașament față de valorile naționale și general-umane.</w:t>
            </w:r>
          </w:p>
          <w:p w14:paraId="12859B73" w14:textId="77777777" w:rsidR="00933544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2AA94A3E" w14:textId="77777777" w:rsidR="00933544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3B920098" w14:textId="77777777" w:rsidR="00933544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6B2D996A" w14:textId="77777777" w:rsidR="00933544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24F5CFEA" w14:textId="6D995AC4" w:rsidR="00933544" w:rsidRPr="00933544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039B0686" w:rsidR="00933544" w:rsidRPr="00933544" w:rsidRDefault="00933544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3.1. Lectura textelor/operelor literare contemporane.</w:t>
            </w:r>
          </w:p>
        </w:tc>
      </w:tr>
      <w:tr w:rsidR="00933544" w:rsidRPr="005F1B30" w14:paraId="7083F89F" w14:textId="77777777" w:rsidTr="00AC6CCD">
        <w:tc>
          <w:tcPr>
            <w:tcW w:w="5528" w:type="dxa"/>
            <w:vMerge/>
          </w:tcPr>
          <w:p w14:paraId="0ED99BED" w14:textId="77777777" w:rsidR="00933544" w:rsidRPr="005F1B30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1CAA8BC0" w:rsidR="00933544" w:rsidRPr="00933544" w:rsidRDefault="00933544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3.2. Intercalarea secvențelor rezumative și a citatelor din textul literar și de graniță în procesul de interpretare.</w:t>
            </w:r>
          </w:p>
        </w:tc>
      </w:tr>
      <w:tr w:rsidR="00933544" w:rsidRPr="005F1B30" w14:paraId="72C6870D" w14:textId="77777777" w:rsidTr="00AC6CCD">
        <w:tc>
          <w:tcPr>
            <w:tcW w:w="5528" w:type="dxa"/>
            <w:vMerge/>
          </w:tcPr>
          <w:p w14:paraId="74B5A7DF" w14:textId="45ECDF30" w:rsidR="00933544" w:rsidRPr="005F1B30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77F5FC23" w14:textId="2F3EF0D9" w:rsidR="00933544" w:rsidRPr="00933544" w:rsidRDefault="00933544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3.3. Interpretarea textului literar și de graniță prin raportare la contextul cultural-istoric național și universal.</w:t>
            </w:r>
          </w:p>
        </w:tc>
      </w:tr>
      <w:tr w:rsidR="00933544" w:rsidRPr="005F1B30" w14:paraId="3D8CBCF3" w14:textId="77777777" w:rsidTr="00AC6CCD">
        <w:tc>
          <w:tcPr>
            <w:tcW w:w="5528" w:type="dxa"/>
            <w:vMerge/>
          </w:tcPr>
          <w:p w14:paraId="4AFEBA5D" w14:textId="77777777" w:rsidR="00933544" w:rsidRPr="005F1B30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29405269" w14:textId="4C1C2D0D" w:rsidR="00933544" w:rsidRPr="00933544" w:rsidRDefault="00933544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3.4. Integrarea noțiunilor de teorie literară și a platformelor estetice în interpretarea textului literar și de graniță.</w:t>
            </w:r>
          </w:p>
        </w:tc>
      </w:tr>
      <w:tr w:rsidR="00933544" w:rsidRPr="005F1B30" w14:paraId="0022B3B2" w14:textId="77777777" w:rsidTr="00AC6CCD">
        <w:tc>
          <w:tcPr>
            <w:tcW w:w="5528" w:type="dxa"/>
            <w:vMerge/>
          </w:tcPr>
          <w:p w14:paraId="57DEA937" w14:textId="1D56C1E2" w:rsidR="00933544" w:rsidRPr="005F1B30" w:rsidRDefault="00933544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140E7A20" w14:textId="7B997117" w:rsidR="00933544" w:rsidRPr="00933544" w:rsidRDefault="00933544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eastAsia="en-US"/>
              </w:rPr>
            </w:pPr>
            <w:r w:rsidRPr="00933544">
              <w:rPr>
                <w:rFonts w:eastAsia="Calibri"/>
                <w:bCs/>
                <w:lang w:val="en-US" w:eastAsia="en-US"/>
              </w:rPr>
              <w:t>3.5. Sintetizarea componentelor lingvistice, cultural-istorice, stilistice și semiotice ale textelor literare și de grani</w:t>
            </w:r>
            <w:r w:rsidRPr="00933544">
              <w:rPr>
                <w:rFonts w:eastAsia="Calibri"/>
                <w:bCs/>
                <w:lang w:eastAsia="en-US"/>
              </w:rPr>
              <w:t>ță.</w:t>
            </w:r>
          </w:p>
        </w:tc>
      </w:tr>
      <w:tr w:rsidR="008100A5" w:rsidRPr="005F1B30" w14:paraId="2BC311D8" w14:textId="77777777" w:rsidTr="00AC6CCD">
        <w:trPr>
          <w:trHeight w:val="538"/>
        </w:trPr>
        <w:tc>
          <w:tcPr>
            <w:tcW w:w="5528" w:type="dxa"/>
            <w:vMerge/>
          </w:tcPr>
          <w:p w14:paraId="35024D5C" w14:textId="77777777" w:rsidR="008100A5" w:rsidRPr="005F1B30" w:rsidRDefault="008100A5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345E9691" w14:textId="18802F4C" w:rsidR="008100A5" w:rsidRPr="00933544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eastAsia="en-US"/>
              </w:rPr>
            </w:pPr>
            <w:r w:rsidRPr="00933544">
              <w:rPr>
                <w:rFonts w:eastAsia="Calibri"/>
                <w:bCs/>
                <w:lang w:eastAsia="en-US"/>
              </w:rPr>
              <w:t>3.6. Interpretarea fenomenului literar naţional şi universal în raport cu dezvoltarea personală.</w:t>
            </w:r>
          </w:p>
        </w:tc>
      </w:tr>
      <w:tr w:rsidR="008100A5" w:rsidRPr="005F1B30" w14:paraId="420684F2" w14:textId="77777777" w:rsidTr="00AC6CCD">
        <w:trPr>
          <w:trHeight w:val="538"/>
        </w:trPr>
        <w:tc>
          <w:tcPr>
            <w:tcW w:w="5528" w:type="dxa"/>
            <w:vMerge w:val="restart"/>
          </w:tcPr>
          <w:p w14:paraId="411BEAAE" w14:textId="77777777" w:rsidR="008100A5" w:rsidRPr="002E1F41" w:rsidRDefault="008100A5" w:rsidP="004B30F2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4. Producerea textelor scrise de diferit tip </w:t>
            </w:r>
            <w:proofErr w:type="gramStart"/>
            <w:r w:rsidRPr="002E1F41">
              <w:rPr>
                <w:rFonts w:eastAsia="Calibri"/>
                <w:bCs/>
                <w:lang w:val="en-US"/>
              </w:rPr>
              <w:t>și pe suporturi variate</w:t>
            </w:r>
            <w:proofErr w:type="gramEnd"/>
            <w:r w:rsidRPr="002E1F41">
              <w:rPr>
                <w:rFonts w:eastAsia="Calibri"/>
                <w:bCs/>
                <w:lang w:val="en-US"/>
              </w:rPr>
              <w:t>, manifestând comportament lingvistic autonom și originalitate.</w:t>
            </w:r>
          </w:p>
          <w:p w14:paraId="3914C4E0" w14:textId="77777777" w:rsidR="008100A5" w:rsidRPr="008100A5" w:rsidRDefault="008100A5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38" w:type="dxa"/>
          </w:tcPr>
          <w:p w14:paraId="6CD1A727" w14:textId="330100FA" w:rsidR="008100A5" w:rsidRPr="00933544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2E1F41">
              <w:rPr>
                <w:rFonts w:eastAsia="Calibri"/>
                <w:bCs/>
              </w:rPr>
              <w:t>4.1. Producerea textelor în diverse registre stilistice: metaliterare, reflexive, funcţionale cu integrarea propr</w:t>
            </w:r>
            <w:r>
              <w:rPr>
                <w:rFonts w:eastAsia="Calibri"/>
                <w:bCs/>
              </w:rPr>
              <w:t>iilor idei, judecăţi şi opinii.</w:t>
            </w:r>
          </w:p>
        </w:tc>
      </w:tr>
      <w:tr w:rsidR="008100A5" w:rsidRPr="005F1B30" w14:paraId="1E1759A7" w14:textId="77777777" w:rsidTr="00AC6CCD">
        <w:trPr>
          <w:trHeight w:val="538"/>
        </w:trPr>
        <w:tc>
          <w:tcPr>
            <w:tcW w:w="5528" w:type="dxa"/>
            <w:vMerge/>
          </w:tcPr>
          <w:p w14:paraId="129126BB" w14:textId="77777777" w:rsidR="008100A5" w:rsidRPr="005F1B30" w:rsidRDefault="008100A5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65879977" w14:textId="488F4711" w:rsidR="008100A5" w:rsidRPr="00933544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2E1F41">
              <w:rPr>
                <w:rFonts w:eastAsia="Calibri"/>
                <w:bCs/>
              </w:rPr>
              <w:t>4.2. Corelarea aspectului grafic cu mesajul textului elaborat/fondul de idei.</w:t>
            </w:r>
          </w:p>
        </w:tc>
      </w:tr>
      <w:tr w:rsidR="008100A5" w:rsidRPr="005F1B30" w14:paraId="008B941D" w14:textId="77777777" w:rsidTr="00AC6CCD">
        <w:trPr>
          <w:trHeight w:val="356"/>
        </w:trPr>
        <w:tc>
          <w:tcPr>
            <w:tcW w:w="5528" w:type="dxa"/>
            <w:vMerge w:val="restart"/>
          </w:tcPr>
          <w:p w14:paraId="0F7ADC06" w14:textId="77777777" w:rsidR="008100A5" w:rsidRPr="002E1F41" w:rsidRDefault="008100A5" w:rsidP="004B30F2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 Aplicarea normelor limbii române literare (gramaticale, ortografice, punctuaţionale și stilistice) în exprimarea orală și scrisă, demonstrând discernământ și cultură lingvistică.</w:t>
            </w:r>
          </w:p>
          <w:p w14:paraId="4B45BB5C" w14:textId="77777777" w:rsidR="008100A5" w:rsidRPr="005F1B30" w:rsidRDefault="008100A5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4D318A18" w14:textId="5DE9CAF8" w:rsidR="008100A5" w:rsidRPr="002E1F41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8100A5">
              <w:rPr>
                <w:rFonts w:eastAsia="Calibri"/>
                <w:bCs/>
              </w:rPr>
              <w:t>5.1. Clarificarea exactă a lexicului terminologic gramatic</w:t>
            </w:r>
            <w:r>
              <w:rPr>
                <w:rFonts w:eastAsia="Calibri"/>
                <w:bCs/>
              </w:rPr>
              <w:t>al și literar.</w:t>
            </w:r>
          </w:p>
        </w:tc>
      </w:tr>
      <w:tr w:rsidR="008100A5" w:rsidRPr="005F1B30" w14:paraId="0B2CFC38" w14:textId="77777777" w:rsidTr="00AC6CCD">
        <w:trPr>
          <w:trHeight w:val="538"/>
        </w:trPr>
        <w:tc>
          <w:tcPr>
            <w:tcW w:w="5528" w:type="dxa"/>
            <w:vMerge/>
          </w:tcPr>
          <w:p w14:paraId="54C5BB8C" w14:textId="77777777" w:rsidR="008100A5" w:rsidRPr="005F1B30" w:rsidRDefault="008100A5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40B8C366" w14:textId="74E6FA59" w:rsidR="008100A5" w:rsidRPr="008100A5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8100A5">
              <w:rPr>
                <w:rFonts w:eastAsia="Calibri"/>
                <w:bCs/>
              </w:rPr>
              <w:t xml:space="preserve">5.2. Revizuirea din perspectiva corectitudinii și relevanței funcționale a mesajului </w:t>
            </w:r>
            <w:r>
              <w:rPr>
                <w:rFonts w:eastAsia="Calibri"/>
                <w:bCs/>
              </w:rPr>
              <w:t>în diverse situații discursive.</w:t>
            </w:r>
          </w:p>
        </w:tc>
      </w:tr>
      <w:tr w:rsidR="008100A5" w:rsidRPr="005F1B30" w14:paraId="19AD5F84" w14:textId="77777777" w:rsidTr="00AC6CCD">
        <w:trPr>
          <w:trHeight w:val="538"/>
        </w:trPr>
        <w:tc>
          <w:tcPr>
            <w:tcW w:w="5528" w:type="dxa"/>
            <w:vMerge/>
          </w:tcPr>
          <w:p w14:paraId="6E8D734C" w14:textId="77777777" w:rsidR="008100A5" w:rsidRPr="005F1B30" w:rsidRDefault="008100A5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438D2ABD" w14:textId="7238E584" w:rsidR="008100A5" w:rsidRPr="002E1F41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8100A5">
              <w:rPr>
                <w:rFonts w:eastAsia="Calibri"/>
                <w:bCs/>
              </w:rPr>
              <w:t>5.3. Comentarea mărcilor stilistice ale unităților de limbă în operele literare.</w:t>
            </w:r>
          </w:p>
        </w:tc>
      </w:tr>
      <w:tr w:rsidR="008100A5" w:rsidRPr="005F1B30" w14:paraId="2516ABB8" w14:textId="77777777" w:rsidTr="00AC6CCD">
        <w:trPr>
          <w:trHeight w:val="538"/>
        </w:trPr>
        <w:tc>
          <w:tcPr>
            <w:tcW w:w="5528" w:type="dxa"/>
            <w:vMerge w:val="restart"/>
          </w:tcPr>
          <w:p w14:paraId="0CD8A6DC" w14:textId="64715E04" w:rsidR="008100A5" w:rsidRPr="008100A5" w:rsidRDefault="008100A5" w:rsidP="004B30F2">
            <w:pPr>
              <w:keepNext/>
              <w:tabs>
                <w:tab w:val="left" w:pos="720"/>
              </w:tabs>
              <w:contextualSpacing/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 Valorificarea experiențelor lingvistice și de lectură în vederea dezvoltării personale pe parcursul vieții, demonstrând inte</w:t>
            </w:r>
            <w:r>
              <w:rPr>
                <w:rFonts w:eastAsia="Calibri"/>
                <w:bCs/>
                <w:lang w:val="en-US"/>
              </w:rPr>
              <w:t>res axiologic și estetic.</w:t>
            </w:r>
          </w:p>
        </w:tc>
        <w:tc>
          <w:tcPr>
            <w:tcW w:w="7938" w:type="dxa"/>
          </w:tcPr>
          <w:p w14:paraId="299C79FE" w14:textId="77777777" w:rsidR="008100A5" w:rsidRPr="002E1F41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6.1. Argumentarea orală și scrisă a unor opinii în viața cotidiană.</w:t>
            </w:r>
          </w:p>
          <w:p w14:paraId="7E7FE6A0" w14:textId="77777777" w:rsidR="008100A5" w:rsidRPr="002E1F41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6E85FBB8" w14:textId="77777777" w:rsidR="008100A5" w:rsidRPr="002E1F41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</w:p>
        </w:tc>
      </w:tr>
      <w:tr w:rsidR="008100A5" w:rsidRPr="005F1B30" w14:paraId="3867A646" w14:textId="77777777" w:rsidTr="00AC6CCD">
        <w:trPr>
          <w:trHeight w:val="538"/>
        </w:trPr>
        <w:tc>
          <w:tcPr>
            <w:tcW w:w="5528" w:type="dxa"/>
            <w:vMerge/>
          </w:tcPr>
          <w:p w14:paraId="163CB83B" w14:textId="77777777" w:rsidR="008100A5" w:rsidRPr="005F1B30" w:rsidRDefault="008100A5" w:rsidP="004B30F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7938" w:type="dxa"/>
          </w:tcPr>
          <w:p w14:paraId="327472DF" w14:textId="5F3CCEB0" w:rsidR="008100A5" w:rsidRPr="008100A5" w:rsidRDefault="008100A5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6.2. Integrarea experiențelor lingvistice și de lectură în diferite contexte</w:t>
            </w:r>
            <w:r>
              <w:rPr>
                <w:rFonts w:eastAsia="Calibri"/>
                <w:bCs/>
                <w:lang w:val="en-US"/>
              </w:rPr>
              <w:t xml:space="preserve"> școlare, sociale și culturale.</w:t>
            </w:r>
          </w:p>
        </w:tc>
      </w:tr>
    </w:tbl>
    <w:p w14:paraId="72DDFD9F" w14:textId="77777777" w:rsidR="00632D48" w:rsidRDefault="00632D48" w:rsidP="004B30F2">
      <w:pPr>
        <w:jc w:val="both"/>
        <w:rPr>
          <w:b/>
          <w:bCs/>
          <w:lang w:val="ro-MD"/>
        </w:rPr>
      </w:pPr>
    </w:p>
    <w:p w14:paraId="0CBE6627" w14:textId="4EB6FD7D" w:rsidR="00C653EC" w:rsidRDefault="00320C39" w:rsidP="004B30F2">
      <w:pPr>
        <w:jc w:val="both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p w14:paraId="04EA333C" w14:textId="77777777" w:rsidR="006F00DF" w:rsidRPr="006F00DF" w:rsidRDefault="006F00DF" w:rsidP="004B30F2">
      <w:pPr>
        <w:jc w:val="both"/>
        <w:rPr>
          <w:lang w:val="ro-MD"/>
        </w:rPr>
      </w:pPr>
    </w:p>
    <w:tbl>
      <w:tblPr>
        <w:tblStyle w:val="a5"/>
        <w:tblW w:w="5235" w:type="pct"/>
        <w:tblLook w:val="04A0" w:firstRow="1" w:lastRow="0" w:firstColumn="1" w:lastColumn="0" w:noHBand="0" w:noVBand="1"/>
      </w:tblPr>
      <w:tblGrid>
        <w:gridCol w:w="576"/>
        <w:gridCol w:w="2252"/>
        <w:gridCol w:w="1863"/>
        <w:gridCol w:w="2797"/>
        <w:gridCol w:w="1617"/>
        <w:gridCol w:w="556"/>
        <w:gridCol w:w="764"/>
        <w:gridCol w:w="2075"/>
        <w:gridCol w:w="1441"/>
      </w:tblGrid>
      <w:tr w:rsidR="006F00DF" w:rsidRPr="002E1F41" w14:paraId="0C4176FD" w14:textId="77777777" w:rsidTr="00AC6CCD">
        <w:trPr>
          <w:trHeight w:val="828"/>
        </w:trPr>
        <w:tc>
          <w:tcPr>
            <w:tcW w:w="207" w:type="pct"/>
          </w:tcPr>
          <w:p w14:paraId="27BC347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Nr. d/o</w:t>
            </w:r>
          </w:p>
        </w:tc>
        <w:tc>
          <w:tcPr>
            <w:tcW w:w="808" w:type="pct"/>
          </w:tcPr>
          <w:p w14:paraId="7A350DB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Competenţe</w:t>
            </w:r>
          </w:p>
          <w:p w14:paraId="605B516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specifice</w:t>
            </w:r>
          </w:p>
        </w:tc>
        <w:tc>
          <w:tcPr>
            <w:tcW w:w="668" w:type="pct"/>
          </w:tcPr>
          <w:p w14:paraId="2A4F0AC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Unităţi de</w:t>
            </w:r>
          </w:p>
          <w:p w14:paraId="355D41C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competenţe</w:t>
            </w:r>
          </w:p>
        </w:tc>
        <w:tc>
          <w:tcPr>
            <w:tcW w:w="1003" w:type="pct"/>
          </w:tcPr>
          <w:p w14:paraId="55B0F55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Subiectul/</w:t>
            </w:r>
          </w:p>
          <w:p w14:paraId="00C1BF9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Tema lecţiei</w:t>
            </w:r>
          </w:p>
        </w:tc>
        <w:tc>
          <w:tcPr>
            <w:tcW w:w="580" w:type="pct"/>
          </w:tcPr>
          <w:p w14:paraId="23E0A0C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Texte literare/</w:t>
            </w:r>
          </w:p>
          <w:p w14:paraId="7B85F69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de graniţă/ surse</w:t>
            </w:r>
          </w:p>
        </w:tc>
        <w:tc>
          <w:tcPr>
            <w:tcW w:w="199" w:type="pct"/>
          </w:tcPr>
          <w:p w14:paraId="5D512E6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Nr.</w:t>
            </w:r>
          </w:p>
          <w:p w14:paraId="0E6EAC5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de</w:t>
            </w:r>
          </w:p>
          <w:p w14:paraId="46D66DE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ore</w:t>
            </w:r>
          </w:p>
        </w:tc>
        <w:tc>
          <w:tcPr>
            <w:tcW w:w="274" w:type="pct"/>
          </w:tcPr>
          <w:p w14:paraId="2B43312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Data</w:t>
            </w:r>
          </w:p>
        </w:tc>
        <w:tc>
          <w:tcPr>
            <w:tcW w:w="744" w:type="pct"/>
          </w:tcPr>
          <w:p w14:paraId="4BC07C4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64E89">
              <w:rPr>
                <w:b/>
                <w:bCs/>
                <w:lang w:val="en-US"/>
              </w:rPr>
              <w:t>Activităţi de predare/ învăţare/ evaluare</w:t>
            </w:r>
          </w:p>
        </w:tc>
        <w:tc>
          <w:tcPr>
            <w:tcW w:w="517" w:type="pct"/>
          </w:tcPr>
          <w:p w14:paraId="326C9FF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 xml:space="preserve">Observații/ </w:t>
            </w:r>
            <w:r>
              <w:rPr>
                <w:b/>
                <w:bCs/>
                <w:lang w:val="en-US"/>
              </w:rPr>
              <w:t>m</w:t>
            </w:r>
            <w:r w:rsidRPr="002E1F41">
              <w:rPr>
                <w:b/>
                <w:bCs/>
                <w:lang w:val="en-US"/>
              </w:rPr>
              <w:t>ențiuni</w:t>
            </w:r>
          </w:p>
        </w:tc>
      </w:tr>
      <w:tr w:rsidR="006F00DF" w:rsidRPr="002E1F41" w14:paraId="7D2DD82F" w14:textId="77777777" w:rsidTr="00AC6CCD">
        <w:tc>
          <w:tcPr>
            <w:tcW w:w="5000" w:type="pct"/>
            <w:gridSpan w:val="9"/>
          </w:tcPr>
          <w:p w14:paraId="467E7A7D" w14:textId="77777777" w:rsidR="006F00DF" w:rsidRPr="002E1F41" w:rsidRDefault="006F00DF" w:rsidP="004B30F2">
            <w:pPr>
              <w:spacing w:before="100" w:beforeAutospacing="1" w:after="240"/>
              <w:contextualSpacing/>
              <w:jc w:val="center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Semestrul I</w:t>
            </w:r>
          </w:p>
        </w:tc>
      </w:tr>
      <w:tr w:rsidR="006F00DF" w:rsidRPr="00A90C48" w14:paraId="36103A2D" w14:textId="77777777" w:rsidTr="00AC6CCD">
        <w:tc>
          <w:tcPr>
            <w:tcW w:w="5000" w:type="pct"/>
            <w:gridSpan w:val="9"/>
          </w:tcPr>
          <w:p w14:paraId="62CB8DE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i/>
                <w:iCs/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 xml:space="preserve">Unitatea de învăţare nr.1 - </w:t>
            </w:r>
            <w:r>
              <w:rPr>
                <w:b/>
                <w:bCs/>
                <w:i/>
                <w:iCs/>
                <w:lang w:val="en-US"/>
              </w:rPr>
              <w:t>16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6F00DF" w:rsidRPr="00A90C48" w14:paraId="5B610284" w14:textId="77777777" w:rsidTr="00AC6CCD">
        <w:trPr>
          <w:trHeight w:val="701"/>
        </w:trPr>
        <w:tc>
          <w:tcPr>
            <w:tcW w:w="207" w:type="pct"/>
          </w:tcPr>
          <w:p w14:paraId="2794A6F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</w:p>
        </w:tc>
        <w:tc>
          <w:tcPr>
            <w:tcW w:w="808" w:type="pct"/>
            <w:vMerge w:val="restart"/>
          </w:tcPr>
          <w:p w14:paraId="0CD62AA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1. Exprimarea identității lingvistice și culturale proprii în context european și global,</w:t>
            </w:r>
          </w:p>
          <w:p w14:paraId="0F2FD34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demonstrând</w:t>
            </w:r>
            <w:proofErr w:type="gramEnd"/>
            <w:r w:rsidRPr="002E1F41">
              <w:rPr>
                <w:lang w:val="en-US"/>
              </w:rPr>
              <w:t xml:space="preserve"> empatie și deschidere pentru diversitatea lingvistică și culturală.</w:t>
            </w:r>
          </w:p>
          <w:p w14:paraId="38C895D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228630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 Racordarea discursului la diverse situații de comunicare personală și publică, dovedind atitudine constructivă și bunăvoință.</w:t>
            </w:r>
          </w:p>
          <w:p w14:paraId="626B867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212604B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604FEA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8AA2B9B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357921B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18CE38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500D9ED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CB541EC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AED8FE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EC7757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5. Aplicarea normelor limbii române literare (gramaticale, ortografice, punctuaţionale</w:t>
            </w:r>
          </w:p>
          <w:p w14:paraId="34F162D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</w:tc>
        <w:tc>
          <w:tcPr>
            <w:tcW w:w="668" w:type="pct"/>
            <w:vMerge w:val="restart"/>
          </w:tcPr>
          <w:p w14:paraId="2B69B67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1.1. Argumentarea conceptelor plurilingvism și interculturalitate.</w:t>
            </w:r>
          </w:p>
          <w:p w14:paraId="1188A27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1CE209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1.2. Exprimarea identității lingvistice și culturale proprii.</w:t>
            </w:r>
          </w:p>
          <w:p w14:paraId="1BC483B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CFDD4ED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0DE72F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0EC8881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D3D877E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C83C351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5E8CC6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2.1. Angajarea asumată în producerea de mesaje constructive.</w:t>
            </w:r>
          </w:p>
          <w:p w14:paraId="7EF633F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633FBD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2.2. Folosirea tehnicilor de persuasiune în producerea discursului oral.</w:t>
            </w:r>
          </w:p>
          <w:p w14:paraId="53507B9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1A1EA3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2.3. Elaborarea unor discursuri orale de tip argumentativ pe o temă de interes public.</w:t>
            </w:r>
          </w:p>
          <w:p w14:paraId="4BA3B0E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C55A3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5.2. Revizuirea din perspectiva corectitudinii și relevanței funcționale a mesajului în diverse situații discursive.</w:t>
            </w:r>
          </w:p>
        </w:tc>
        <w:tc>
          <w:tcPr>
            <w:tcW w:w="1003" w:type="pct"/>
            <w:shd w:val="clear" w:color="auto" w:fill="auto"/>
          </w:tcPr>
          <w:p w14:paraId="6B23C05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1. Prezentarea cerințelor curriculare, a competențelor specifice disciplinei LLR.</w:t>
            </w:r>
          </w:p>
        </w:tc>
        <w:tc>
          <w:tcPr>
            <w:tcW w:w="580" w:type="pct"/>
            <w:shd w:val="clear" w:color="auto" w:fill="auto"/>
          </w:tcPr>
          <w:p w14:paraId="5596657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5BFE90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E5BF7C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193E652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Discuția ghidată.</w:t>
            </w:r>
          </w:p>
          <w:p w14:paraId="09BADE9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FAD9E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Elucidări terminologice și de context ale conceptelor „plurilingvism”,</w:t>
            </w:r>
          </w:p>
          <w:p w14:paraId="1286DEA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„</w:t>
            </w:r>
            <w:proofErr w:type="gramStart"/>
            <w:r w:rsidRPr="002E1F41">
              <w:rPr>
                <w:lang w:val="en-US"/>
              </w:rPr>
              <w:t>interculturalitate</w:t>
            </w:r>
            <w:proofErr w:type="gramEnd"/>
            <w:r w:rsidRPr="002E1F41">
              <w:rPr>
                <w:lang w:val="en-US"/>
              </w:rPr>
              <w:t>”.</w:t>
            </w:r>
          </w:p>
          <w:p w14:paraId="5B18245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837645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Dezbateri despre specificul culturii naționale și al altor culturi.</w:t>
            </w:r>
          </w:p>
        </w:tc>
        <w:tc>
          <w:tcPr>
            <w:tcW w:w="517" w:type="pct"/>
          </w:tcPr>
          <w:p w14:paraId="1010462E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6BFA5B39" w14:textId="77777777" w:rsidTr="00AC6CCD">
        <w:tc>
          <w:tcPr>
            <w:tcW w:w="207" w:type="pct"/>
          </w:tcPr>
          <w:p w14:paraId="33AA577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2</w:t>
            </w:r>
          </w:p>
        </w:tc>
        <w:tc>
          <w:tcPr>
            <w:tcW w:w="808" w:type="pct"/>
            <w:vMerge/>
          </w:tcPr>
          <w:p w14:paraId="28E993E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3DC809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FFFFFF" w:themeFill="background1"/>
          </w:tcPr>
          <w:p w14:paraId="5D3E72C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 Plurilingvism și interculturalitate.</w:t>
            </w:r>
          </w:p>
        </w:tc>
        <w:tc>
          <w:tcPr>
            <w:tcW w:w="580" w:type="pct"/>
          </w:tcPr>
          <w:p w14:paraId="3FC7210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554ADB5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33CE661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10302C8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328B6D2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4B468A90" w14:textId="77777777" w:rsidTr="00AC6CCD">
        <w:tc>
          <w:tcPr>
            <w:tcW w:w="207" w:type="pct"/>
          </w:tcPr>
          <w:p w14:paraId="7E8A77B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3</w:t>
            </w:r>
          </w:p>
        </w:tc>
        <w:tc>
          <w:tcPr>
            <w:tcW w:w="808" w:type="pct"/>
            <w:vMerge/>
          </w:tcPr>
          <w:p w14:paraId="21208C5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8B5AB9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FFFFFF" w:themeFill="background1"/>
          </w:tcPr>
          <w:p w14:paraId="6C85B27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 Dialogul valorilor culturale.</w:t>
            </w:r>
          </w:p>
        </w:tc>
        <w:tc>
          <w:tcPr>
            <w:tcW w:w="580" w:type="pct"/>
          </w:tcPr>
          <w:p w14:paraId="601BCEE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25DD47C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3516E77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ABBBCF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1F4C402C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5F3E916F" w14:textId="77777777" w:rsidTr="00AC6CCD">
        <w:tc>
          <w:tcPr>
            <w:tcW w:w="207" w:type="pct"/>
          </w:tcPr>
          <w:p w14:paraId="6C3E811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4</w:t>
            </w:r>
          </w:p>
        </w:tc>
        <w:tc>
          <w:tcPr>
            <w:tcW w:w="808" w:type="pct"/>
            <w:vMerge/>
          </w:tcPr>
          <w:p w14:paraId="34EB33D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E30628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FFFFFF" w:themeFill="background1"/>
          </w:tcPr>
          <w:p w14:paraId="61416B7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4. Conştiinţa națională.</w:t>
            </w:r>
          </w:p>
          <w:p w14:paraId="25C5004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</w:tcPr>
          <w:p w14:paraId="11A7D51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Nicolae Dabija, </w:t>
            </w:r>
          </w:p>
          <w:p w14:paraId="6EA7C46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„Partea noastră de veșnicie – limba română”</w:t>
            </w:r>
          </w:p>
        </w:tc>
        <w:tc>
          <w:tcPr>
            <w:tcW w:w="199" w:type="pct"/>
          </w:tcPr>
          <w:p w14:paraId="352586F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BB7A7B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FAB011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E55738B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6FD404AD" w14:textId="77777777" w:rsidTr="00AC6CCD">
        <w:tc>
          <w:tcPr>
            <w:tcW w:w="207" w:type="pct"/>
          </w:tcPr>
          <w:p w14:paraId="7E5E259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5</w:t>
            </w:r>
          </w:p>
        </w:tc>
        <w:tc>
          <w:tcPr>
            <w:tcW w:w="808" w:type="pct"/>
            <w:vMerge/>
          </w:tcPr>
          <w:p w14:paraId="7CD4082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D49063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25818F8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Atelier transdisciplinar de discuție</w:t>
            </w:r>
            <w:r>
              <w:rPr>
                <w:lang w:val="en-US"/>
              </w:rPr>
              <w:t>: „</w:t>
            </w:r>
            <w:r w:rsidRPr="002E1F41">
              <w:rPr>
                <w:lang w:val="en-US"/>
              </w:rPr>
              <w:t>Limba română – parte a patrimoniului lingvistic european</w:t>
            </w:r>
            <w:r>
              <w:rPr>
                <w:lang w:val="en-US"/>
              </w:rPr>
              <w:t>”</w:t>
            </w:r>
            <w:r w:rsidRPr="002E1F41">
              <w:rPr>
                <w:lang w:val="en-US"/>
              </w:rPr>
              <w:t>.</w:t>
            </w:r>
          </w:p>
        </w:tc>
        <w:tc>
          <w:tcPr>
            <w:tcW w:w="580" w:type="pct"/>
          </w:tcPr>
          <w:p w14:paraId="766B220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704478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A398EE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1D2C84A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4FEA6FE8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E04FB" w14:paraId="467C4769" w14:textId="77777777" w:rsidTr="00AC6CCD">
        <w:trPr>
          <w:trHeight w:val="650"/>
        </w:trPr>
        <w:tc>
          <w:tcPr>
            <w:tcW w:w="207" w:type="pct"/>
          </w:tcPr>
          <w:p w14:paraId="33C4422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6</w:t>
            </w:r>
          </w:p>
        </w:tc>
        <w:tc>
          <w:tcPr>
            <w:tcW w:w="808" w:type="pct"/>
            <w:vMerge/>
          </w:tcPr>
          <w:p w14:paraId="0B2BB6C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70ECE0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E019F34" w14:textId="77777777" w:rsidR="006F00DF" w:rsidRPr="00D9718D" w:rsidRDefault="006F00DF" w:rsidP="004B30F2">
            <w:pPr>
              <w:spacing w:before="100" w:beforeAutospacing="1" w:after="24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6. </w:t>
            </w:r>
            <w:r w:rsidRPr="00D9718D">
              <w:rPr>
                <w:lang w:val="en-US"/>
              </w:rPr>
              <w:t>Vorbitul în public.</w:t>
            </w:r>
          </w:p>
          <w:p w14:paraId="1F45797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75283F5" w14:textId="77777777" w:rsidR="006F00DF" w:rsidRPr="00D9718D" w:rsidRDefault="006F00DF" w:rsidP="004B30F2">
            <w:pPr>
              <w:spacing w:before="100" w:beforeAutospacing="1" w:after="240"/>
              <w:contextualSpacing/>
              <w:jc w:val="both"/>
              <w:rPr>
                <w:highlight w:val="yellow"/>
                <w:lang w:val="en-US"/>
              </w:rPr>
            </w:pPr>
          </w:p>
        </w:tc>
        <w:tc>
          <w:tcPr>
            <w:tcW w:w="580" w:type="pct"/>
          </w:tcPr>
          <w:p w14:paraId="439D15C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7C599A4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4819DD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4B9041F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Studiul de caz: analiza unor discursuri publice. </w:t>
            </w:r>
          </w:p>
          <w:p w14:paraId="783EFE1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3A77B8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Recunoașterea elementelor de </w:t>
            </w:r>
            <w:r w:rsidRPr="002E1F41">
              <w:rPr>
                <w:lang w:val="en-US"/>
              </w:rPr>
              <w:lastRenderedPageBreak/>
              <w:t>persuasiune în discursul public.</w:t>
            </w:r>
          </w:p>
          <w:p w14:paraId="6B3A873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F612F8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identificare şi comparare a diferitelor tipuri de </w:t>
            </w:r>
            <w:proofErr w:type="gramStart"/>
            <w:r w:rsidRPr="002E1F41">
              <w:rPr>
                <w:lang w:val="en-US"/>
              </w:rPr>
              <w:t>discurs</w:t>
            </w:r>
            <w:proofErr w:type="gramEnd"/>
            <w:r w:rsidRPr="002E1F41">
              <w:rPr>
                <w:lang w:val="en-US"/>
              </w:rPr>
              <w:t xml:space="preserve"> public.</w:t>
            </w:r>
          </w:p>
          <w:p w14:paraId="0E6927E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Elaborarea şi prezentarea unui </w:t>
            </w:r>
            <w:proofErr w:type="gramStart"/>
            <w:r w:rsidRPr="002E1F41">
              <w:rPr>
                <w:lang w:val="en-US"/>
              </w:rPr>
              <w:t>discurs</w:t>
            </w:r>
            <w:proofErr w:type="gramEnd"/>
            <w:r w:rsidRPr="002E1F41">
              <w:rPr>
                <w:lang w:val="en-US"/>
              </w:rPr>
              <w:t xml:space="preserve"> public.</w:t>
            </w:r>
          </w:p>
          <w:p w14:paraId="732BDAC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474B75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Lista criteriilor pentru determinarea statutului de vorbitor cult. </w:t>
            </w:r>
          </w:p>
          <w:p w14:paraId="3CA9931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07CAC2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Profilul vorbitorului cult.</w:t>
            </w:r>
          </w:p>
        </w:tc>
        <w:tc>
          <w:tcPr>
            <w:tcW w:w="517" w:type="pct"/>
          </w:tcPr>
          <w:p w14:paraId="59E522FE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5A423396" w14:textId="77777777" w:rsidTr="00AC6CCD">
        <w:trPr>
          <w:trHeight w:val="1114"/>
        </w:trPr>
        <w:tc>
          <w:tcPr>
            <w:tcW w:w="207" w:type="pct"/>
          </w:tcPr>
          <w:p w14:paraId="28CC588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426CA3D5" w14:textId="77777777" w:rsidR="006F00DF" w:rsidRPr="00442B9F" w:rsidRDefault="006F00DF" w:rsidP="004B30F2">
            <w:pPr>
              <w:spacing w:before="100" w:beforeAutospacing="1" w:after="240"/>
              <w:contextualSpacing/>
              <w:jc w:val="both"/>
            </w:pPr>
            <w:r>
              <w:t>7</w:t>
            </w:r>
          </w:p>
        </w:tc>
        <w:tc>
          <w:tcPr>
            <w:tcW w:w="808" w:type="pct"/>
            <w:vMerge/>
          </w:tcPr>
          <w:p w14:paraId="5CD6011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8F4999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AB5CFB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Pr="002E1F41">
              <w:rPr>
                <w:lang w:val="en-US"/>
              </w:rPr>
              <w:t>. Impactul emoţiilor asupra comunicării.</w:t>
            </w:r>
          </w:p>
        </w:tc>
        <w:tc>
          <w:tcPr>
            <w:tcW w:w="580" w:type="pct"/>
          </w:tcPr>
          <w:p w14:paraId="2BEF45E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15586F7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CB971A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1495DA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69A5E4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B1FB3D2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36DCEEAE" w14:textId="77777777" w:rsidTr="00AC6CCD">
        <w:tc>
          <w:tcPr>
            <w:tcW w:w="207" w:type="pct"/>
          </w:tcPr>
          <w:p w14:paraId="38C1F974" w14:textId="77777777" w:rsidR="006F00DF" w:rsidRPr="00442B9F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8</w:t>
            </w:r>
          </w:p>
        </w:tc>
        <w:tc>
          <w:tcPr>
            <w:tcW w:w="808" w:type="pct"/>
            <w:vMerge/>
          </w:tcPr>
          <w:p w14:paraId="048BA99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CF4CBA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5635DDC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Pr="002E1F41">
              <w:rPr>
                <w:lang w:val="en-US"/>
              </w:rPr>
              <w:t>. Tipuri de discursuri.</w:t>
            </w:r>
          </w:p>
          <w:p w14:paraId="6B89C49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</w:tcPr>
          <w:p w14:paraId="1F473ED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B42159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142519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6841CA2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3EF42284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36D466B6" w14:textId="77777777" w:rsidTr="00AC6CCD">
        <w:tc>
          <w:tcPr>
            <w:tcW w:w="207" w:type="pct"/>
          </w:tcPr>
          <w:p w14:paraId="54BD630D" w14:textId="77777777" w:rsidR="006F00DF" w:rsidRPr="00442B9F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9</w:t>
            </w:r>
          </w:p>
        </w:tc>
        <w:tc>
          <w:tcPr>
            <w:tcW w:w="808" w:type="pct"/>
            <w:vMerge/>
          </w:tcPr>
          <w:p w14:paraId="008DBB6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85AEB1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32F952D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Pr="002E1F41">
              <w:rPr>
                <w:lang w:val="en-US"/>
              </w:rPr>
              <w:t>. Strategii de construcție a discursului persuasiv.</w:t>
            </w:r>
          </w:p>
        </w:tc>
        <w:tc>
          <w:tcPr>
            <w:tcW w:w="580" w:type="pct"/>
          </w:tcPr>
          <w:p w14:paraId="21EC72C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6FC004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CA28DC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3263F7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7D5EBF0E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78762902" w14:textId="77777777" w:rsidTr="00AC6CCD">
        <w:tc>
          <w:tcPr>
            <w:tcW w:w="207" w:type="pct"/>
          </w:tcPr>
          <w:p w14:paraId="0D7519E1" w14:textId="77777777" w:rsidR="006F00DF" w:rsidRPr="00442B9F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0</w:t>
            </w:r>
          </w:p>
        </w:tc>
        <w:tc>
          <w:tcPr>
            <w:tcW w:w="808" w:type="pct"/>
            <w:vMerge/>
          </w:tcPr>
          <w:p w14:paraId="606E845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AD7A88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E69930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0</w:t>
            </w:r>
            <w:r w:rsidRPr="002E1F41">
              <w:rPr>
                <w:lang w:val="en-US"/>
              </w:rPr>
              <w:t>. Persuasiunea. Definirea conceptului.</w:t>
            </w:r>
          </w:p>
        </w:tc>
        <w:tc>
          <w:tcPr>
            <w:tcW w:w="580" w:type="pct"/>
          </w:tcPr>
          <w:p w14:paraId="033AEFD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70F61E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42B6BC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0D29D1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AE1EE0C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10F0B57" w14:textId="77777777" w:rsidTr="00AC6CCD">
        <w:tc>
          <w:tcPr>
            <w:tcW w:w="207" w:type="pct"/>
          </w:tcPr>
          <w:p w14:paraId="68102C3B" w14:textId="77777777" w:rsidR="006F00DF" w:rsidRPr="00442B9F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</w:t>
            </w:r>
          </w:p>
        </w:tc>
        <w:tc>
          <w:tcPr>
            <w:tcW w:w="808" w:type="pct"/>
            <w:vMerge/>
          </w:tcPr>
          <w:p w14:paraId="4F7DD30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915E6E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848BFB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1</w:t>
            </w:r>
            <w:r w:rsidRPr="002E1F41">
              <w:rPr>
                <w:lang w:val="en-US"/>
              </w:rPr>
              <w:t xml:space="preserve">. Tehnici de persuasiune. Exerciții practice. </w:t>
            </w:r>
          </w:p>
        </w:tc>
        <w:tc>
          <w:tcPr>
            <w:tcW w:w="580" w:type="pct"/>
          </w:tcPr>
          <w:p w14:paraId="29F0342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7F0DF0D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54DC7FA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A1A221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479A2F22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6053F455" w14:textId="77777777" w:rsidTr="00AC6CCD">
        <w:tc>
          <w:tcPr>
            <w:tcW w:w="207" w:type="pct"/>
          </w:tcPr>
          <w:p w14:paraId="3932AFDE" w14:textId="77777777" w:rsidR="006F00DF" w:rsidRPr="00442B9F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2</w:t>
            </w:r>
          </w:p>
        </w:tc>
        <w:tc>
          <w:tcPr>
            <w:tcW w:w="808" w:type="pct"/>
            <w:vMerge/>
          </w:tcPr>
          <w:p w14:paraId="6891B86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95B59A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08B0B2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2</w:t>
            </w:r>
            <w:r w:rsidRPr="002E1F41">
              <w:rPr>
                <w:lang w:val="en-US"/>
              </w:rPr>
              <w:t xml:space="preserve">. Comportamentul </w:t>
            </w:r>
          </w:p>
          <w:p w14:paraId="713876F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asertiv</w:t>
            </w:r>
            <w:proofErr w:type="gramEnd"/>
            <w:r w:rsidRPr="002E1F41">
              <w:rPr>
                <w:lang w:val="en-US"/>
              </w:rPr>
              <w:t xml:space="preserve"> în comunicare.</w:t>
            </w:r>
          </w:p>
        </w:tc>
        <w:tc>
          <w:tcPr>
            <w:tcW w:w="580" w:type="pct"/>
            <w:vMerge w:val="restart"/>
          </w:tcPr>
          <w:p w14:paraId="1E38D5B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Alexei Palii, </w:t>
            </w:r>
          </w:p>
          <w:p w14:paraId="056BE01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2E1F41">
              <w:rPr>
                <w:i/>
                <w:iCs/>
              </w:rPr>
              <w:t>„Cultura comunicării”</w:t>
            </w:r>
          </w:p>
          <w:p w14:paraId="1681A46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9" w:type="pct"/>
          </w:tcPr>
          <w:p w14:paraId="068DFF6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08B09E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107985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 w:val="restart"/>
          </w:tcPr>
          <w:p w14:paraId="5B6C2F00" w14:textId="77777777" w:rsidR="006F00DF" w:rsidRPr="00A21857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</w:rPr>
            </w:pPr>
          </w:p>
        </w:tc>
      </w:tr>
      <w:tr w:rsidR="006F00DF" w:rsidRPr="002E1F41" w14:paraId="056D5728" w14:textId="77777777" w:rsidTr="00AC6CCD">
        <w:trPr>
          <w:trHeight w:val="552"/>
        </w:trPr>
        <w:tc>
          <w:tcPr>
            <w:tcW w:w="207" w:type="pct"/>
            <w:tcBorders>
              <w:bottom w:val="single" w:sz="4" w:space="0" w:color="auto"/>
            </w:tcBorders>
          </w:tcPr>
          <w:p w14:paraId="0FD138D9" w14:textId="77777777" w:rsidR="006F00DF" w:rsidRPr="00442B9F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3</w:t>
            </w:r>
          </w:p>
        </w:tc>
        <w:tc>
          <w:tcPr>
            <w:tcW w:w="808" w:type="pct"/>
            <w:vMerge/>
            <w:tcBorders>
              <w:bottom w:val="single" w:sz="4" w:space="0" w:color="auto"/>
            </w:tcBorders>
          </w:tcPr>
          <w:p w14:paraId="687E99B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  <w:tcBorders>
              <w:bottom w:val="single" w:sz="4" w:space="0" w:color="auto"/>
            </w:tcBorders>
          </w:tcPr>
          <w:p w14:paraId="5BDD281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bottom w:val="single" w:sz="4" w:space="0" w:color="auto"/>
            </w:tcBorders>
          </w:tcPr>
          <w:p w14:paraId="4E574C2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  <w:r w:rsidRPr="002E1F41">
              <w:rPr>
                <w:lang w:val="en-US"/>
              </w:rPr>
              <w:t>. Cultura comunicării în spaţiul public.</w:t>
            </w:r>
          </w:p>
        </w:tc>
        <w:tc>
          <w:tcPr>
            <w:tcW w:w="580" w:type="pct"/>
            <w:vMerge/>
            <w:tcBorders>
              <w:bottom w:val="single" w:sz="4" w:space="0" w:color="auto"/>
            </w:tcBorders>
          </w:tcPr>
          <w:p w14:paraId="06103EB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3841E8B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  <w:p w14:paraId="5388805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</w:tcPr>
          <w:p w14:paraId="36B0E36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  <w:tcBorders>
              <w:bottom w:val="single" w:sz="4" w:space="0" w:color="auto"/>
            </w:tcBorders>
          </w:tcPr>
          <w:p w14:paraId="3B11813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/>
            <w:tcBorders>
              <w:bottom w:val="single" w:sz="4" w:space="0" w:color="auto"/>
            </w:tcBorders>
          </w:tcPr>
          <w:p w14:paraId="299648A3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751EF1" w14:paraId="1044389F" w14:textId="77777777" w:rsidTr="00AC6CCD">
        <w:tc>
          <w:tcPr>
            <w:tcW w:w="207" w:type="pct"/>
          </w:tcPr>
          <w:p w14:paraId="4EB54703" w14:textId="77777777" w:rsidR="006F00DF" w:rsidRPr="00442B9F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4</w:t>
            </w:r>
            <w:r w:rsidRPr="002E1F41">
              <w:t>-1</w:t>
            </w:r>
            <w:r>
              <w:t>5</w:t>
            </w:r>
          </w:p>
        </w:tc>
        <w:tc>
          <w:tcPr>
            <w:tcW w:w="808" w:type="pct"/>
            <w:vMerge/>
          </w:tcPr>
          <w:p w14:paraId="1B7221B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485663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CAE3C6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>4</w:t>
            </w:r>
            <w:r w:rsidRPr="002E1F41">
              <w:rPr>
                <w:b/>
                <w:bCs/>
                <w:lang w:val="en-US"/>
              </w:rPr>
              <w:t>-1</w:t>
            </w:r>
            <w:r>
              <w:rPr>
                <w:b/>
                <w:bCs/>
                <w:lang w:val="en-US"/>
              </w:rPr>
              <w:t>5</w:t>
            </w:r>
            <w:r w:rsidRPr="002E1F41">
              <w:rPr>
                <w:b/>
                <w:bCs/>
                <w:lang w:val="en-US"/>
              </w:rPr>
              <w:t>.</w:t>
            </w:r>
            <w:r w:rsidRPr="002E1F41">
              <w:rPr>
                <w:lang w:val="en-US"/>
              </w:rPr>
              <w:t xml:space="preserve"> </w:t>
            </w:r>
            <w:r w:rsidRPr="002E1F41">
              <w:rPr>
                <w:b/>
                <w:bCs/>
                <w:lang w:val="en-US"/>
              </w:rPr>
              <w:t xml:space="preserve">Probă de evaluare sumativă orală: </w:t>
            </w:r>
            <w:proofErr w:type="gramStart"/>
            <w:r w:rsidRPr="002E1F41">
              <w:rPr>
                <w:b/>
                <w:bCs/>
                <w:lang w:val="en-US"/>
              </w:rPr>
              <w:t>discurs</w:t>
            </w:r>
            <w:proofErr w:type="gramEnd"/>
            <w:r w:rsidRPr="002E1F41">
              <w:rPr>
                <w:b/>
                <w:bCs/>
                <w:lang w:val="en-US"/>
              </w:rPr>
              <w:t xml:space="preserve"> argumentativ, pornind de la un citat.</w:t>
            </w:r>
          </w:p>
        </w:tc>
        <w:tc>
          <w:tcPr>
            <w:tcW w:w="580" w:type="pct"/>
          </w:tcPr>
          <w:p w14:paraId="1350ADD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1928CF5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4DA7211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1FAD12B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Discurs</w:t>
            </w:r>
            <w:proofErr w:type="gramEnd"/>
            <w:r w:rsidRPr="002E1F41">
              <w:rPr>
                <w:lang w:val="en-US"/>
              </w:rPr>
              <w:t xml:space="preserve"> argumentativ, pornind de la un citat.</w:t>
            </w:r>
          </w:p>
        </w:tc>
        <w:tc>
          <w:tcPr>
            <w:tcW w:w="517" w:type="pct"/>
          </w:tcPr>
          <w:p w14:paraId="4DB412DB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7B7CF6EF" w14:textId="77777777" w:rsidTr="00AC6CCD">
        <w:tc>
          <w:tcPr>
            <w:tcW w:w="207" w:type="pct"/>
          </w:tcPr>
          <w:p w14:paraId="243CF62B" w14:textId="77777777" w:rsidR="006F00DF" w:rsidRPr="00D9718D" w:rsidRDefault="006F00DF" w:rsidP="004B30F2">
            <w:pPr>
              <w:spacing w:before="100" w:beforeAutospacing="1" w:after="240"/>
              <w:contextualSpacing/>
              <w:jc w:val="both"/>
            </w:pPr>
            <w:r>
              <w:t>16</w:t>
            </w:r>
          </w:p>
        </w:tc>
        <w:tc>
          <w:tcPr>
            <w:tcW w:w="808" w:type="pct"/>
            <w:vMerge/>
          </w:tcPr>
          <w:p w14:paraId="51BC914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4A1D6F5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6441DD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Pr="002E1F41">
              <w:rPr>
                <w:lang w:val="en-US"/>
              </w:rPr>
              <w:t>. Analiza probei de evaluare.</w:t>
            </w:r>
          </w:p>
        </w:tc>
        <w:tc>
          <w:tcPr>
            <w:tcW w:w="580" w:type="pct"/>
          </w:tcPr>
          <w:p w14:paraId="5E39896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605965D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60A5147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380F02E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Exerciții de cultivare a limbii.</w:t>
            </w:r>
          </w:p>
        </w:tc>
        <w:tc>
          <w:tcPr>
            <w:tcW w:w="517" w:type="pct"/>
          </w:tcPr>
          <w:p w14:paraId="32EE4FED" w14:textId="77777777" w:rsidR="006F00DF" w:rsidRPr="00C017D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7A268153" w14:textId="77777777" w:rsidTr="00AC6CCD">
        <w:tc>
          <w:tcPr>
            <w:tcW w:w="5000" w:type="pct"/>
            <w:gridSpan w:val="9"/>
          </w:tcPr>
          <w:p w14:paraId="041A25B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i/>
                <w:iCs/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 xml:space="preserve">Unitatea de învăţare nr. 2 - </w:t>
            </w:r>
            <w:r>
              <w:rPr>
                <w:b/>
                <w:bCs/>
                <w:i/>
                <w:iCs/>
                <w:lang w:val="en-US"/>
              </w:rPr>
              <w:t>16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6F00DF" w:rsidRPr="00A90C48" w14:paraId="55DBA2FF" w14:textId="77777777" w:rsidTr="00AC6CCD">
        <w:trPr>
          <w:trHeight w:val="956"/>
        </w:trPr>
        <w:tc>
          <w:tcPr>
            <w:tcW w:w="207" w:type="pct"/>
          </w:tcPr>
          <w:p w14:paraId="323C39CD" w14:textId="77777777" w:rsidR="006F00DF" w:rsidRPr="002F67DC" w:rsidRDefault="006F00DF" w:rsidP="004B30F2">
            <w:pPr>
              <w:spacing w:before="100" w:beforeAutospacing="1" w:after="240"/>
              <w:contextualSpacing/>
              <w:jc w:val="both"/>
            </w:pPr>
            <w:bookmarkStart w:id="0" w:name="_Hlk49680531"/>
            <w:r w:rsidRPr="002E1F41">
              <w:t>1</w:t>
            </w:r>
            <w:r>
              <w:t>7</w:t>
            </w:r>
          </w:p>
          <w:p w14:paraId="4B822FA2" w14:textId="77777777" w:rsidR="006F00DF" w:rsidRPr="002F67DC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808" w:type="pct"/>
            <w:vMerge w:val="restart"/>
          </w:tcPr>
          <w:p w14:paraId="5C6A429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7389E53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C2C201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3D7DE69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B7C23A1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46FCE40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0484345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F4975A0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032408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2E19CB6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445B1A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0BD6375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C9D48C9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8FE133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634412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DB37D8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FC03A1D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9E2BAF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punctuaţionale</w:t>
            </w:r>
          </w:p>
          <w:p w14:paraId="1A2C892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39965FB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8E2619E" w14:textId="77777777" w:rsidR="006F00DF" w:rsidRPr="002E1F41" w:rsidRDefault="006F00DF" w:rsidP="004B30F2">
            <w:pPr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6. Valorificarea experiențelor lingvistice și de lectură în vederea dezvoltării personale pe parcursul vieții, demonstrând interes axiologic și estetic.</w:t>
            </w:r>
          </w:p>
        </w:tc>
        <w:tc>
          <w:tcPr>
            <w:tcW w:w="668" w:type="pct"/>
            <w:vMerge w:val="restart"/>
          </w:tcPr>
          <w:p w14:paraId="7FC7D372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lastRenderedPageBreak/>
              <w:t>3.2. Intercalarea secvențelor rezumative și a citatelor din textul literar și de graniță în procesul de interpretare.</w:t>
            </w:r>
          </w:p>
          <w:p w14:paraId="3007AF95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31E7A1A6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3.3. Interpretarea textului literar și de graniță prin raportare la contextul cultural-istoric</w:t>
            </w:r>
            <w:r>
              <w:rPr>
                <w:rFonts w:eastAsia="Calibri"/>
                <w:bCs/>
                <w:lang w:val="en-US"/>
              </w:rPr>
              <w:t xml:space="preserve"> </w:t>
            </w:r>
          </w:p>
          <w:p w14:paraId="1E3131D4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>
              <w:rPr>
                <w:rFonts w:eastAsia="Calibri"/>
                <w:bCs/>
                <w:lang w:val="en-US"/>
              </w:rPr>
              <w:t>național și universal.</w:t>
            </w:r>
          </w:p>
          <w:p w14:paraId="6051414B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3.4. Integrarea noțiunilor de teorie literară și a platformelor estetice în interpretarea textului literar și de graniță.</w:t>
            </w:r>
          </w:p>
          <w:p w14:paraId="2842CBB0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258CF8EE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5.1. Clarificarea exactă a lexicului terminologic gramatical și literar.</w:t>
            </w:r>
          </w:p>
          <w:p w14:paraId="2C367BB5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41349FE7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6C82456C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5CAE26BC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2010E6B8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436FF450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38FC883D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4B036A92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5D1C37C8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1AE72FE5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6.1. Argumentarea orală și scrisă a unor opinii în viața cotidiană.</w:t>
            </w:r>
          </w:p>
          <w:p w14:paraId="322528E7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569EEF0C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6.2. Integrarea experiențelor lingvistice și de lectură în diferite contexte școlare, sociale și culturale.</w:t>
            </w:r>
          </w:p>
        </w:tc>
        <w:tc>
          <w:tcPr>
            <w:tcW w:w="1003" w:type="pct"/>
          </w:tcPr>
          <w:p w14:paraId="2A4583F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1. Cititorul avizat și lectura interpretativă a operei literare.</w:t>
            </w:r>
          </w:p>
        </w:tc>
        <w:tc>
          <w:tcPr>
            <w:tcW w:w="580" w:type="pct"/>
          </w:tcPr>
          <w:p w14:paraId="47E5589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Vasile Voiculescu,</w:t>
            </w:r>
          </w:p>
          <w:p w14:paraId="4483ED2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„Poezie”</w:t>
            </w:r>
          </w:p>
        </w:tc>
        <w:tc>
          <w:tcPr>
            <w:tcW w:w="199" w:type="pct"/>
          </w:tcPr>
          <w:p w14:paraId="142E8EC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5928EB7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11DE3FC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Comentarea algoritmică a figurilor de stil.</w:t>
            </w:r>
          </w:p>
          <w:p w14:paraId="1640647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3F5B208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Acumularea și trierea ideilor.</w:t>
            </w:r>
          </w:p>
          <w:p w14:paraId="25FB486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3414CF0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Selectarea argumentelor/ exemplelor relevante.</w:t>
            </w:r>
          </w:p>
          <w:p w14:paraId="1D577AA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4008AE6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Comentariul opiniilor criticii literare. </w:t>
            </w:r>
          </w:p>
          <w:p w14:paraId="2817BAE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3169F1B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Problematizarea.</w:t>
            </w:r>
          </w:p>
          <w:p w14:paraId="486A72A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36BDA94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Atelierul de lectură.</w:t>
            </w:r>
          </w:p>
          <w:p w14:paraId="25146B4E" w14:textId="77777777" w:rsidR="006F00DF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1B6546A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Explicarea și exemplificarea termenilor.</w:t>
            </w:r>
          </w:p>
          <w:p w14:paraId="175390A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7BE0AA9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Analiza simbolului literar.</w:t>
            </w:r>
          </w:p>
          <w:p w14:paraId="74FE040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4FEC726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Stabilirea contextelor pentru demonstrarea valorii terminologice </w:t>
            </w:r>
          </w:p>
          <w:p w14:paraId="3CEDC3B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și a celei uzuale a lexemelor.</w:t>
            </w:r>
          </w:p>
          <w:p w14:paraId="087B203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768F05A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Valorificarea estetică a faptelor de limbă studiate.</w:t>
            </w:r>
          </w:p>
          <w:p w14:paraId="67D8387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6CFC4AC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Elaborarea textului în funcție de tipul de discurs.</w:t>
            </w:r>
          </w:p>
          <w:p w14:paraId="25CCE08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3FCE4BD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>Redactarea textelor de diferit tip pe varii suporturi.</w:t>
            </w:r>
          </w:p>
          <w:p w14:paraId="683F9AA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6B1C803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Prezentarea argumentată a produselor elaborate.</w:t>
            </w:r>
          </w:p>
        </w:tc>
        <w:tc>
          <w:tcPr>
            <w:tcW w:w="517" w:type="pct"/>
          </w:tcPr>
          <w:p w14:paraId="3F7064E6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bookmarkEnd w:id="0"/>
      <w:tr w:rsidR="006F00DF" w:rsidRPr="00CD5032" w14:paraId="23A497A4" w14:textId="77777777" w:rsidTr="00AC6CCD">
        <w:trPr>
          <w:trHeight w:val="1408"/>
        </w:trPr>
        <w:tc>
          <w:tcPr>
            <w:tcW w:w="207" w:type="pct"/>
          </w:tcPr>
          <w:p w14:paraId="6608E98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18</w:t>
            </w:r>
          </w:p>
        </w:tc>
        <w:tc>
          <w:tcPr>
            <w:tcW w:w="808" w:type="pct"/>
            <w:vMerge/>
          </w:tcPr>
          <w:p w14:paraId="7EF2BDA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668" w:type="pct"/>
            <w:vMerge/>
          </w:tcPr>
          <w:p w14:paraId="41635816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</w:tc>
        <w:tc>
          <w:tcPr>
            <w:tcW w:w="1003" w:type="pct"/>
          </w:tcPr>
          <w:p w14:paraId="1B370D5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2</w:t>
            </w:r>
            <w:r w:rsidRPr="002E1F41">
              <w:t xml:space="preserve">. Istoria literaturii, teoria și critica literară – surse de </w:t>
            </w:r>
          </w:p>
          <w:p w14:paraId="2A07E28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interpretare a operei literare.</w:t>
            </w:r>
          </w:p>
        </w:tc>
        <w:tc>
          <w:tcPr>
            <w:tcW w:w="580" w:type="pct"/>
          </w:tcPr>
          <w:p w14:paraId="0B893A2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George Călinescu,</w:t>
            </w:r>
          </w:p>
          <w:p w14:paraId="2A894C2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rPr>
                <w:i/>
              </w:rPr>
              <w:t>„</w:t>
            </w:r>
            <w:r w:rsidRPr="002E1F41">
              <w:rPr>
                <w:i/>
              </w:rPr>
              <w:t xml:space="preserve">Istoria literaturii române de la </w:t>
            </w:r>
            <w:r w:rsidRPr="002E1F41">
              <w:rPr>
                <w:i/>
              </w:rPr>
              <w:lastRenderedPageBreak/>
              <w:t>origini până în prezent”</w:t>
            </w:r>
          </w:p>
        </w:tc>
        <w:tc>
          <w:tcPr>
            <w:tcW w:w="199" w:type="pct"/>
          </w:tcPr>
          <w:p w14:paraId="703B476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</w:t>
            </w:r>
          </w:p>
        </w:tc>
        <w:tc>
          <w:tcPr>
            <w:tcW w:w="274" w:type="pct"/>
          </w:tcPr>
          <w:p w14:paraId="2D2F7FC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1245E03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517" w:type="pct"/>
          </w:tcPr>
          <w:p w14:paraId="1DB77F8A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7EAD4A04" w14:textId="77777777" w:rsidTr="00AC6CCD">
        <w:tc>
          <w:tcPr>
            <w:tcW w:w="207" w:type="pct"/>
          </w:tcPr>
          <w:p w14:paraId="7C5A457E" w14:textId="77777777" w:rsidR="006F00DF" w:rsidRPr="002F67DC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19</w:t>
            </w:r>
          </w:p>
        </w:tc>
        <w:tc>
          <w:tcPr>
            <w:tcW w:w="808" w:type="pct"/>
            <w:vMerge/>
          </w:tcPr>
          <w:p w14:paraId="2E28E79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249463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017E5A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3</w:t>
            </w:r>
            <w:r w:rsidRPr="002E1F41">
              <w:t>. Curente literare moderniste: context european și formule autohtone.</w:t>
            </w:r>
          </w:p>
        </w:tc>
        <w:tc>
          <w:tcPr>
            <w:tcW w:w="580" w:type="pct"/>
          </w:tcPr>
          <w:p w14:paraId="2FD215B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9" w:type="pct"/>
          </w:tcPr>
          <w:p w14:paraId="299772A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32167D7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3D7D6F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A5E4C99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529E9ED9" w14:textId="77777777" w:rsidTr="00AC6CCD">
        <w:trPr>
          <w:trHeight w:val="828"/>
        </w:trPr>
        <w:tc>
          <w:tcPr>
            <w:tcW w:w="207" w:type="pct"/>
          </w:tcPr>
          <w:p w14:paraId="58FD83BF" w14:textId="77777777" w:rsidR="006F00DF" w:rsidRPr="002F67DC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2</w:t>
            </w:r>
            <w:r>
              <w:t>0</w:t>
            </w:r>
          </w:p>
        </w:tc>
        <w:tc>
          <w:tcPr>
            <w:tcW w:w="808" w:type="pct"/>
            <w:vMerge/>
          </w:tcPr>
          <w:p w14:paraId="10B41FD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93537D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39AC25A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4</w:t>
            </w:r>
            <w:r w:rsidRPr="002E1F41">
              <w:t>. Simbolismul. Particularități. Autori și opere de referință.</w:t>
            </w:r>
          </w:p>
        </w:tc>
        <w:tc>
          <w:tcPr>
            <w:tcW w:w="580" w:type="pct"/>
            <w:vMerge w:val="restart"/>
          </w:tcPr>
          <w:p w14:paraId="1C2E06E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George Bacovia, </w:t>
            </w:r>
            <w:r w:rsidRPr="002E1F41">
              <w:rPr>
                <w:i/>
                <w:iCs/>
                <w:lang w:val="en-US"/>
              </w:rPr>
              <w:t>„</w:t>
            </w:r>
            <w:r>
              <w:rPr>
                <w:i/>
                <w:iCs/>
                <w:lang w:val="en-US"/>
              </w:rPr>
              <w:t>Plumb</w:t>
            </w:r>
            <w:r w:rsidRPr="002E1F41">
              <w:rPr>
                <w:i/>
                <w:iCs/>
                <w:lang w:val="en-US"/>
              </w:rPr>
              <w:t>”</w:t>
            </w:r>
          </w:p>
        </w:tc>
        <w:tc>
          <w:tcPr>
            <w:tcW w:w="199" w:type="pct"/>
          </w:tcPr>
          <w:p w14:paraId="2CCBE0C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47BEF3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195DE0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D73E82C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777FF15E" w14:textId="77777777" w:rsidTr="00AC6CCD">
        <w:tc>
          <w:tcPr>
            <w:tcW w:w="207" w:type="pct"/>
          </w:tcPr>
          <w:p w14:paraId="2A40D3E2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2</w:t>
            </w:r>
            <w:r>
              <w:t>1</w:t>
            </w:r>
          </w:p>
        </w:tc>
        <w:tc>
          <w:tcPr>
            <w:tcW w:w="808" w:type="pct"/>
            <w:vMerge/>
          </w:tcPr>
          <w:p w14:paraId="140D51E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E0BEBB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A5F0C2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5</w:t>
            </w:r>
            <w:r w:rsidRPr="002E1F41">
              <w:t>. Particularitățile simbolismului bacovian.</w:t>
            </w:r>
          </w:p>
        </w:tc>
        <w:tc>
          <w:tcPr>
            <w:tcW w:w="580" w:type="pct"/>
            <w:vMerge/>
          </w:tcPr>
          <w:p w14:paraId="7B60DB0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9" w:type="pct"/>
          </w:tcPr>
          <w:p w14:paraId="4DBF663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2C25C7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356262C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1A743773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2827F51C" w14:textId="77777777" w:rsidTr="00AC6CCD">
        <w:tc>
          <w:tcPr>
            <w:tcW w:w="207" w:type="pct"/>
          </w:tcPr>
          <w:p w14:paraId="025BA501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2</w:t>
            </w:r>
            <w:r>
              <w:t>2</w:t>
            </w:r>
          </w:p>
        </w:tc>
        <w:tc>
          <w:tcPr>
            <w:tcW w:w="808" w:type="pct"/>
            <w:vMerge/>
          </w:tcPr>
          <w:p w14:paraId="10D5C29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3973A0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21B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6</w:t>
            </w:r>
            <w:r w:rsidRPr="002E1F41">
              <w:rPr>
                <w:lang w:val="en-US"/>
              </w:rPr>
              <w:t>. Motive și simboluri ale universului bacovian.</w:t>
            </w:r>
          </w:p>
        </w:tc>
        <w:tc>
          <w:tcPr>
            <w:tcW w:w="580" w:type="pct"/>
            <w:vMerge w:val="restart"/>
          </w:tcPr>
          <w:p w14:paraId="0CAF2BF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George Bacovia, </w:t>
            </w:r>
            <w:r w:rsidRPr="002E1F41">
              <w:rPr>
                <w:i/>
                <w:iCs/>
                <w:lang w:val="en-US"/>
              </w:rPr>
              <w:t>„Lacustră”</w:t>
            </w:r>
          </w:p>
        </w:tc>
        <w:tc>
          <w:tcPr>
            <w:tcW w:w="199" w:type="pct"/>
          </w:tcPr>
          <w:p w14:paraId="37359AD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E80E45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1C5DCF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 w:val="restart"/>
          </w:tcPr>
          <w:p w14:paraId="2EB9C785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0603899" w14:textId="77777777" w:rsidTr="00AC6CCD">
        <w:tc>
          <w:tcPr>
            <w:tcW w:w="207" w:type="pct"/>
          </w:tcPr>
          <w:p w14:paraId="1FF30B11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>
              <w:t>23</w:t>
            </w:r>
          </w:p>
        </w:tc>
        <w:tc>
          <w:tcPr>
            <w:tcW w:w="808" w:type="pct"/>
            <w:vMerge/>
          </w:tcPr>
          <w:p w14:paraId="49FC412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D5B3A1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AF6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7</w:t>
            </w:r>
            <w:r w:rsidRPr="002E1F41">
              <w:rPr>
                <w:lang w:val="en-US"/>
              </w:rPr>
              <w:t>. Tehnici de organizare a discursului simbolist.</w:t>
            </w:r>
          </w:p>
        </w:tc>
        <w:tc>
          <w:tcPr>
            <w:tcW w:w="580" w:type="pct"/>
            <w:vMerge/>
          </w:tcPr>
          <w:p w14:paraId="3D8843B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2F9A28F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8220D4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D653C0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/>
          </w:tcPr>
          <w:p w14:paraId="0FBDD34F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04E06DC9" w14:textId="77777777" w:rsidTr="00AC6CCD">
        <w:trPr>
          <w:trHeight w:val="979"/>
        </w:trPr>
        <w:tc>
          <w:tcPr>
            <w:tcW w:w="207" w:type="pct"/>
          </w:tcPr>
          <w:p w14:paraId="0667F038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>
              <w:t>24</w:t>
            </w:r>
          </w:p>
        </w:tc>
        <w:tc>
          <w:tcPr>
            <w:tcW w:w="808" w:type="pct"/>
            <w:vMerge/>
          </w:tcPr>
          <w:p w14:paraId="5C77556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9136BE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2920363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8</w:t>
            </w:r>
            <w:r w:rsidRPr="002E1F41">
              <w:t xml:space="preserve">. </w:t>
            </w:r>
            <w:r w:rsidRPr="002E1F41">
              <w:rPr>
                <w:i/>
                <w:iCs/>
              </w:rPr>
              <w:t>Lexic și lexicografie terminologică.</w:t>
            </w:r>
            <w:r w:rsidRPr="002E1F41">
              <w:t xml:space="preserve"> </w:t>
            </w:r>
          </w:p>
        </w:tc>
        <w:tc>
          <w:tcPr>
            <w:tcW w:w="580" w:type="pct"/>
          </w:tcPr>
          <w:p w14:paraId="53CBE07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I. Minulescu, </w:t>
            </w:r>
            <w:r w:rsidRPr="002E1F41">
              <w:rPr>
                <w:i/>
                <w:iCs/>
                <w:lang w:val="en-US"/>
              </w:rPr>
              <w:t>„Acuarelă”</w:t>
            </w:r>
          </w:p>
        </w:tc>
        <w:tc>
          <w:tcPr>
            <w:tcW w:w="199" w:type="pct"/>
          </w:tcPr>
          <w:p w14:paraId="4F705B2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465BA0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6D9EE76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421199E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7FEDB70B" w14:textId="77777777" w:rsidTr="00AC6CCD">
        <w:tc>
          <w:tcPr>
            <w:tcW w:w="207" w:type="pct"/>
          </w:tcPr>
          <w:p w14:paraId="30E07204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>
              <w:t>25</w:t>
            </w:r>
          </w:p>
        </w:tc>
        <w:tc>
          <w:tcPr>
            <w:tcW w:w="808" w:type="pct"/>
            <w:vMerge/>
          </w:tcPr>
          <w:p w14:paraId="2D82CD8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E14B31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B26CEB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</w:t>
            </w:r>
            <w:r w:rsidRPr="002E1F41">
              <w:t>. Expresionismul. Estetica expresionismului românesc.</w:t>
            </w:r>
          </w:p>
        </w:tc>
        <w:tc>
          <w:tcPr>
            <w:tcW w:w="580" w:type="pct"/>
            <w:vMerge w:val="restart"/>
          </w:tcPr>
          <w:p w14:paraId="2AD55B7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L. Blaga, </w:t>
            </w:r>
            <w:r w:rsidRPr="002E1F41">
              <w:rPr>
                <w:i/>
                <w:iCs/>
                <w:lang w:val="en-US"/>
              </w:rPr>
              <w:t>„Paradis în destrămare</w:t>
            </w:r>
            <w:r w:rsidRPr="002E1F41">
              <w:rPr>
                <w:i/>
                <w:iCs/>
                <w:sz w:val="28"/>
                <w:szCs w:val="28"/>
                <w:lang w:val="en-US"/>
              </w:rPr>
              <w:t>”</w:t>
            </w:r>
          </w:p>
        </w:tc>
        <w:tc>
          <w:tcPr>
            <w:tcW w:w="199" w:type="pct"/>
          </w:tcPr>
          <w:p w14:paraId="56237A7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A1D051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3658F42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 w:val="restart"/>
          </w:tcPr>
          <w:p w14:paraId="0D9A9FB6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4C9232BA" w14:textId="77777777" w:rsidTr="00AC6CCD">
        <w:tc>
          <w:tcPr>
            <w:tcW w:w="207" w:type="pct"/>
          </w:tcPr>
          <w:p w14:paraId="5D942E76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>
              <w:t>26</w:t>
            </w:r>
          </w:p>
        </w:tc>
        <w:tc>
          <w:tcPr>
            <w:tcW w:w="808" w:type="pct"/>
            <w:vMerge/>
          </w:tcPr>
          <w:p w14:paraId="18C73C5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E617B9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CCE2D7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0</w:t>
            </w:r>
            <w:r w:rsidRPr="002E1F41">
              <w:t>. Expresionismul. Autori și opere de referință.</w:t>
            </w:r>
          </w:p>
        </w:tc>
        <w:tc>
          <w:tcPr>
            <w:tcW w:w="580" w:type="pct"/>
            <w:vMerge/>
          </w:tcPr>
          <w:p w14:paraId="3CB3D6A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5A3E67A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71B919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67AC32F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/>
          </w:tcPr>
          <w:p w14:paraId="542C8FB7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54DA6B43" w14:textId="77777777" w:rsidTr="00AC6CCD">
        <w:tc>
          <w:tcPr>
            <w:tcW w:w="207" w:type="pct"/>
          </w:tcPr>
          <w:p w14:paraId="1FB0DBD8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>
              <w:t>27</w:t>
            </w:r>
          </w:p>
        </w:tc>
        <w:tc>
          <w:tcPr>
            <w:tcW w:w="808" w:type="pct"/>
            <w:vMerge/>
          </w:tcPr>
          <w:p w14:paraId="5EEEB1E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62AD85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FFFFFF" w:themeFill="background1"/>
          </w:tcPr>
          <w:p w14:paraId="34BB102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</w:t>
            </w:r>
            <w:r w:rsidRPr="002E1F41">
              <w:t>. Experiențe lingvistice și de lectură: dimensiune inter/pluri/trandisciplinară.</w:t>
            </w:r>
          </w:p>
          <w:p w14:paraId="07683E2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Modernismul în literatură, arta vizuală, muzică și </w:t>
            </w:r>
          </w:p>
          <w:p w14:paraId="452533A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arhitectură. </w:t>
            </w:r>
          </w:p>
        </w:tc>
        <w:tc>
          <w:tcPr>
            <w:tcW w:w="580" w:type="pct"/>
          </w:tcPr>
          <w:p w14:paraId="3F3BBDE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71F102C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604B7E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3E0F0B1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228DE06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57103851" w14:textId="77777777" w:rsidTr="00AC6CCD">
        <w:tc>
          <w:tcPr>
            <w:tcW w:w="207" w:type="pct"/>
          </w:tcPr>
          <w:p w14:paraId="5A51D66F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>
              <w:t>28</w:t>
            </w:r>
          </w:p>
        </w:tc>
        <w:tc>
          <w:tcPr>
            <w:tcW w:w="808" w:type="pct"/>
            <w:vMerge/>
          </w:tcPr>
          <w:p w14:paraId="109C4C2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7220FE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FFFFFF" w:themeFill="background1"/>
          </w:tcPr>
          <w:p w14:paraId="50C87F9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2</w:t>
            </w:r>
            <w:r w:rsidRPr="002E1F41">
              <w:t>. Atelier de lectură.</w:t>
            </w:r>
          </w:p>
        </w:tc>
        <w:tc>
          <w:tcPr>
            <w:tcW w:w="580" w:type="pct"/>
          </w:tcPr>
          <w:p w14:paraId="36D45F1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Poezii din vol. </w:t>
            </w:r>
            <w:r w:rsidRPr="002E1F41">
              <w:rPr>
                <w:i/>
                <w:iCs/>
                <w:lang w:val="en-US"/>
              </w:rPr>
              <w:t>„Flori de mucigai”</w:t>
            </w:r>
            <w:r w:rsidRPr="002E1F41">
              <w:rPr>
                <w:lang w:val="en-US"/>
              </w:rPr>
              <w:t xml:space="preserve"> de </w:t>
            </w:r>
            <w:r w:rsidRPr="002E1F41">
              <w:rPr>
                <w:lang w:val="en-US"/>
              </w:rPr>
              <w:lastRenderedPageBreak/>
              <w:t>Tudor Arghezi</w:t>
            </w:r>
          </w:p>
        </w:tc>
        <w:tc>
          <w:tcPr>
            <w:tcW w:w="199" w:type="pct"/>
          </w:tcPr>
          <w:p w14:paraId="0C50998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</w:t>
            </w:r>
          </w:p>
        </w:tc>
        <w:tc>
          <w:tcPr>
            <w:tcW w:w="274" w:type="pct"/>
          </w:tcPr>
          <w:p w14:paraId="0B1F5F7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D9CFB6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1A660666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58B210A7" w14:textId="77777777" w:rsidTr="00AC6CCD">
        <w:trPr>
          <w:trHeight w:val="559"/>
        </w:trPr>
        <w:tc>
          <w:tcPr>
            <w:tcW w:w="207" w:type="pct"/>
            <w:tcBorders>
              <w:bottom w:val="single" w:sz="4" w:space="0" w:color="auto"/>
            </w:tcBorders>
          </w:tcPr>
          <w:p w14:paraId="244D5D49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29</w:t>
            </w:r>
          </w:p>
        </w:tc>
        <w:tc>
          <w:tcPr>
            <w:tcW w:w="808" w:type="pct"/>
            <w:vMerge/>
            <w:tcBorders>
              <w:bottom w:val="single" w:sz="4" w:space="0" w:color="auto"/>
            </w:tcBorders>
          </w:tcPr>
          <w:p w14:paraId="4700758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  <w:tcBorders>
              <w:bottom w:val="single" w:sz="4" w:space="0" w:color="auto"/>
            </w:tcBorders>
          </w:tcPr>
          <w:p w14:paraId="77A9F59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E3E8BA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  <w:r w:rsidRPr="002E1F41">
              <w:t>. Lecție de sinteză: Istoria literaturii, teoria și critica literară. Simbolismul. Expresionismul.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507F4BC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3E8AABD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  <w:tcBorders>
              <w:bottom w:val="single" w:sz="4" w:space="0" w:color="auto"/>
            </w:tcBorders>
          </w:tcPr>
          <w:p w14:paraId="68EE564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  <w:tcBorders>
              <w:bottom w:val="single" w:sz="4" w:space="0" w:color="auto"/>
            </w:tcBorders>
          </w:tcPr>
          <w:p w14:paraId="1A71BEF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18B7A7EE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66EE6C46" w14:textId="77777777" w:rsidTr="00AC6CCD">
        <w:tc>
          <w:tcPr>
            <w:tcW w:w="207" w:type="pct"/>
          </w:tcPr>
          <w:p w14:paraId="4235C38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3</w:t>
            </w:r>
            <w:r>
              <w:t>0</w:t>
            </w:r>
            <w:r w:rsidRPr="002E1F41">
              <w:t>-3</w:t>
            </w:r>
            <w:r>
              <w:t>1</w:t>
            </w:r>
          </w:p>
        </w:tc>
        <w:tc>
          <w:tcPr>
            <w:tcW w:w="808" w:type="pct"/>
            <w:vMerge/>
          </w:tcPr>
          <w:p w14:paraId="239B5C0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A272D2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BFCD1A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  <w:r w:rsidRPr="002E1F41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2E1F41">
              <w:rPr>
                <w:b/>
                <w:bCs/>
              </w:rPr>
              <w:t>-1</w:t>
            </w:r>
            <w:r>
              <w:rPr>
                <w:b/>
                <w:bCs/>
              </w:rPr>
              <w:t>5</w:t>
            </w:r>
            <w:r w:rsidRPr="002E1F41">
              <w:rPr>
                <w:b/>
                <w:bCs/>
              </w:rPr>
              <w:t>. Probă de evaluare sumativă: test.</w:t>
            </w:r>
          </w:p>
        </w:tc>
        <w:tc>
          <w:tcPr>
            <w:tcW w:w="580" w:type="pct"/>
          </w:tcPr>
          <w:p w14:paraId="5D03668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668237A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2C9E6C0C" w14:textId="77777777" w:rsidR="006F00DF" w:rsidRPr="00BC64F0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744" w:type="pct"/>
          </w:tcPr>
          <w:p w14:paraId="54A3C26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Test. </w:t>
            </w:r>
          </w:p>
        </w:tc>
        <w:tc>
          <w:tcPr>
            <w:tcW w:w="517" w:type="pct"/>
          </w:tcPr>
          <w:p w14:paraId="2966C709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690CD8DB" w14:textId="77777777" w:rsidTr="00AC6CCD">
        <w:tc>
          <w:tcPr>
            <w:tcW w:w="207" w:type="pct"/>
          </w:tcPr>
          <w:p w14:paraId="63BCA89F" w14:textId="77777777" w:rsidR="006F00DF" w:rsidRPr="00EE30E4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32</w:t>
            </w:r>
          </w:p>
        </w:tc>
        <w:tc>
          <w:tcPr>
            <w:tcW w:w="808" w:type="pct"/>
            <w:vMerge/>
          </w:tcPr>
          <w:p w14:paraId="579DCAE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B7D01E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5BE4DB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16</w:t>
            </w:r>
            <w:r w:rsidRPr="002E1F41">
              <w:t>. Analiza probei de evaluare.</w:t>
            </w:r>
          </w:p>
        </w:tc>
        <w:tc>
          <w:tcPr>
            <w:tcW w:w="580" w:type="pct"/>
          </w:tcPr>
          <w:p w14:paraId="50B9113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66D5743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5D8660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79CE102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Exerciții de cultivare a limbii</w:t>
            </w:r>
            <w:r>
              <w:rPr>
                <w:lang w:val="en-US"/>
              </w:rPr>
              <w:t>.</w:t>
            </w:r>
          </w:p>
        </w:tc>
        <w:tc>
          <w:tcPr>
            <w:tcW w:w="517" w:type="pct"/>
          </w:tcPr>
          <w:p w14:paraId="714E6F33" w14:textId="77777777" w:rsidR="006F00DF" w:rsidRPr="0003444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661D929D" w14:textId="77777777" w:rsidTr="00AC6CCD">
        <w:tc>
          <w:tcPr>
            <w:tcW w:w="5000" w:type="pct"/>
            <w:gridSpan w:val="9"/>
          </w:tcPr>
          <w:p w14:paraId="2CE847F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i/>
                <w:iCs/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lastRenderedPageBreak/>
              <w:t xml:space="preserve">Unitatea de învăţare nr. 3 - </w:t>
            </w:r>
            <w:r>
              <w:rPr>
                <w:b/>
                <w:bCs/>
                <w:i/>
                <w:iCs/>
                <w:lang w:val="en-US"/>
              </w:rPr>
              <w:t>15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6F00DF" w:rsidRPr="00CD5032" w14:paraId="46E8D8EB" w14:textId="77777777" w:rsidTr="00AC6CCD">
        <w:trPr>
          <w:trHeight w:val="562"/>
        </w:trPr>
        <w:tc>
          <w:tcPr>
            <w:tcW w:w="207" w:type="pct"/>
            <w:tcBorders>
              <w:bottom w:val="single" w:sz="4" w:space="0" w:color="auto"/>
            </w:tcBorders>
          </w:tcPr>
          <w:p w14:paraId="178E809B" w14:textId="77777777" w:rsidR="006F00DF" w:rsidRPr="00894B30" w:rsidRDefault="006F00DF" w:rsidP="004B30F2">
            <w:pPr>
              <w:spacing w:before="100" w:beforeAutospacing="1" w:after="240"/>
              <w:contextualSpacing/>
              <w:jc w:val="both"/>
            </w:pPr>
            <w:bookmarkStart w:id="1" w:name="_Hlk52055857"/>
            <w:r>
              <w:t>33</w:t>
            </w:r>
          </w:p>
        </w:tc>
        <w:tc>
          <w:tcPr>
            <w:tcW w:w="808" w:type="pct"/>
            <w:vMerge w:val="restart"/>
            <w:tcBorders>
              <w:bottom w:val="single" w:sz="4" w:space="0" w:color="auto"/>
            </w:tcBorders>
          </w:tcPr>
          <w:p w14:paraId="50E87F8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2. </w:t>
            </w:r>
            <w:r w:rsidRPr="002E1F41">
              <w:rPr>
                <w:lang w:val="en-US"/>
              </w:rPr>
              <w:t>Racordarea discursului la diverse situații de comunicare personală și publică, dovedind atitudine constructivă și bunăvoință.</w:t>
            </w:r>
          </w:p>
          <w:p w14:paraId="0271CB0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2872CC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76CDA89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AC94840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6E59D49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1CFD1C9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CAFE4D0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2E9BC67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EDA824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758362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E21940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93812E0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73908C4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2124EE6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369A59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702A27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B1F9EF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721A374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0883E3B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5C833E6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E94DE35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077E636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C7BEFE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punctuaţionale</w:t>
            </w:r>
          </w:p>
          <w:p w14:paraId="59B003D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508FC6B6" w14:textId="77777777" w:rsidR="006F00DF" w:rsidRPr="002E1F41" w:rsidRDefault="006F00DF" w:rsidP="004B30F2">
            <w:pPr>
              <w:jc w:val="both"/>
              <w:rPr>
                <w:lang w:val="en-US"/>
              </w:rPr>
            </w:pPr>
          </w:p>
        </w:tc>
        <w:tc>
          <w:tcPr>
            <w:tcW w:w="668" w:type="pct"/>
            <w:vMerge w:val="restart"/>
            <w:tcBorders>
              <w:bottom w:val="single" w:sz="4" w:space="0" w:color="auto"/>
            </w:tcBorders>
          </w:tcPr>
          <w:p w14:paraId="36C7272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2.1. Angajarea asumată în producerea de mesaje constructive.</w:t>
            </w:r>
          </w:p>
          <w:p w14:paraId="1135163A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CA25E80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C102D84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3AEF2B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9A19D6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81FA91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1A5E3B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3.1. Lectura textelor/operelor literare contemporane.</w:t>
            </w:r>
          </w:p>
          <w:p w14:paraId="541EBF7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AA366E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3.4. Integrarea noțiunilor de </w:t>
            </w:r>
            <w:r w:rsidRPr="002E1F41">
              <w:rPr>
                <w:lang w:val="en-US"/>
              </w:rPr>
              <w:lastRenderedPageBreak/>
              <w:t>teorie literară și a platformelor estetice în interpretarea textului literar și de graniță.</w:t>
            </w:r>
          </w:p>
          <w:p w14:paraId="29B0C10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CEB14F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3.5. Sintetizarea componentelor lingvistice, cultural-istorice, stilistice și semiotice ale textelor literare și de graniță.</w:t>
            </w:r>
          </w:p>
          <w:p w14:paraId="618F601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466BDB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3.6. Interpretarea fenomenului literar naţional şi universal în raport cu dezvoltarea personală.</w:t>
            </w:r>
          </w:p>
          <w:p w14:paraId="501D55F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48890B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5.2. Revizuirea din perspectiva corectitudinii și relevanței funcționale a mesajului în diverse situații discursive.</w:t>
            </w:r>
          </w:p>
          <w:p w14:paraId="062371C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8D1925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5.3. </w:t>
            </w:r>
            <w:r w:rsidRPr="002E1F41">
              <w:rPr>
                <w:rFonts w:eastAsia="Calibri"/>
                <w:bCs/>
                <w:lang w:val="en-US"/>
              </w:rPr>
              <w:t xml:space="preserve">Comentarea mărcilor stilistice ale unităților de </w:t>
            </w:r>
            <w:r w:rsidRPr="002E1F41">
              <w:rPr>
                <w:rFonts w:eastAsia="Calibri"/>
                <w:bCs/>
                <w:lang w:val="en-US"/>
              </w:rPr>
              <w:lastRenderedPageBreak/>
              <w:t>limbă în operele literare.</w:t>
            </w:r>
          </w:p>
        </w:tc>
        <w:tc>
          <w:tcPr>
            <w:tcW w:w="1003" w:type="pct"/>
            <w:tcBorders>
              <w:bottom w:val="single" w:sz="4" w:space="0" w:color="auto"/>
            </w:tcBorders>
          </w:tcPr>
          <w:p w14:paraId="3AE8481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lastRenderedPageBreak/>
              <w:t xml:space="preserve">1. Profilul unui </w:t>
            </w:r>
          </w:p>
          <w:p w14:paraId="7C23239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vorbitor cult.  </w:t>
            </w:r>
          </w:p>
        </w:tc>
        <w:tc>
          <w:tcPr>
            <w:tcW w:w="580" w:type="pct"/>
            <w:vMerge w:val="restart"/>
            <w:tcBorders>
              <w:bottom w:val="single" w:sz="4" w:space="0" w:color="auto"/>
            </w:tcBorders>
          </w:tcPr>
          <w:p w14:paraId="6B19A515" w14:textId="77777777" w:rsidR="006F00DF" w:rsidRPr="002E1F41" w:rsidRDefault="006F00DF" w:rsidP="004B30F2">
            <w:pPr>
              <w:contextualSpacing/>
              <w:jc w:val="both"/>
            </w:pPr>
            <w:r w:rsidRPr="002E1F41">
              <w:t>Valentin Guțu,</w:t>
            </w:r>
          </w:p>
          <w:p w14:paraId="51DF0440" w14:textId="77777777" w:rsidR="006F00DF" w:rsidRPr="002E1F41" w:rsidRDefault="006F00DF" w:rsidP="004B30F2">
            <w:pPr>
              <w:contextualSpacing/>
              <w:jc w:val="both"/>
              <w:rPr>
                <w:i/>
                <w:iCs/>
              </w:rPr>
            </w:pPr>
            <w:r w:rsidRPr="002E1F41">
              <w:rPr>
                <w:i/>
                <w:iCs/>
              </w:rPr>
              <w:t>„Dicționar de greșeli”</w:t>
            </w:r>
            <w:r>
              <w:rPr>
                <w:i/>
                <w:iCs/>
              </w:rPr>
              <w:t>, „Filtre. Articole de cultivare a limbii”</w:t>
            </w:r>
          </w:p>
          <w:p w14:paraId="73B2DB3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etc.</w:t>
            </w:r>
            <w:r w:rsidRPr="002E1F41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2F90061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  <w:tcBorders>
              <w:bottom w:val="single" w:sz="4" w:space="0" w:color="auto"/>
            </w:tcBorders>
          </w:tcPr>
          <w:p w14:paraId="4346CD8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  <w:tcBorders>
              <w:bottom w:val="single" w:sz="4" w:space="0" w:color="auto"/>
            </w:tcBorders>
          </w:tcPr>
          <w:p w14:paraId="0E47120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Profilul vorbitorului cult (elaborat independent sau în grup).</w:t>
            </w:r>
          </w:p>
          <w:p w14:paraId="578B5E8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8B7100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interacțiunii timpului scrierii, timpului lecturii și cronosului </w:t>
            </w:r>
          </w:p>
          <w:p w14:paraId="41EFB1D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23866D4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71A42E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Identificarea tangențelor tematice și stilistice în operele scriitorilor </w:t>
            </w:r>
          </w:p>
          <w:p w14:paraId="4584C40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lastRenderedPageBreak/>
              <w:t>din</w:t>
            </w:r>
            <w:proofErr w:type="gramEnd"/>
            <w:r w:rsidRPr="002E1F41">
              <w:rPr>
                <w:lang w:val="en-US"/>
              </w:rPr>
              <w:t xml:space="preserve"> diferite perioade.</w:t>
            </w:r>
          </w:p>
          <w:p w14:paraId="115FFD0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A7BDFB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structurii textului literar și de graniță. </w:t>
            </w:r>
          </w:p>
          <w:p w14:paraId="6D437E2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14C4B6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Acumularea și trierea ideilor.</w:t>
            </w:r>
          </w:p>
          <w:p w14:paraId="76F4A99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31A1E0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Comentariul opiniilor criticii literare.</w:t>
            </w:r>
          </w:p>
          <w:p w14:paraId="3BFDEFC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7E51A0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Comentarea efectelor topicii: echivoc/fapt de stil.</w:t>
            </w:r>
          </w:p>
          <w:p w14:paraId="4B23A1B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0FF749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Comentarea semnelor de punctuație în texte literare și </w:t>
            </w:r>
          </w:p>
          <w:p w14:paraId="5327DA6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nonliterare</w:t>
            </w:r>
            <w:proofErr w:type="gramEnd"/>
            <w:r w:rsidRPr="002E1F41">
              <w:rPr>
                <w:lang w:val="en-US"/>
              </w:rPr>
              <w:t>.</w:t>
            </w:r>
          </w:p>
          <w:p w14:paraId="3AF1B72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60CD71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Elaborarea suporturilor multimodale pe baza textelor literare/</w:t>
            </w:r>
          </w:p>
          <w:p w14:paraId="15A491D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nonliterare.</w:t>
            </w:r>
          </w:p>
        </w:tc>
        <w:tc>
          <w:tcPr>
            <w:tcW w:w="517" w:type="pct"/>
            <w:vMerge w:val="restart"/>
            <w:tcBorders>
              <w:bottom w:val="single" w:sz="4" w:space="0" w:color="auto"/>
            </w:tcBorders>
          </w:tcPr>
          <w:p w14:paraId="657B513F" w14:textId="77777777" w:rsidR="006F00DF" w:rsidRPr="00B351B4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805E6A8" w14:textId="77777777" w:rsidTr="00AC6CCD">
        <w:tc>
          <w:tcPr>
            <w:tcW w:w="207" w:type="pct"/>
          </w:tcPr>
          <w:p w14:paraId="6DD692F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3</w:t>
            </w:r>
            <w:r w:rsidRPr="002E1F41">
              <w:t>4</w:t>
            </w:r>
          </w:p>
        </w:tc>
        <w:tc>
          <w:tcPr>
            <w:tcW w:w="808" w:type="pct"/>
            <w:vMerge/>
          </w:tcPr>
          <w:p w14:paraId="5BD05D7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39EEC0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2D2D40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2</w:t>
            </w:r>
            <w:r w:rsidRPr="002E1F41">
              <w:t>. Experiențe lingvistice și de lectură: dimensiune inter/pluri/trandisciplinară.</w:t>
            </w:r>
          </w:p>
          <w:p w14:paraId="4D1C6BC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Neticheta. Comunicarea în spațiul public și online.</w:t>
            </w:r>
          </w:p>
        </w:tc>
        <w:tc>
          <w:tcPr>
            <w:tcW w:w="580" w:type="pct"/>
            <w:vMerge/>
          </w:tcPr>
          <w:p w14:paraId="565E9DD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6D9E29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6FD6E8D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2AF511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/>
          </w:tcPr>
          <w:p w14:paraId="3AC739EC" w14:textId="77777777" w:rsidR="006F00DF" w:rsidRPr="00B351B4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49374E1" w14:textId="77777777" w:rsidTr="00AC6CCD">
        <w:tc>
          <w:tcPr>
            <w:tcW w:w="207" w:type="pct"/>
          </w:tcPr>
          <w:p w14:paraId="656E7F4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3</w:t>
            </w:r>
            <w:r w:rsidRPr="002E1F41">
              <w:t>5</w:t>
            </w:r>
          </w:p>
        </w:tc>
        <w:tc>
          <w:tcPr>
            <w:tcW w:w="808" w:type="pct"/>
            <w:vMerge/>
          </w:tcPr>
          <w:p w14:paraId="5B1625E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BB9F27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2797219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3</w:t>
            </w:r>
            <w:r w:rsidRPr="002E1F41">
              <w:t xml:space="preserve">. Neomodernismul. Particularități. </w:t>
            </w:r>
          </w:p>
        </w:tc>
        <w:tc>
          <w:tcPr>
            <w:tcW w:w="580" w:type="pct"/>
            <w:vMerge w:val="restart"/>
          </w:tcPr>
          <w:p w14:paraId="6BEF477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Nichita Stănescu, </w:t>
            </w:r>
          </w:p>
          <w:p w14:paraId="5596466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2E1F41">
              <w:rPr>
                <w:i/>
                <w:iCs/>
              </w:rPr>
              <w:t>„Necuvintele”</w:t>
            </w:r>
          </w:p>
          <w:p w14:paraId="011795B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199" w:type="pct"/>
          </w:tcPr>
          <w:p w14:paraId="00D66A9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3CC3DAA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0A9108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30ECB974" w14:textId="77777777" w:rsidR="006F00DF" w:rsidRPr="00B351B4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29D0F71B" w14:textId="77777777" w:rsidTr="00AC6CCD">
        <w:tc>
          <w:tcPr>
            <w:tcW w:w="207" w:type="pct"/>
          </w:tcPr>
          <w:p w14:paraId="27F7982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3</w:t>
            </w:r>
            <w:r w:rsidRPr="002E1F41">
              <w:t>6</w:t>
            </w:r>
          </w:p>
        </w:tc>
        <w:tc>
          <w:tcPr>
            <w:tcW w:w="808" w:type="pct"/>
            <w:vMerge/>
          </w:tcPr>
          <w:p w14:paraId="6094134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BB3D30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2CB447C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4</w:t>
            </w:r>
            <w:r w:rsidRPr="002E1F41">
              <w:t>. Neomodernismul. Autori și opere de referință.</w:t>
            </w:r>
          </w:p>
        </w:tc>
        <w:tc>
          <w:tcPr>
            <w:tcW w:w="580" w:type="pct"/>
            <w:vMerge/>
          </w:tcPr>
          <w:p w14:paraId="1B33788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20A308C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995070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53A47C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37E00FF5" w14:textId="77777777" w:rsidR="006F00DF" w:rsidRPr="001954B0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bookmarkEnd w:id="1"/>
      <w:tr w:rsidR="006F00DF" w:rsidRPr="00CD5032" w14:paraId="06FCFB40" w14:textId="77777777" w:rsidTr="00AC6CCD">
        <w:tc>
          <w:tcPr>
            <w:tcW w:w="207" w:type="pct"/>
          </w:tcPr>
          <w:p w14:paraId="50A49D2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3</w:t>
            </w:r>
            <w:r w:rsidRPr="002E1F41">
              <w:t>7</w:t>
            </w:r>
          </w:p>
        </w:tc>
        <w:tc>
          <w:tcPr>
            <w:tcW w:w="808" w:type="pct"/>
            <w:vMerge/>
          </w:tcPr>
          <w:p w14:paraId="562CB80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C9DCC5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auto"/>
          </w:tcPr>
          <w:p w14:paraId="1CB5555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5</w:t>
            </w:r>
            <w:r w:rsidRPr="002E1F41">
              <w:rPr>
                <w:i/>
                <w:iCs/>
                <w:lang w:val="en-US"/>
              </w:rPr>
              <w:t>. Morfologie. Ambiguități gramaticale în limbajul normat și în limbajul artistic.</w:t>
            </w:r>
          </w:p>
        </w:tc>
        <w:tc>
          <w:tcPr>
            <w:tcW w:w="580" w:type="pct"/>
            <w:vMerge w:val="restart"/>
          </w:tcPr>
          <w:p w14:paraId="7396B5E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Nichita Stănescu, </w:t>
            </w:r>
          </w:p>
          <w:p w14:paraId="77CC4E1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iCs/>
              </w:rPr>
              <w:lastRenderedPageBreak/>
              <w:t>„Leoaică tânără, iubirea”</w:t>
            </w:r>
          </w:p>
        </w:tc>
        <w:tc>
          <w:tcPr>
            <w:tcW w:w="199" w:type="pct"/>
          </w:tcPr>
          <w:p w14:paraId="73DC514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</w:t>
            </w:r>
          </w:p>
        </w:tc>
        <w:tc>
          <w:tcPr>
            <w:tcW w:w="274" w:type="pct"/>
          </w:tcPr>
          <w:p w14:paraId="6626B59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7610F62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3C0655B" w14:textId="77777777" w:rsidR="006F00DF" w:rsidRPr="001954B0" w:rsidRDefault="006F00DF" w:rsidP="004B30F2">
            <w:pPr>
              <w:spacing w:before="100" w:beforeAutospacing="1" w:after="240"/>
              <w:contextualSpacing/>
              <w:jc w:val="both"/>
              <w:rPr>
                <w:strike/>
                <w:sz w:val="16"/>
                <w:szCs w:val="16"/>
                <w:lang w:val="en-US"/>
              </w:rPr>
            </w:pPr>
          </w:p>
        </w:tc>
      </w:tr>
      <w:tr w:rsidR="006F00DF" w:rsidRPr="002E1F41" w14:paraId="414716C2" w14:textId="77777777" w:rsidTr="00AC6CCD">
        <w:tc>
          <w:tcPr>
            <w:tcW w:w="207" w:type="pct"/>
          </w:tcPr>
          <w:p w14:paraId="323F79A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lastRenderedPageBreak/>
              <w:t>3</w:t>
            </w:r>
            <w:r w:rsidRPr="002E1F41">
              <w:t>8</w:t>
            </w:r>
          </w:p>
        </w:tc>
        <w:tc>
          <w:tcPr>
            <w:tcW w:w="808" w:type="pct"/>
            <w:vMerge/>
          </w:tcPr>
          <w:p w14:paraId="482AC65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C09080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auto"/>
          </w:tcPr>
          <w:p w14:paraId="71859C0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>
              <w:t>6</w:t>
            </w:r>
            <w:r w:rsidRPr="002E1F41">
              <w:t xml:space="preserve">. Atelier de scriere: </w:t>
            </w:r>
            <w:r w:rsidRPr="002E1F41">
              <w:rPr>
                <w:i/>
                <w:iCs/>
              </w:rPr>
              <w:t>Interpretarea structurilor gramaticale.</w:t>
            </w:r>
          </w:p>
        </w:tc>
        <w:tc>
          <w:tcPr>
            <w:tcW w:w="580" w:type="pct"/>
            <w:vMerge/>
          </w:tcPr>
          <w:p w14:paraId="2DBFAE2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2D89FB7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1800B0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832B68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5C90FD02" w14:textId="77777777" w:rsidR="006F00DF" w:rsidRPr="002C4C3E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2AEC04EC" w14:textId="77777777" w:rsidTr="00AC6CCD">
        <w:trPr>
          <w:trHeight w:val="1104"/>
        </w:trPr>
        <w:tc>
          <w:tcPr>
            <w:tcW w:w="207" w:type="pct"/>
          </w:tcPr>
          <w:p w14:paraId="5F40F2E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lastRenderedPageBreak/>
              <w:t>3</w:t>
            </w:r>
            <w:r w:rsidRPr="002E1F41">
              <w:t>9</w:t>
            </w:r>
          </w:p>
        </w:tc>
        <w:tc>
          <w:tcPr>
            <w:tcW w:w="808" w:type="pct"/>
            <w:vMerge/>
          </w:tcPr>
          <w:p w14:paraId="59B4883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DDAE4E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auto"/>
          </w:tcPr>
          <w:p w14:paraId="518C1E8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7</w:t>
            </w:r>
            <w:r w:rsidRPr="002E1F41">
              <w:t>. Neomodernismul. Afirmare și specific în contextul literaturii române din Basarabia.</w:t>
            </w:r>
          </w:p>
        </w:tc>
        <w:tc>
          <w:tcPr>
            <w:tcW w:w="580" w:type="pct"/>
          </w:tcPr>
          <w:p w14:paraId="077AF15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Gr. Vieru, </w:t>
            </w:r>
          </w:p>
          <w:p w14:paraId="12894C1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</w:t>
            </w:r>
            <w:r>
              <w:rPr>
                <w:i/>
                <w:iCs/>
                <w:lang w:val="en-US"/>
              </w:rPr>
              <w:t>Harpa</w:t>
            </w:r>
            <w:r w:rsidRPr="002E1F41">
              <w:rPr>
                <w:i/>
                <w:iCs/>
                <w:lang w:val="en-US"/>
              </w:rPr>
              <w:t>”</w:t>
            </w:r>
          </w:p>
        </w:tc>
        <w:tc>
          <w:tcPr>
            <w:tcW w:w="199" w:type="pct"/>
          </w:tcPr>
          <w:p w14:paraId="383975C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F69636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9178B7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774EF3CD" w14:textId="77777777" w:rsidR="006F00DF" w:rsidRPr="002C4C3E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6AFFDD9" w14:textId="77777777" w:rsidTr="00AC6CCD">
        <w:tc>
          <w:tcPr>
            <w:tcW w:w="207" w:type="pct"/>
          </w:tcPr>
          <w:p w14:paraId="3B85988B" w14:textId="77777777" w:rsidR="006F00DF" w:rsidRPr="00894B30" w:rsidRDefault="006F00DF" w:rsidP="004B30F2">
            <w:pPr>
              <w:spacing w:before="100" w:beforeAutospacing="1" w:after="240"/>
              <w:contextualSpacing/>
              <w:jc w:val="both"/>
            </w:pPr>
            <w:r>
              <w:t>40</w:t>
            </w:r>
          </w:p>
        </w:tc>
        <w:tc>
          <w:tcPr>
            <w:tcW w:w="808" w:type="pct"/>
            <w:vMerge/>
          </w:tcPr>
          <w:p w14:paraId="0F39D8E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943BA1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FFFFFF" w:themeFill="background1"/>
          </w:tcPr>
          <w:p w14:paraId="7645D9F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8</w:t>
            </w:r>
            <w:r w:rsidRPr="002E1F41">
              <w:t>. Postmodernismul, expresie a literaturii noi.</w:t>
            </w:r>
          </w:p>
        </w:tc>
        <w:tc>
          <w:tcPr>
            <w:tcW w:w="580" w:type="pct"/>
            <w:vMerge w:val="restart"/>
          </w:tcPr>
          <w:p w14:paraId="70C7D6F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Mircea Cărtărescu, </w:t>
            </w:r>
          </w:p>
          <w:p w14:paraId="3D8F5DE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„În stilul lui Bacovia”</w:t>
            </w:r>
          </w:p>
        </w:tc>
        <w:tc>
          <w:tcPr>
            <w:tcW w:w="199" w:type="pct"/>
          </w:tcPr>
          <w:p w14:paraId="4013725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51554C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E616D5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5AABAA45" w14:textId="77777777" w:rsidR="006F00DF" w:rsidRPr="002C4C3E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B68E6E5" w14:textId="77777777" w:rsidTr="00AC6CCD">
        <w:tc>
          <w:tcPr>
            <w:tcW w:w="207" w:type="pct"/>
          </w:tcPr>
          <w:p w14:paraId="28AA2D13" w14:textId="77777777" w:rsidR="006F00DF" w:rsidRPr="00894B30" w:rsidRDefault="006F00DF" w:rsidP="004B30F2">
            <w:pPr>
              <w:spacing w:before="100" w:beforeAutospacing="1" w:after="240"/>
              <w:contextualSpacing/>
              <w:jc w:val="both"/>
            </w:pPr>
            <w:r>
              <w:t>41</w:t>
            </w:r>
          </w:p>
        </w:tc>
        <w:tc>
          <w:tcPr>
            <w:tcW w:w="808" w:type="pct"/>
            <w:vMerge/>
          </w:tcPr>
          <w:p w14:paraId="238FF11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41FF7B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FFFFFF" w:themeFill="background1"/>
          </w:tcPr>
          <w:p w14:paraId="396FC9F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</w:t>
            </w:r>
            <w:r w:rsidRPr="002E1F41">
              <w:t>. Idealurile și criza contemporanietății.</w:t>
            </w:r>
          </w:p>
        </w:tc>
        <w:tc>
          <w:tcPr>
            <w:tcW w:w="580" w:type="pct"/>
            <w:vMerge/>
          </w:tcPr>
          <w:p w14:paraId="10A45E2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CBBD77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D45513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74956D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3944D5E" w14:textId="77777777" w:rsidR="006F00DF" w:rsidRPr="002C4C3E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0770254F" w14:textId="77777777" w:rsidTr="00AC6CCD">
        <w:tc>
          <w:tcPr>
            <w:tcW w:w="207" w:type="pct"/>
          </w:tcPr>
          <w:p w14:paraId="526E8734" w14:textId="77777777" w:rsidR="006F00DF" w:rsidRPr="00894B30" w:rsidRDefault="006F00DF" w:rsidP="004B30F2">
            <w:pPr>
              <w:spacing w:before="100" w:beforeAutospacing="1" w:after="240"/>
              <w:contextualSpacing/>
              <w:jc w:val="both"/>
            </w:pPr>
            <w:r>
              <w:t>42</w:t>
            </w:r>
          </w:p>
        </w:tc>
        <w:tc>
          <w:tcPr>
            <w:tcW w:w="808" w:type="pct"/>
            <w:vMerge/>
          </w:tcPr>
          <w:p w14:paraId="7545AF9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D6DAAD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FFFFFF" w:themeFill="background1"/>
          </w:tcPr>
          <w:p w14:paraId="4340C1E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0</w:t>
            </w:r>
            <w:r w:rsidRPr="002E1F41">
              <w:t>. Postmodernismul. Particularități: intertextualitate, ludic, ironie</w:t>
            </w:r>
            <w:r>
              <w:t xml:space="preserve">. </w:t>
            </w:r>
          </w:p>
        </w:tc>
        <w:tc>
          <w:tcPr>
            <w:tcW w:w="580" w:type="pct"/>
            <w:vMerge w:val="restart"/>
          </w:tcPr>
          <w:p w14:paraId="265C21D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Emilian Galaicu-Păun, </w:t>
            </w:r>
            <w:r w:rsidRPr="002E1F41">
              <w:rPr>
                <w:i/>
                <w:iCs/>
              </w:rPr>
              <w:t>„Autoportret cu ochelari de ceai”</w:t>
            </w:r>
          </w:p>
        </w:tc>
        <w:tc>
          <w:tcPr>
            <w:tcW w:w="199" w:type="pct"/>
          </w:tcPr>
          <w:p w14:paraId="378B54A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73A734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1866A13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3442F2FA" w14:textId="77777777" w:rsidR="006F00DF" w:rsidRPr="00CB641C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772B65B7" w14:textId="77777777" w:rsidTr="00AC6CCD">
        <w:trPr>
          <w:trHeight w:val="1104"/>
        </w:trPr>
        <w:tc>
          <w:tcPr>
            <w:tcW w:w="207" w:type="pct"/>
          </w:tcPr>
          <w:p w14:paraId="7453FBEC" w14:textId="77777777" w:rsidR="006F00DF" w:rsidRPr="00894B30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4</w:t>
            </w:r>
            <w:r>
              <w:t>3</w:t>
            </w:r>
          </w:p>
        </w:tc>
        <w:tc>
          <w:tcPr>
            <w:tcW w:w="808" w:type="pct"/>
            <w:vMerge/>
          </w:tcPr>
          <w:p w14:paraId="54F47DB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42881F1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FFFFFF" w:themeFill="background1"/>
          </w:tcPr>
          <w:p w14:paraId="7B1E6D8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</w:rPr>
            </w:pPr>
            <w:r w:rsidRPr="002E1F41">
              <w:rPr>
                <w:i/>
                <w:iCs/>
              </w:rPr>
              <w:t>1</w:t>
            </w:r>
            <w:r>
              <w:rPr>
                <w:i/>
                <w:iCs/>
              </w:rPr>
              <w:t>1</w:t>
            </w:r>
            <w:r w:rsidRPr="002E1F41">
              <w:rPr>
                <w:i/>
                <w:iCs/>
              </w:rPr>
              <w:t>. Sintaxa textului. Punctuația și justificările ei sintactice.</w:t>
            </w:r>
            <w:r w:rsidRPr="002E1F41">
              <w:rPr>
                <w:i/>
                <w:iCs/>
                <w:lang w:val="en-US"/>
              </w:rPr>
              <w:t xml:space="preserve"> Topică fixă și topica liberă.</w:t>
            </w:r>
          </w:p>
        </w:tc>
        <w:tc>
          <w:tcPr>
            <w:tcW w:w="580" w:type="pct"/>
            <w:vMerge/>
          </w:tcPr>
          <w:p w14:paraId="595BE32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352526C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6D4E810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77B9D63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F5BFDFB" w14:textId="77777777" w:rsidR="006F00DF" w:rsidRPr="00F81E3F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49AB5A93" w14:textId="77777777" w:rsidTr="00AC6CCD">
        <w:tc>
          <w:tcPr>
            <w:tcW w:w="207" w:type="pct"/>
          </w:tcPr>
          <w:p w14:paraId="56EA0E06" w14:textId="77777777" w:rsidR="006F00DF" w:rsidRPr="00894B30" w:rsidRDefault="006F00DF" w:rsidP="004B30F2">
            <w:pPr>
              <w:spacing w:before="100" w:beforeAutospacing="1" w:after="240"/>
              <w:contextualSpacing/>
              <w:jc w:val="both"/>
            </w:pPr>
            <w:r>
              <w:t>44</w:t>
            </w:r>
          </w:p>
        </w:tc>
        <w:tc>
          <w:tcPr>
            <w:tcW w:w="808" w:type="pct"/>
            <w:vMerge/>
          </w:tcPr>
          <w:p w14:paraId="6C28CF6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4AA5AD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66CE19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2</w:t>
            </w:r>
            <w:r w:rsidRPr="002E1F41">
              <w:t>. Lecție de sinteză: Comunicarea orală. Neomodernismul. Postmodernismul. Interferența curentelor literare.</w:t>
            </w:r>
          </w:p>
        </w:tc>
        <w:tc>
          <w:tcPr>
            <w:tcW w:w="580" w:type="pct"/>
          </w:tcPr>
          <w:p w14:paraId="5A167FA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2C2CB6F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A73CE2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7B8F01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CDF32C3" w14:textId="77777777" w:rsidR="006F00DF" w:rsidRPr="006E0ABB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6887AAAE" w14:textId="77777777" w:rsidTr="00AC6CCD">
        <w:tc>
          <w:tcPr>
            <w:tcW w:w="207" w:type="pct"/>
          </w:tcPr>
          <w:p w14:paraId="4DBE9D6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4</w:t>
            </w:r>
            <w:r w:rsidRPr="002E1F41">
              <w:t>5</w:t>
            </w:r>
          </w:p>
        </w:tc>
        <w:tc>
          <w:tcPr>
            <w:tcW w:w="808" w:type="pct"/>
            <w:vMerge/>
          </w:tcPr>
          <w:p w14:paraId="24AA719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9D52FA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 w:val="restart"/>
            <w:shd w:val="clear" w:color="auto" w:fill="auto"/>
          </w:tcPr>
          <w:p w14:paraId="4293276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  <w:r w:rsidRPr="002E1F41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>3</w:t>
            </w:r>
            <w:r w:rsidRPr="002E1F41">
              <w:rPr>
                <w:b/>
                <w:bCs/>
                <w:lang w:val="en-US"/>
              </w:rPr>
              <w:t>-1</w:t>
            </w:r>
            <w:r>
              <w:rPr>
                <w:b/>
                <w:bCs/>
                <w:lang w:val="en-US"/>
              </w:rPr>
              <w:t>4</w:t>
            </w:r>
            <w:r w:rsidRPr="002E1F41">
              <w:rPr>
                <w:b/>
                <w:bCs/>
              </w:rPr>
              <w:t>.</w:t>
            </w:r>
            <w:r w:rsidRPr="002E1F41">
              <w:rPr>
                <w:b/>
                <w:bCs/>
                <w:lang w:val="en-US"/>
              </w:rPr>
              <w:t xml:space="preserve"> </w:t>
            </w:r>
            <w:r w:rsidRPr="002E1F41">
              <w:rPr>
                <w:b/>
                <w:bCs/>
              </w:rPr>
              <w:t>Probă de evaluare sumativă practică: PPT.</w:t>
            </w:r>
          </w:p>
        </w:tc>
        <w:tc>
          <w:tcPr>
            <w:tcW w:w="580" w:type="pct"/>
            <w:vMerge w:val="restart"/>
          </w:tcPr>
          <w:p w14:paraId="225AE08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 w:val="restart"/>
          </w:tcPr>
          <w:p w14:paraId="136358A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  <w:vMerge w:val="restart"/>
          </w:tcPr>
          <w:p w14:paraId="654DDE4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7756410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PPT.</w:t>
            </w:r>
          </w:p>
        </w:tc>
        <w:tc>
          <w:tcPr>
            <w:tcW w:w="517" w:type="pct"/>
            <w:vMerge w:val="restart"/>
          </w:tcPr>
          <w:p w14:paraId="4309C2EC" w14:textId="77777777" w:rsidR="006F00DF" w:rsidRPr="001C235E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46B4C6D7" w14:textId="77777777" w:rsidTr="00AC6CCD">
        <w:tc>
          <w:tcPr>
            <w:tcW w:w="207" w:type="pct"/>
          </w:tcPr>
          <w:p w14:paraId="37ABB1F9" w14:textId="77777777" w:rsidR="006F00DF" w:rsidRPr="00894B30" w:rsidRDefault="006F00DF" w:rsidP="004B30F2">
            <w:pPr>
              <w:spacing w:before="100" w:beforeAutospacing="1" w:after="240"/>
              <w:contextualSpacing/>
              <w:jc w:val="both"/>
            </w:pPr>
            <w:r>
              <w:t>46</w:t>
            </w:r>
          </w:p>
        </w:tc>
        <w:tc>
          <w:tcPr>
            <w:tcW w:w="808" w:type="pct"/>
            <w:vMerge/>
          </w:tcPr>
          <w:p w14:paraId="50D7725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44AB8D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/>
            <w:shd w:val="clear" w:color="auto" w:fill="auto"/>
          </w:tcPr>
          <w:p w14:paraId="71A106C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580" w:type="pct"/>
            <w:vMerge/>
          </w:tcPr>
          <w:p w14:paraId="498D42C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/>
          </w:tcPr>
          <w:p w14:paraId="4B47A15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  <w:vMerge/>
          </w:tcPr>
          <w:p w14:paraId="1605404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62809E9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/>
          </w:tcPr>
          <w:p w14:paraId="7B4FFD49" w14:textId="77777777" w:rsidR="006F00DF" w:rsidRPr="001954B0" w:rsidRDefault="006F00DF" w:rsidP="004B30F2">
            <w:pPr>
              <w:spacing w:before="100" w:beforeAutospacing="1" w:after="240"/>
              <w:contextualSpacing/>
              <w:jc w:val="both"/>
              <w:rPr>
                <w:strike/>
                <w:sz w:val="16"/>
                <w:szCs w:val="16"/>
                <w:lang w:val="en-US"/>
              </w:rPr>
            </w:pPr>
          </w:p>
        </w:tc>
      </w:tr>
      <w:tr w:rsidR="006F00DF" w:rsidRPr="00A90C48" w14:paraId="19A361A5" w14:textId="77777777" w:rsidTr="00AC6CCD">
        <w:tc>
          <w:tcPr>
            <w:tcW w:w="207" w:type="pct"/>
          </w:tcPr>
          <w:p w14:paraId="203D008C" w14:textId="77777777" w:rsidR="006F00DF" w:rsidRPr="00894B30" w:rsidRDefault="006F00DF" w:rsidP="004B30F2">
            <w:pPr>
              <w:spacing w:before="100" w:beforeAutospacing="1" w:after="240"/>
              <w:contextualSpacing/>
              <w:jc w:val="both"/>
            </w:pPr>
            <w:r>
              <w:t>47</w:t>
            </w:r>
          </w:p>
        </w:tc>
        <w:tc>
          <w:tcPr>
            <w:tcW w:w="808" w:type="pct"/>
            <w:vMerge/>
          </w:tcPr>
          <w:p w14:paraId="5F4AB78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0707B0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62BCCF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15</w:t>
            </w:r>
            <w:r w:rsidRPr="002E1F41">
              <w:t>.</w:t>
            </w:r>
            <w:r w:rsidRPr="00CD5032">
              <w:rPr>
                <w:lang w:val="en-US"/>
              </w:rPr>
              <w:t xml:space="preserve"> </w:t>
            </w:r>
            <w:r w:rsidRPr="002E1F41">
              <w:t>Analiza probei de evaluare.</w:t>
            </w:r>
          </w:p>
        </w:tc>
        <w:tc>
          <w:tcPr>
            <w:tcW w:w="580" w:type="pct"/>
          </w:tcPr>
          <w:p w14:paraId="59625C3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2D78B74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B1CA81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656A41A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Exerciții de cultivare a limbii</w:t>
            </w:r>
          </w:p>
        </w:tc>
        <w:tc>
          <w:tcPr>
            <w:tcW w:w="517" w:type="pct"/>
          </w:tcPr>
          <w:p w14:paraId="38651A01" w14:textId="77777777" w:rsidR="006F00DF" w:rsidRPr="001954B0" w:rsidRDefault="006F00DF" w:rsidP="004B30F2">
            <w:pPr>
              <w:spacing w:before="100" w:beforeAutospacing="1" w:after="240"/>
              <w:contextualSpacing/>
              <w:jc w:val="both"/>
              <w:rPr>
                <w:strike/>
                <w:sz w:val="16"/>
                <w:szCs w:val="16"/>
                <w:lang w:val="en-US"/>
              </w:rPr>
            </w:pPr>
          </w:p>
        </w:tc>
      </w:tr>
      <w:tr w:rsidR="006F00DF" w:rsidRPr="00A90C48" w14:paraId="287C31DE" w14:textId="77777777" w:rsidTr="00AC6CCD">
        <w:tc>
          <w:tcPr>
            <w:tcW w:w="5000" w:type="pct"/>
            <w:gridSpan w:val="9"/>
          </w:tcPr>
          <w:p w14:paraId="2BE5C32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lastRenderedPageBreak/>
              <w:t xml:space="preserve">Unitatea de învăţare nr. 4 – </w:t>
            </w:r>
            <w:r>
              <w:rPr>
                <w:b/>
                <w:bCs/>
                <w:i/>
                <w:iCs/>
                <w:lang w:val="en-US"/>
              </w:rPr>
              <w:t>15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6F00DF" w:rsidRPr="00A90C48" w14:paraId="1BB5AC96" w14:textId="77777777" w:rsidTr="00AC6CCD">
        <w:trPr>
          <w:trHeight w:val="1380"/>
        </w:trPr>
        <w:tc>
          <w:tcPr>
            <w:tcW w:w="207" w:type="pct"/>
          </w:tcPr>
          <w:p w14:paraId="3F91D9C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808" w:type="pct"/>
            <w:vMerge w:val="restart"/>
          </w:tcPr>
          <w:p w14:paraId="595D8A9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749B1CD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DAD8D2F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60E4FAB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E1315E1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D3B52DE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7E711D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6A48DC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4. </w:t>
            </w:r>
            <w:r w:rsidRPr="002E1F41">
              <w:rPr>
                <w:lang w:val="en-US"/>
              </w:rPr>
              <w:t xml:space="preserve">Producerea textelor scrise de diferit tip </w:t>
            </w:r>
            <w:proofErr w:type="gramStart"/>
            <w:r w:rsidRPr="002E1F41">
              <w:rPr>
                <w:lang w:val="en-US"/>
              </w:rPr>
              <w:t>și pe suporturi variate</w:t>
            </w:r>
            <w:proofErr w:type="gramEnd"/>
            <w:r w:rsidRPr="002E1F41">
              <w:rPr>
                <w:lang w:val="en-US"/>
              </w:rPr>
              <w:t>, manifestând comportament lingvistic autonom și originalitate.</w:t>
            </w:r>
          </w:p>
          <w:p w14:paraId="41DF9389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92BC7D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punctuaţionale</w:t>
            </w:r>
          </w:p>
          <w:p w14:paraId="5F9F1BA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</w:tc>
        <w:tc>
          <w:tcPr>
            <w:tcW w:w="668" w:type="pct"/>
            <w:vMerge w:val="restart"/>
          </w:tcPr>
          <w:p w14:paraId="75F4187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3.2. Intercalarea secvențelor rezumative și a citatelor din textul literar și de graniță în procesul de interpretare.</w:t>
            </w:r>
          </w:p>
          <w:p w14:paraId="305AE49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A01708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3.3. Interpretarea textului literar și de graniță prin raportare la contextul cultural-istoric național și universal.</w:t>
            </w:r>
          </w:p>
          <w:p w14:paraId="1446601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AE1B1B7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</w:rPr>
            </w:pPr>
            <w:r w:rsidRPr="002E1F41">
              <w:rPr>
                <w:rFonts w:eastAsia="Calibri"/>
                <w:bCs/>
              </w:rPr>
              <w:t>4.1. Producerea textelor în diverse registre stilistice: metaliterare, reflexive, funcţionale cu integrarea propriilor idei, judecăţi şi opinii.</w:t>
            </w:r>
          </w:p>
          <w:p w14:paraId="6F6BA560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0FB4434C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118671FC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5.3. Comentarea mărcilor stilistice ale unităților de </w:t>
            </w:r>
            <w:r w:rsidRPr="002E1F41">
              <w:rPr>
                <w:rFonts w:eastAsia="Calibri"/>
                <w:bCs/>
                <w:lang w:val="en-US"/>
              </w:rPr>
              <w:lastRenderedPageBreak/>
              <w:t>limbă în operele literare.</w:t>
            </w:r>
          </w:p>
        </w:tc>
        <w:tc>
          <w:tcPr>
            <w:tcW w:w="1003" w:type="pct"/>
          </w:tcPr>
          <w:p w14:paraId="6DCF8CF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</w:t>
            </w:r>
            <w:r w:rsidRPr="002E1F41">
              <w:t>.</w:t>
            </w:r>
            <w:r w:rsidRPr="002E1F41">
              <w:rPr>
                <w:lang w:val="en-US"/>
              </w:rPr>
              <w:t xml:space="preserve"> Personalitatea scriitorului: date biografice, parcurs și context de formare a lui Mihai Eminescu.</w:t>
            </w:r>
          </w:p>
        </w:tc>
        <w:tc>
          <w:tcPr>
            <w:tcW w:w="580" w:type="pct"/>
          </w:tcPr>
          <w:p w14:paraId="4E5EBC7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pt-BR"/>
              </w:rPr>
            </w:pPr>
            <w:r w:rsidRPr="002E1F41">
              <w:rPr>
                <w:lang w:val="pt-BR"/>
              </w:rPr>
              <w:t>George Călinescu,</w:t>
            </w:r>
          </w:p>
          <w:p w14:paraId="2370DCA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pt-BR"/>
              </w:rPr>
            </w:pPr>
            <w:r w:rsidRPr="002E1F41">
              <w:rPr>
                <w:i/>
                <w:iCs/>
                <w:lang w:val="pt-BR"/>
              </w:rPr>
              <w:t>,,Viaţa lui Mihai Eminescu”</w:t>
            </w:r>
          </w:p>
        </w:tc>
        <w:tc>
          <w:tcPr>
            <w:tcW w:w="199" w:type="pct"/>
          </w:tcPr>
          <w:p w14:paraId="3BCDA7B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5BA8086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585700A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Lectura independentă, extra muros, a textelor de proporţii.</w:t>
            </w:r>
          </w:p>
          <w:p w14:paraId="1CBFF69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6380A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interacțiunii timpului scrierii, timpului lecturii și cronosului </w:t>
            </w:r>
          </w:p>
          <w:p w14:paraId="034B6E4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7FD3151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FDD68D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reformulare </w:t>
            </w:r>
            <w:proofErr w:type="gramStart"/>
            <w:r w:rsidRPr="002E1F41">
              <w:rPr>
                <w:lang w:val="en-US"/>
              </w:rPr>
              <w:t>a</w:t>
            </w:r>
            <w:proofErr w:type="gramEnd"/>
            <w:r w:rsidRPr="002E1F41">
              <w:rPr>
                <w:lang w:val="en-US"/>
              </w:rPr>
              <w:t xml:space="preserve"> argumentelor scrise.</w:t>
            </w:r>
          </w:p>
          <w:p w14:paraId="4C0B6A7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CFFAB0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Atelierul de scriere.</w:t>
            </w:r>
          </w:p>
          <w:p w14:paraId="2750D89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3915FA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Exersarea parametrilor de scriere a diverselor tipuri de texte.</w:t>
            </w:r>
          </w:p>
          <w:p w14:paraId="5B10A61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8BFF72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Valorificarea estetică a faptelor de limbă studiate.</w:t>
            </w:r>
          </w:p>
          <w:p w14:paraId="67795B3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5AE760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Elaborarea textului în funcție de tipul de discurs.</w:t>
            </w:r>
          </w:p>
        </w:tc>
        <w:tc>
          <w:tcPr>
            <w:tcW w:w="517" w:type="pct"/>
          </w:tcPr>
          <w:p w14:paraId="00F3955C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3E6DE4C" w14:textId="77777777" w:rsidTr="00AC6CCD">
        <w:tc>
          <w:tcPr>
            <w:tcW w:w="207" w:type="pct"/>
          </w:tcPr>
          <w:p w14:paraId="23AAB8E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808" w:type="pct"/>
            <w:vMerge/>
          </w:tcPr>
          <w:p w14:paraId="6783728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8CDA4F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43F23F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rPr>
                <w:lang w:val="en-US"/>
              </w:rPr>
              <w:t>2</w:t>
            </w:r>
            <w:r w:rsidRPr="002E1F41">
              <w:t xml:space="preserve">. Universul artistic al lui Mihai Eminescu: viziuni estetice, genuri, </w:t>
            </w:r>
          </w:p>
          <w:p w14:paraId="4553EBC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specii reprezentative, teme dominante.</w:t>
            </w:r>
          </w:p>
        </w:tc>
        <w:tc>
          <w:tcPr>
            <w:tcW w:w="580" w:type="pct"/>
          </w:tcPr>
          <w:p w14:paraId="3F89602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iCs/>
                <w:lang w:val="en-US"/>
              </w:rPr>
              <w:t>„Mihai Eminescu. Opere. 8 vol.”</w:t>
            </w:r>
            <w:r w:rsidRPr="002E1F41">
              <w:rPr>
                <w:lang w:val="en-US"/>
              </w:rPr>
              <w:t>, coordonator</w:t>
            </w:r>
            <w:r>
              <w:rPr>
                <w:lang w:val="en-US"/>
              </w:rPr>
              <w:t xml:space="preserve"> </w:t>
            </w:r>
            <w:r w:rsidRPr="002E1F41">
              <w:rPr>
                <w:lang w:val="en-US"/>
              </w:rPr>
              <w:t>Mihai Cimpoi</w:t>
            </w:r>
          </w:p>
        </w:tc>
        <w:tc>
          <w:tcPr>
            <w:tcW w:w="199" w:type="pct"/>
          </w:tcPr>
          <w:p w14:paraId="143B763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833DE7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8EA996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B0BEF44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51BF269D" w14:textId="77777777" w:rsidTr="00AC6CCD">
        <w:tc>
          <w:tcPr>
            <w:tcW w:w="207" w:type="pct"/>
          </w:tcPr>
          <w:p w14:paraId="4AEAADE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50</w:t>
            </w:r>
            <w:r w:rsidRPr="002E1F41">
              <w:t>-5</w:t>
            </w:r>
            <w:r>
              <w:t>1</w:t>
            </w:r>
          </w:p>
        </w:tc>
        <w:tc>
          <w:tcPr>
            <w:tcW w:w="808" w:type="pct"/>
            <w:vMerge/>
          </w:tcPr>
          <w:p w14:paraId="281D40E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550495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41A83D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4</w:t>
            </w:r>
            <w:r w:rsidRPr="002E1F41">
              <w:t>. Concepția lui Mihai Eminescu despre poezie și misiunea poetului.</w:t>
            </w:r>
          </w:p>
        </w:tc>
        <w:tc>
          <w:tcPr>
            <w:tcW w:w="580" w:type="pct"/>
          </w:tcPr>
          <w:p w14:paraId="3841BFC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4D661C5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Epigonii”</w:t>
            </w:r>
          </w:p>
        </w:tc>
        <w:tc>
          <w:tcPr>
            <w:tcW w:w="199" w:type="pct"/>
          </w:tcPr>
          <w:p w14:paraId="615B000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7B1D5AD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3032064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A2893EA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1D94AAA7" w14:textId="77777777" w:rsidTr="00AC6CCD">
        <w:tc>
          <w:tcPr>
            <w:tcW w:w="207" w:type="pct"/>
          </w:tcPr>
          <w:p w14:paraId="2D392E2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808" w:type="pct"/>
            <w:vMerge/>
          </w:tcPr>
          <w:p w14:paraId="05AB5A5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9B597D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F03F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Pr="002E1F41">
              <w:rPr>
                <w:lang w:val="en-US"/>
              </w:rPr>
              <w:t>. Ars poetica eminesciană – lecție de iubire și moarte.</w:t>
            </w:r>
          </w:p>
        </w:tc>
        <w:tc>
          <w:tcPr>
            <w:tcW w:w="580" w:type="pct"/>
            <w:vMerge w:val="restart"/>
          </w:tcPr>
          <w:p w14:paraId="179749E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21FA3D5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Odă (în metru antic)”</w:t>
            </w:r>
          </w:p>
        </w:tc>
        <w:tc>
          <w:tcPr>
            <w:tcW w:w="199" w:type="pct"/>
          </w:tcPr>
          <w:p w14:paraId="180F1A9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67B648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16CD455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5BE93B4C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CD5032" w14:paraId="5C6F242F" w14:textId="77777777" w:rsidTr="00AC6CCD">
        <w:tc>
          <w:tcPr>
            <w:tcW w:w="207" w:type="pct"/>
          </w:tcPr>
          <w:p w14:paraId="6B638C8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808" w:type="pct"/>
            <w:vMerge/>
          </w:tcPr>
          <w:p w14:paraId="6513ECC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486FED0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60C9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Pr="002E1F41">
              <w:rPr>
                <w:lang w:val="en-US"/>
              </w:rPr>
              <w:t>. Permanențe mitice și filozofice în poemul eminescian.</w:t>
            </w:r>
          </w:p>
        </w:tc>
        <w:tc>
          <w:tcPr>
            <w:tcW w:w="580" w:type="pct"/>
            <w:vMerge/>
          </w:tcPr>
          <w:p w14:paraId="7C7E339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199" w:type="pct"/>
          </w:tcPr>
          <w:p w14:paraId="108E9BF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A02713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ABDB83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3B52395B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1CABDAAF" w14:textId="77777777" w:rsidTr="00AC6CCD">
        <w:tc>
          <w:tcPr>
            <w:tcW w:w="207" w:type="pct"/>
          </w:tcPr>
          <w:p w14:paraId="2ECC0DE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bookmarkStart w:id="2" w:name="_Hlk81775048"/>
            <w:r>
              <w:rPr>
                <w:lang w:val="en-US"/>
              </w:rPr>
              <w:t>54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55</w:t>
            </w:r>
          </w:p>
        </w:tc>
        <w:tc>
          <w:tcPr>
            <w:tcW w:w="808" w:type="pct"/>
            <w:vMerge/>
          </w:tcPr>
          <w:p w14:paraId="653DD67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0598FF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5A0F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8</w:t>
            </w:r>
            <w:r w:rsidRPr="002E1F41">
              <w:rPr>
                <w:lang w:val="en-US"/>
              </w:rPr>
              <w:t>. Meditația filozofică despre destinul creației și al creatorului.</w:t>
            </w:r>
          </w:p>
        </w:tc>
        <w:tc>
          <w:tcPr>
            <w:tcW w:w="5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C3B0F" w14:textId="77777777" w:rsidR="006F00DF" w:rsidRPr="002E1F41" w:rsidRDefault="006F00DF" w:rsidP="004B30F2">
            <w:pPr>
              <w:jc w:val="both"/>
              <w:rPr>
                <w:lang w:val="pt-BR"/>
              </w:rPr>
            </w:pPr>
            <w:r w:rsidRPr="002E1F41">
              <w:rPr>
                <w:lang w:val="pt-BR"/>
              </w:rPr>
              <w:t>Mihai Eminescu,</w:t>
            </w:r>
          </w:p>
          <w:p w14:paraId="43E26B7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lang w:val="pt-BR"/>
              </w:rPr>
              <w:t>„</w:t>
            </w:r>
            <w:r w:rsidRPr="002E1F41">
              <w:rPr>
                <w:i/>
                <w:lang w:val="pt-BR"/>
              </w:rPr>
              <w:t>Dintre sute de catarge”</w:t>
            </w:r>
          </w:p>
        </w:tc>
        <w:tc>
          <w:tcPr>
            <w:tcW w:w="199" w:type="pct"/>
          </w:tcPr>
          <w:p w14:paraId="6040A25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2AA0F11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7B4D16F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5777740C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37ED0616" w14:textId="77777777" w:rsidTr="00AC6CCD">
        <w:tc>
          <w:tcPr>
            <w:tcW w:w="207" w:type="pct"/>
          </w:tcPr>
          <w:p w14:paraId="07F13BC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56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57</w:t>
            </w:r>
          </w:p>
        </w:tc>
        <w:tc>
          <w:tcPr>
            <w:tcW w:w="808" w:type="pct"/>
            <w:vMerge/>
          </w:tcPr>
          <w:p w14:paraId="4C8DF5D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D1DF33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7FC85" w14:textId="77777777" w:rsidR="006F00DF" w:rsidRPr="002E1F41" w:rsidRDefault="006F00DF" w:rsidP="004B30F2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Pr="002E1F41">
              <w:rPr>
                <w:lang w:val="en-US"/>
              </w:rPr>
              <w:t>-1</w:t>
            </w:r>
            <w:r>
              <w:rPr>
                <w:lang w:val="en-US"/>
              </w:rPr>
              <w:t>0</w:t>
            </w:r>
            <w:r w:rsidRPr="002E1F41">
              <w:rPr>
                <w:lang w:val="en-US"/>
              </w:rPr>
              <w:t>. Poezia de inspirație folclorică.Valorificarea motivelor folclorice.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F19B7" w14:textId="77777777" w:rsidR="006F00DF" w:rsidRPr="002E1F41" w:rsidRDefault="006F00DF" w:rsidP="004B30F2">
            <w:pPr>
              <w:jc w:val="both"/>
              <w:rPr>
                <w:lang w:val="pt-BR"/>
              </w:rPr>
            </w:pPr>
            <w:r w:rsidRPr="002E1F41">
              <w:rPr>
                <w:lang w:val="pt-BR"/>
              </w:rPr>
              <w:t>Mihai Eminescu</w:t>
            </w:r>
          </w:p>
          <w:p w14:paraId="033A391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i/>
                <w:lang w:val="pt-BR"/>
              </w:rPr>
              <w:t>,,Mai am un singur dor”</w:t>
            </w:r>
          </w:p>
        </w:tc>
        <w:tc>
          <w:tcPr>
            <w:tcW w:w="199" w:type="pct"/>
          </w:tcPr>
          <w:p w14:paraId="6BAC911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5645FE6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63C7CD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98F423D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bookmarkEnd w:id="2"/>
      <w:tr w:rsidR="006F00DF" w:rsidRPr="002E1F41" w14:paraId="53340EBA" w14:textId="77777777" w:rsidTr="00AC6CCD">
        <w:trPr>
          <w:trHeight w:val="906"/>
        </w:trPr>
        <w:tc>
          <w:tcPr>
            <w:tcW w:w="207" w:type="pct"/>
            <w:vMerge w:val="restart"/>
          </w:tcPr>
          <w:p w14:paraId="1B0F515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808" w:type="pct"/>
            <w:vMerge/>
          </w:tcPr>
          <w:p w14:paraId="35B1085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398F9B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EB0F01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1</w:t>
            </w:r>
            <w:r w:rsidRPr="002E1F41">
              <w:rPr>
                <w:lang w:val="en-US"/>
              </w:rPr>
              <w:t xml:space="preserve">. Lecție de sinteză. Recapitularea materialului studiat în semestrul I. </w:t>
            </w:r>
          </w:p>
        </w:tc>
        <w:tc>
          <w:tcPr>
            <w:tcW w:w="580" w:type="pct"/>
          </w:tcPr>
          <w:p w14:paraId="64F6AF6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199" w:type="pct"/>
          </w:tcPr>
          <w:p w14:paraId="66B45D6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307142B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418523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34163676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3A5A9D2" w14:textId="77777777" w:rsidTr="00AC6CCD">
        <w:trPr>
          <w:trHeight w:val="276"/>
        </w:trPr>
        <w:tc>
          <w:tcPr>
            <w:tcW w:w="207" w:type="pct"/>
            <w:vMerge/>
          </w:tcPr>
          <w:p w14:paraId="0F25E8D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08" w:type="pct"/>
            <w:vMerge/>
          </w:tcPr>
          <w:p w14:paraId="3C6134F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83A243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 w:val="restart"/>
          </w:tcPr>
          <w:p w14:paraId="698D856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</w:rPr>
            </w:pPr>
            <w:r w:rsidRPr="002E1F41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  <w:r w:rsidRPr="002E1F41">
              <w:rPr>
                <w:b/>
                <w:bCs/>
              </w:rPr>
              <w:t>-1</w:t>
            </w:r>
            <w:r>
              <w:rPr>
                <w:b/>
                <w:bCs/>
              </w:rPr>
              <w:t>3</w:t>
            </w:r>
            <w:r w:rsidRPr="002E1F41">
              <w:rPr>
                <w:b/>
                <w:bCs/>
              </w:rPr>
              <w:t>. Teză.</w:t>
            </w:r>
          </w:p>
        </w:tc>
        <w:tc>
          <w:tcPr>
            <w:tcW w:w="580" w:type="pct"/>
            <w:vMerge w:val="restart"/>
          </w:tcPr>
          <w:p w14:paraId="7543149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9798E5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75777E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 w:val="restart"/>
          </w:tcPr>
          <w:p w14:paraId="319FA4E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2</w:t>
            </w:r>
          </w:p>
        </w:tc>
        <w:tc>
          <w:tcPr>
            <w:tcW w:w="274" w:type="pct"/>
            <w:vMerge w:val="restart"/>
          </w:tcPr>
          <w:p w14:paraId="5485C61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2B0C9B6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Test complex.</w:t>
            </w:r>
          </w:p>
        </w:tc>
        <w:tc>
          <w:tcPr>
            <w:tcW w:w="517" w:type="pct"/>
            <w:vMerge w:val="restart"/>
          </w:tcPr>
          <w:p w14:paraId="1DB353E1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632CFD54" w14:textId="77777777" w:rsidTr="00AC6CCD">
        <w:trPr>
          <w:trHeight w:val="385"/>
        </w:trPr>
        <w:tc>
          <w:tcPr>
            <w:tcW w:w="207" w:type="pct"/>
          </w:tcPr>
          <w:p w14:paraId="057090E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59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60</w:t>
            </w:r>
          </w:p>
        </w:tc>
        <w:tc>
          <w:tcPr>
            <w:tcW w:w="808" w:type="pct"/>
            <w:vMerge/>
          </w:tcPr>
          <w:p w14:paraId="4A74409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8DFBE8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/>
          </w:tcPr>
          <w:p w14:paraId="6A9DCFD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580" w:type="pct"/>
            <w:vMerge/>
          </w:tcPr>
          <w:p w14:paraId="433B097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/>
          </w:tcPr>
          <w:p w14:paraId="4AE6704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  <w:vMerge/>
          </w:tcPr>
          <w:p w14:paraId="056DEBB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64F7E35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/>
          </w:tcPr>
          <w:p w14:paraId="14D8FB4A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2B0952E6" w14:textId="77777777" w:rsidTr="00AC6CCD">
        <w:trPr>
          <w:trHeight w:val="191"/>
        </w:trPr>
        <w:tc>
          <w:tcPr>
            <w:tcW w:w="207" w:type="pct"/>
          </w:tcPr>
          <w:p w14:paraId="4FFF693D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lastRenderedPageBreak/>
              <w:t>61</w:t>
            </w:r>
          </w:p>
        </w:tc>
        <w:tc>
          <w:tcPr>
            <w:tcW w:w="808" w:type="pct"/>
            <w:vMerge/>
          </w:tcPr>
          <w:p w14:paraId="14752E5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E7E952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92C7D5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4</w:t>
            </w:r>
            <w:r w:rsidRPr="002E1F41">
              <w:t>. Analiza tezei.</w:t>
            </w:r>
          </w:p>
        </w:tc>
        <w:tc>
          <w:tcPr>
            <w:tcW w:w="580" w:type="pct"/>
          </w:tcPr>
          <w:p w14:paraId="0AD2393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3DE9EA6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51D2D2E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1FF0CA9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Exerciții de corectare a greșelilor</w:t>
            </w:r>
            <w:r>
              <w:rPr>
                <w:lang w:val="en-US"/>
              </w:rPr>
              <w:t>.</w:t>
            </w:r>
            <w:r w:rsidRPr="002E1F41">
              <w:rPr>
                <w:lang w:val="en-US"/>
              </w:rPr>
              <w:t xml:space="preserve"> </w:t>
            </w:r>
          </w:p>
        </w:tc>
        <w:tc>
          <w:tcPr>
            <w:tcW w:w="517" w:type="pct"/>
          </w:tcPr>
          <w:p w14:paraId="73980BCB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E04FB" w14:paraId="37E83960" w14:textId="77777777" w:rsidTr="00AC6CCD">
        <w:trPr>
          <w:trHeight w:val="1141"/>
        </w:trPr>
        <w:tc>
          <w:tcPr>
            <w:tcW w:w="207" w:type="pct"/>
          </w:tcPr>
          <w:p w14:paraId="1FBE079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62</w:t>
            </w:r>
          </w:p>
        </w:tc>
        <w:tc>
          <w:tcPr>
            <w:tcW w:w="808" w:type="pct"/>
            <w:vMerge/>
            <w:tcBorders>
              <w:bottom w:val="single" w:sz="4" w:space="0" w:color="auto"/>
            </w:tcBorders>
          </w:tcPr>
          <w:p w14:paraId="5836E58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  <w:tcBorders>
              <w:bottom w:val="single" w:sz="4" w:space="0" w:color="auto"/>
            </w:tcBorders>
          </w:tcPr>
          <w:p w14:paraId="4D0F6D0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A37338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A7BC4">
              <w:t xml:space="preserve">15. Atelier de lectură din creația lui Mihai Eminescu. </w:t>
            </w:r>
            <w:r w:rsidRPr="00FA7BC4">
              <w:rPr>
                <w:lang w:val="en-US"/>
              </w:rPr>
              <w:t>Prezentarea portofoliilor.</w:t>
            </w:r>
          </w:p>
          <w:p w14:paraId="32C01CBB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F1AFA64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3D6F70A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580" w:type="pct"/>
          </w:tcPr>
          <w:p w14:paraId="48D035B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A7BC4">
              <w:rPr>
                <w:i/>
                <w:iCs/>
                <w:lang w:val="en-US"/>
              </w:rPr>
              <w:t>„Doina” de Mihai Eminescu</w:t>
            </w:r>
          </w:p>
        </w:tc>
        <w:tc>
          <w:tcPr>
            <w:tcW w:w="199" w:type="pct"/>
          </w:tcPr>
          <w:p w14:paraId="76AA7E3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5B89C5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tcBorders>
              <w:bottom w:val="single" w:sz="4" w:space="0" w:color="auto"/>
            </w:tcBorders>
          </w:tcPr>
          <w:p w14:paraId="1652441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FA7BC4">
              <w:t>Atelier de lectură</w:t>
            </w:r>
            <w:r>
              <w:t>.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6D0A1C2F" w14:textId="77777777" w:rsidR="006F00DF" w:rsidRPr="00987CBA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5CA6D36E" w14:textId="77777777" w:rsidTr="00AC6CCD">
        <w:tc>
          <w:tcPr>
            <w:tcW w:w="5000" w:type="pct"/>
            <w:gridSpan w:val="9"/>
          </w:tcPr>
          <w:p w14:paraId="6B9DE808" w14:textId="77777777" w:rsidR="00AC6CCD" w:rsidRDefault="00AC6CCD" w:rsidP="004B30F2">
            <w:pPr>
              <w:spacing w:before="100" w:beforeAutospacing="1" w:after="240"/>
              <w:contextualSpacing/>
              <w:jc w:val="center"/>
              <w:rPr>
                <w:b/>
                <w:bCs/>
              </w:rPr>
            </w:pPr>
          </w:p>
          <w:p w14:paraId="23DB7A23" w14:textId="77777777" w:rsidR="006F00DF" w:rsidRDefault="006F00DF" w:rsidP="004B30F2">
            <w:pPr>
              <w:spacing w:before="100" w:beforeAutospacing="1" w:after="240"/>
              <w:contextualSpacing/>
              <w:jc w:val="center"/>
              <w:rPr>
                <w:b/>
                <w:bCs/>
              </w:rPr>
            </w:pPr>
            <w:r w:rsidRPr="002E1F41">
              <w:rPr>
                <w:b/>
                <w:bCs/>
              </w:rPr>
              <w:t>Semestrul II</w:t>
            </w:r>
          </w:p>
          <w:p w14:paraId="62EDECEB" w14:textId="77777777" w:rsidR="00AC6CCD" w:rsidRPr="002E1F41" w:rsidRDefault="00AC6CCD" w:rsidP="004B30F2">
            <w:pPr>
              <w:spacing w:before="100" w:beforeAutospacing="1" w:after="240"/>
              <w:contextualSpacing/>
              <w:jc w:val="center"/>
              <w:rPr>
                <w:b/>
                <w:bCs/>
                <w:lang w:val="en-US"/>
              </w:rPr>
            </w:pPr>
            <w:bookmarkStart w:id="3" w:name="_GoBack"/>
            <w:bookmarkEnd w:id="3"/>
          </w:p>
        </w:tc>
      </w:tr>
      <w:tr w:rsidR="006F00DF" w:rsidRPr="00A90C48" w14:paraId="246ADF33" w14:textId="77777777" w:rsidTr="00AC6CCD">
        <w:tc>
          <w:tcPr>
            <w:tcW w:w="5000" w:type="pct"/>
            <w:gridSpan w:val="9"/>
          </w:tcPr>
          <w:p w14:paraId="0709F78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 5 - 18 ore</w:t>
            </w:r>
          </w:p>
        </w:tc>
      </w:tr>
      <w:tr w:rsidR="006F00DF" w:rsidRPr="00A90C48" w14:paraId="650800E5" w14:textId="77777777" w:rsidTr="00AC6CCD">
        <w:trPr>
          <w:trHeight w:val="702"/>
        </w:trPr>
        <w:tc>
          <w:tcPr>
            <w:tcW w:w="207" w:type="pct"/>
          </w:tcPr>
          <w:p w14:paraId="33016E7C" w14:textId="77777777" w:rsidR="006F00DF" w:rsidRPr="00E20E0C" w:rsidRDefault="006F00DF" w:rsidP="004B30F2">
            <w:pPr>
              <w:spacing w:before="100" w:beforeAutospacing="1" w:after="240"/>
              <w:contextualSpacing/>
              <w:jc w:val="both"/>
            </w:pPr>
            <w:r>
              <w:t>63</w:t>
            </w:r>
          </w:p>
        </w:tc>
        <w:tc>
          <w:tcPr>
            <w:tcW w:w="808" w:type="pct"/>
            <w:vMerge w:val="restart"/>
          </w:tcPr>
          <w:p w14:paraId="58F8656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4C57493B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AB49976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D6FF6F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B625D49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7A1A78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FA43F4E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B1D70B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37942F1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E09EF11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E253F0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5EF15DB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0263C24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5DDF2CA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B814B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BA13F5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4. </w:t>
            </w:r>
            <w:r w:rsidRPr="002E1F41">
              <w:rPr>
                <w:lang w:val="en-US"/>
              </w:rPr>
              <w:t xml:space="preserve">Producerea textelor scrise de diferit tip </w:t>
            </w:r>
            <w:proofErr w:type="gramStart"/>
            <w:r w:rsidRPr="002E1F41">
              <w:rPr>
                <w:lang w:val="en-US"/>
              </w:rPr>
              <w:t>și pe suporturi variate</w:t>
            </w:r>
            <w:proofErr w:type="gramEnd"/>
            <w:r w:rsidRPr="002E1F41">
              <w:rPr>
                <w:lang w:val="en-US"/>
              </w:rPr>
              <w:t>, manifestând comportament lingvistic autonom și originalitate.</w:t>
            </w:r>
          </w:p>
          <w:p w14:paraId="0407BD7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7FBE49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punctuaţionale</w:t>
            </w:r>
          </w:p>
          <w:p w14:paraId="557DE38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</w:tc>
        <w:tc>
          <w:tcPr>
            <w:tcW w:w="668" w:type="pct"/>
            <w:vMerge w:val="restart"/>
          </w:tcPr>
          <w:p w14:paraId="598D937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3.3. Interpretarea textului literar și de graniță prin raportare la contextul cultural-istoric național și universal.</w:t>
            </w:r>
          </w:p>
          <w:p w14:paraId="27603B7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1D707C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3.4. Integrarea noțiunilor de teorie literară și a platformelor estetice în interpretarea textului literar și de graniță.</w:t>
            </w:r>
          </w:p>
          <w:p w14:paraId="2151F6D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07793F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3.6. Interpretarea fenomenului </w:t>
            </w:r>
            <w:r w:rsidRPr="002E1F41">
              <w:rPr>
                <w:lang w:val="en-US"/>
              </w:rPr>
              <w:lastRenderedPageBreak/>
              <w:t>literar naţional şi universal în raport cu dezvoltarea personală.</w:t>
            </w:r>
          </w:p>
          <w:p w14:paraId="66750A6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31C114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4.1. Producerea textelor în diverse registre stilistice: metaliterare, reflexive, funcţionale cu integrarea propriilor idei, judecăţi şi opinii.</w:t>
            </w:r>
          </w:p>
          <w:p w14:paraId="56D02CD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6FE7BFB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55B9C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5.3. Comentarea mărcilor stilistice ale unităților de limbă în operele literare.</w:t>
            </w:r>
          </w:p>
        </w:tc>
        <w:tc>
          <w:tcPr>
            <w:tcW w:w="1003" w:type="pct"/>
          </w:tcPr>
          <w:p w14:paraId="72C4060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1. Natura și iubirea – topos etern în lirica eminesciană.</w:t>
            </w:r>
          </w:p>
        </w:tc>
        <w:tc>
          <w:tcPr>
            <w:tcW w:w="580" w:type="pct"/>
            <w:vMerge w:val="restart"/>
          </w:tcPr>
          <w:p w14:paraId="6528A12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62BBF26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Atât de fragedă...”</w:t>
            </w:r>
          </w:p>
        </w:tc>
        <w:tc>
          <w:tcPr>
            <w:tcW w:w="199" w:type="pct"/>
          </w:tcPr>
          <w:p w14:paraId="5F4FE01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655B24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70A5C77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Comentariul (algoritmizat) al mărcilor stilistice ale unui text.</w:t>
            </w:r>
          </w:p>
          <w:p w14:paraId="22E18FA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2518DE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interacțiunii timpului scrierii, timpului lecturii și cronosului </w:t>
            </w:r>
          </w:p>
          <w:p w14:paraId="4DBEB22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27C4B7E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0D0659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reformulare </w:t>
            </w:r>
            <w:proofErr w:type="gramStart"/>
            <w:r w:rsidRPr="002E1F41">
              <w:rPr>
                <w:lang w:val="en-US"/>
              </w:rPr>
              <w:t>a</w:t>
            </w:r>
            <w:proofErr w:type="gramEnd"/>
            <w:r w:rsidRPr="002E1F41">
              <w:rPr>
                <w:lang w:val="en-US"/>
              </w:rPr>
              <w:t xml:space="preserve"> argumentelor scrise.</w:t>
            </w:r>
          </w:p>
          <w:p w14:paraId="15D767E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3B97B9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Atelierul de scriere.</w:t>
            </w:r>
          </w:p>
          <w:p w14:paraId="7DC6D03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F2F3DC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Exersarea parametrilor de scriere a diverselor tipuri de texte.</w:t>
            </w:r>
          </w:p>
          <w:p w14:paraId="6260D22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76C09F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Caracterizarea personajului literar.</w:t>
            </w:r>
          </w:p>
          <w:p w14:paraId="46C7787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D64388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Elaborarea textului în funcție de tipul de discurs.</w:t>
            </w:r>
          </w:p>
        </w:tc>
        <w:tc>
          <w:tcPr>
            <w:tcW w:w="517" w:type="pct"/>
          </w:tcPr>
          <w:p w14:paraId="38D88235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566FFEAA" w14:textId="77777777" w:rsidTr="00AC6CCD">
        <w:trPr>
          <w:trHeight w:val="844"/>
        </w:trPr>
        <w:tc>
          <w:tcPr>
            <w:tcW w:w="207" w:type="pct"/>
          </w:tcPr>
          <w:p w14:paraId="7F1742A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808" w:type="pct"/>
            <w:vMerge/>
          </w:tcPr>
          <w:p w14:paraId="3A641AD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D6689C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51C0E27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2. Atelier de scriere. Scrierea metaliterară. Compoziția-analiza literară a unei opere de referință.</w:t>
            </w:r>
          </w:p>
        </w:tc>
        <w:tc>
          <w:tcPr>
            <w:tcW w:w="580" w:type="pct"/>
            <w:vMerge/>
          </w:tcPr>
          <w:p w14:paraId="6FBE135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69F94F2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C5E043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DD3F67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7A3EAB6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2CC93E7B" w14:textId="77777777" w:rsidTr="00AC6CCD">
        <w:tc>
          <w:tcPr>
            <w:tcW w:w="207" w:type="pct"/>
          </w:tcPr>
          <w:p w14:paraId="2189A29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65</w:t>
            </w:r>
          </w:p>
        </w:tc>
        <w:tc>
          <w:tcPr>
            <w:tcW w:w="808" w:type="pct"/>
            <w:vMerge/>
          </w:tcPr>
          <w:p w14:paraId="382F44B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86CBDE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EBD5BE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3. Tema şi motivul timpului în creația eminesciană. </w:t>
            </w:r>
          </w:p>
        </w:tc>
        <w:tc>
          <w:tcPr>
            <w:tcW w:w="580" w:type="pct"/>
            <w:vMerge w:val="restart"/>
          </w:tcPr>
          <w:p w14:paraId="517C37E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2578E06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Trecut-au anii...”</w:t>
            </w:r>
          </w:p>
        </w:tc>
        <w:tc>
          <w:tcPr>
            <w:tcW w:w="199" w:type="pct"/>
          </w:tcPr>
          <w:p w14:paraId="29466AB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D790CB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77EA2D6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DDC056E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46EE7669" w14:textId="77777777" w:rsidTr="00AC6CCD">
        <w:trPr>
          <w:trHeight w:val="411"/>
        </w:trPr>
        <w:tc>
          <w:tcPr>
            <w:tcW w:w="207" w:type="pct"/>
          </w:tcPr>
          <w:p w14:paraId="3F6EAF5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808" w:type="pct"/>
            <w:vMerge/>
          </w:tcPr>
          <w:p w14:paraId="1449F22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3DB8F9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91F9FD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4. Studiul sonetului. Încadrearea în alte specii.</w:t>
            </w:r>
          </w:p>
        </w:tc>
        <w:tc>
          <w:tcPr>
            <w:tcW w:w="580" w:type="pct"/>
            <w:vMerge/>
          </w:tcPr>
          <w:p w14:paraId="5D44DA9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3582D5F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757D31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7F49786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409C4ACD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7ECD36E3" w14:textId="77777777" w:rsidTr="00AC6CCD">
        <w:tc>
          <w:tcPr>
            <w:tcW w:w="207" w:type="pct"/>
          </w:tcPr>
          <w:p w14:paraId="45416F1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67-68</w:t>
            </w:r>
          </w:p>
        </w:tc>
        <w:tc>
          <w:tcPr>
            <w:tcW w:w="808" w:type="pct"/>
            <w:vMerge/>
          </w:tcPr>
          <w:p w14:paraId="7A50849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DFCC6D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565025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5-6. Tema fundamentală timpul și motivele </w:t>
            </w:r>
            <w:r w:rsidRPr="002E1F41">
              <w:rPr>
                <w:i/>
                <w:iCs/>
                <w:lang w:val="en-US"/>
              </w:rPr>
              <w:t>fugit irreparabile tempus, fortuna labilis, vanitas vanitatum</w:t>
            </w:r>
            <w:r w:rsidRPr="002E1F41">
              <w:rPr>
                <w:lang w:val="en-US"/>
              </w:rPr>
              <w:t xml:space="preserve">. Tiparele aforistice. </w:t>
            </w:r>
          </w:p>
        </w:tc>
        <w:tc>
          <w:tcPr>
            <w:tcW w:w="580" w:type="pct"/>
          </w:tcPr>
          <w:p w14:paraId="6F17B48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7B75484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Glossă”</w:t>
            </w:r>
          </w:p>
        </w:tc>
        <w:tc>
          <w:tcPr>
            <w:tcW w:w="199" w:type="pct"/>
          </w:tcPr>
          <w:p w14:paraId="5D61BBD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09709D1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047881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133BF907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3427CEA2" w14:textId="77777777" w:rsidTr="00AC6CCD">
        <w:tc>
          <w:tcPr>
            <w:tcW w:w="207" w:type="pct"/>
          </w:tcPr>
          <w:p w14:paraId="21BFAF4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69-70</w:t>
            </w:r>
          </w:p>
        </w:tc>
        <w:tc>
          <w:tcPr>
            <w:tcW w:w="808" w:type="pct"/>
            <w:vMerge/>
          </w:tcPr>
          <w:p w14:paraId="51B3362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330E1A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54D0CE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7-8. Poezia filozofică. Cosmogonia. </w:t>
            </w:r>
          </w:p>
          <w:p w14:paraId="57F48F7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Ipostazele timpului.</w:t>
            </w:r>
          </w:p>
          <w:p w14:paraId="5C31E0F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Soarta omului de geniu.</w:t>
            </w:r>
          </w:p>
        </w:tc>
        <w:tc>
          <w:tcPr>
            <w:tcW w:w="580" w:type="pct"/>
          </w:tcPr>
          <w:p w14:paraId="009037C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Mihai Eminescu,</w:t>
            </w:r>
          </w:p>
          <w:p w14:paraId="37B985A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lastRenderedPageBreak/>
              <w:t>„</w:t>
            </w:r>
            <w:r w:rsidRPr="002E1F41">
              <w:rPr>
                <w:i/>
                <w:iCs/>
                <w:lang w:val="en-US"/>
              </w:rPr>
              <w:t>Scrisoarea I”</w:t>
            </w:r>
          </w:p>
        </w:tc>
        <w:tc>
          <w:tcPr>
            <w:tcW w:w="199" w:type="pct"/>
          </w:tcPr>
          <w:p w14:paraId="6349D4E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2</w:t>
            </w:r>
          </w:p>
        </w:tc>
        <w:tc>
          <w:tcPr>
            <w:tcW w:w="274" w:type="pct"/>
          </w:tcPr>
          <w:p w14:paraId="227A6B4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D7355B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5CAB56A5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5FE5432F" w14:textId="77777777" w:rsidTr="00AC6CCD">
        <w:tc>
          <w:tcPr>
            <w:tcW w:w="207" w:type="pct"/>
          </w:tcPr>
          <w:p w14:paraId="762EFCC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71-72-73-74</w:t>
            </w:r>
          </w:p>
        </w:tc>
        <w:tc>
          <w:tcPr>
            <w:tcW w:w="808" w:type="pct"/>
            <w:vMerge/>
          </w:tcPr>
          <w:p w14:paraId="03A38B8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42B6C1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0DD955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9-10-11-12. Proza eminesciană. Oniricul. Poetica textelor în proză. Problematica filozofică a nuvelei. Condiția tragică a eroului. Cronotopul operei. Timpul și spațiul artistic.</w:t>
            </w:r>
          </w:p>
        </w:tc>
        <w:tc>
          <w:tcPr>
            <w:tcW w:w="580" w:type="pct"/>
          </w:tcPr>
          <w:p w14:paraId="4FB77AF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4CF5CE7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Sărmanul Dionis”</w:t>
            </w:r>
          </w:p>
        </w:tc>
        <w:tc>
          <w:tcPr>
            <w:tcW w:w="199" w:type="pct"/>
          </w:tcPr>
          <w:p w14:paraId="0CFF9EE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</w:t>
            </w:r>
          </w:p>
        </w:tc>
        <w:tc>
          <w:tcPr>
            <w:tcW w:w="274" w:type="pct"/>
          </w:tcPr>
          <w:p w14:paraId="457ECED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CD100C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517" w:type="pct"/>
          </w:tcPr>
          <w:p w14:paraId="69182F8E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2A70C9C4" w14:textId="77777777" w:rsidTr="00AC6CCD">
        <w:trPr>
          <w:trHeight w:val="1380"/>
        </w:trPr>
        <w:tc>
          <w:tcPr>
            <w:tcW w:w="207" w:type="pct"/>
          </w:tcPr>
          <w:p w14:paraId="794F51C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75-76</w:t>
            </w:r>
          </w:p>
        </w:tc>
        <w:tc>
          <w:tcPr>
            <w:tcW w:w="808" w:type="pct"/>
            <w:vMerge/>
          </w:tcPr>
          <w:p w14:paraId="7301ABE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22D21D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3877723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13-14. Activitatea publicistică. Perioade distincte ale activităţii publicistice a lui Mihai Eminescu. Valoarea publicisticii.</w:t>
            </w:r>
          </w:p>
        </w:tc>
        <w:tc>
          <w:tcPr>
            <w:tcW w:w="580" w:type="pct"/>
          </w:tcPr>
          <w:p w14:paraId="5964BA2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Mihai Eminescu,</w:t>
            </w:r>
          </w:p>
          <w:p w14:paraId="08459F9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Geniul neamului românesc”</w:t>
            </w:r>
          </w:p>
        </w:tc>
        <w:tc>
          <w:tcPr>
            <w:tcW w:w="199" w:type="pct"/>
          </w:tcPr>
          <w:p w14:paraId="72092E2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653BE85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64CC2D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9DBBAA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4D936404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5137B2CD" w14:textId="77777777" w:rsidTr="00AC6CCD">
        <w:trPr>
          <w:trHeight w:val="724"/>
        </w:trPr>
        <w:tc>
          <w:tcPr>
            <w:tcW w:w="207" w:type="pct"/>
          </w:tcPr>
          <w:p w14:paraId="43F935A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77</w:t>
            </w:r>
          </w:p>
        </w:tc>
        <w:tc>
          <w:tcPr>
            <w:tcW w:w="808" w:type="pct"/>
            <w:vMerge/>
          </w:tcPr>
          <w:p w14:paraId="4A8C0C2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9BB0EC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1831F31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15. Lecție de sinteză: creația lui Mihai Eminescu.</w:t>
            </w:r>
          </w:p>
        </w:tc>
        <w:tc>
          <w:tcPr>
            <w:tcW w:w="580" w:type="pct"/>
          </w:tcPr>
          <w:p w14:paraId="4F48295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1E6733A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835F60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492C01E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Sinteza.</w:t>
            </w:r>
          </w:p>
        </w:tc>
        <w:tc>
          <w:tcPr>
            <w:tcW w:w="517" w:type="pct"/>
          </w:tcPr>
          <w:p w14:paraId="385287FC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109A5F8A" w14:textId="77777777" w:rsidTr="00AC6CCD">
        <w:trPr>
          <w:trHeight w:val="527"/>
        </w:trPr>
        <w:tc>
          <w:tcPr>
            <w:tcW w:w="207" w:type="pct"/>
          </w:tcPr>
          <w:p w14:paraId="60D33DA9" w14:textId="77777777" w:rsidR="006F00DF" w:rsidRPr="00951ACC" w:rsidRDefault="006F00DF" w:rsidP="004B30F2">
            <w:pPr>
              <w:spacing w:before="100" w:beforeAutospacing="1" w:after="240"/>
              <w:contextualSpacing/>
              <w:jc w:val="both"/>
            </w:pPr>
            <w:r>
              <w:t>78-79</w:t>
            </w:r>
          </w:p>
        </w:tc>
        <w:tc>
          <w:tcPr>
            <w:tcW w:w="808" w:type="pct"/>
            <w:vMerge/>
          </w:tcPr>
          <w:p w14:paraId="22F1586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FD969B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2B98CC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16-17</w:t>
            </w:r>
            <w:r w:rsidRPr="002E1F41">
              <w:rPr>
                <w:b/>
                <w:bCs/>
              </w:rPr>
              <w:t>.</w:t>
            </w:r>
            <w:r w:rsidRPr="002E1F41">
              <w:rPr>
                <w:b/>
                <w:bCs/>
                <w:lang w:val="en-US"/>
              </w:rPr>
              <w:t xml:space="preserve"> </w:t>
            </w:r>
            <w:r w:rsidRPr="002E1F41">
              <w:rPr>
                <w:b/>
                <w:bCs/>
              </w:rPr>
              <w:t>Probă de evaluare sumativă: eseu de sinteză.</w:t>
            </w:r>
          </w:p>
        </w:tc>
        <w:tc>
          <w:tcPr>
            <w:tcW w:w="580" w:type="pct"/>
          </w:tcPr>
          <w:p w14:paraId="535BE0A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6C63F7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7E7D4EB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2841627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Eseul de sinteză.</w:t>
            </w:r>
          </w:p>
        </w:tc>
        <w:tc>
          <w:tcPr>
            <w:tcW w:w="517" w:type="pct"/>
          </w:tcPr>
          <w:p w14:paraId="6F6BAB5F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D9BF22A" w14:textId="77777777" w:rsidTr="00AC6CCD">
        <w:tc>
          <w:tcPr>
            <w:tcW w:w="207" w:type="pct"/>
          </w:tcPr>
          <w:p w14:paraId="0D4FE6B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8</w:t>
            </w:r>
            <w:r>
              <w:rPr>
                <w:lang w:val="en-US"/>
              </w:rPr>
              <w:t>0</w:t>
            </w:r>
          </w:p>
        </w:tc>
        <w:tc>
          <w:tcPr>
            <w:tcW w:w="808" w:type="pct"/>
            <w:vMerge/>
          </w:tcPr>
          <w:p w14:paraId="4D5282B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16DCC4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1C43585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18. Analiza probei de evaluare.</w:t>
            </w:r>
          </w:p>
        </w:tc>
        <w:tc>
          <w:tcPr>
            <w:tcW w:w="580" w:type="pct"/>
          </w:tcPr>
          <w:p w14:paraId="5EA0446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456C7AC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6DB01FC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18C0FC0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Autoevaluarea textelor proprii.</w:t>
            </w:r>
          </w:p>
        </w:tc>
        <w:tc>
          <w:tcPr>
            <w:tcW w:w="517" w:type="pct"/>
          </w:tcPr>
          <w:p w14:paraId="3E924CE0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206896C9" w14:textId="77777777" w:rsidTr="00AC6CCD">
        <w:tc>
          <w:tcPr>
            <w:tcW w:w="5000" w:type="pct"/>
            <w:gridSpan w:val="9"/>
          </w:tcPr>
          <w:p w14:paraId="32A5DEF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 6 - 1</w:t>
            </w:r>
            <w:r>
              <w:rPr>
                <w:b/>
                <w:bCs/>
                <w:i/>
                <w:iCs/>
                <w:lang w:val="en-US"/>
              </w:rPr>
              <w:t>7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6F00DF" w:rsidRPr="00A90C48" w14:paraId="5266C935" w14:textId="77777777" w:rsidTr="00AC6CCD">
        <w:trPr>
          <w:trHeight w:val="1160"/>
        </w:trPr>
        <w:tc>
          <w:tcPr>
            <w:tcW w:w="207" w:type="pct"/>
          </w:tcPr>
          <w:p w14:paraId="676D4EB2" w14:textId="77777777" w:rsidR="006F00DF" w:rsidRPr="00E20E0C" w:rsidRDefault="006F00DF" w:rsidP="004B30F2">
            <w:pPr>
              <w:spacing w:before="100" w:beforeAutospacing="1" w:after="240"/>
              <w:contextualSpacing/>
              <w:jc w:val="both"/>
            </w:pPr>
            <w:r>
              <w:t>81</w:t>
            </w:r>
          </w:p>
          <w:p w14:paraId="6770ECE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723D963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808" w:type="pct"/>
            <w:vMerge w:val="restart"/>
          </w:tcPr>
          <w:p w14:paraId="3FB8813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2441EE87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06878D4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2F010F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EC6C2AC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A270126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563DF47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37983C7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7C1531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E9D8579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C16774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4EAD69A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037BCCA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552927C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15E703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4. </w:t>
            </w:r>
            <w:r w:rsidRPr="002E1F41">
              <w:rPr>
                <w:lang w:val="en-US"/>
              </w:rPr>
              <w:t xml:space="preserve">Producerea textelor scrise de diferit tip </w:t>
            </w:r>
            <w:proofErr w:type="gramStart"/>
            <w:r w:rsidRPr="002E1F41">
              <w:rPr>
                <w:lang w:val="en-US"/>
              </w:rPr>
              <w:t>și pe suporturi variate</w:t>
            </w:r>
            <w:proofErr w:type="gramEnd"/>
            <w:r w:rsidRPr="002E1F41">
              <w:rPr>
                <w:lang w:val="en-US"/>
              </w:rPr>
              <w:t>, manifestând comportament lingvistic autonom și originalitate.</w:t>
            </w:r>
          </w:p>
        </w:tc>
        <w:tc>
          <w:tcPr>
            <w:tcW w:w="668" w:type="pct"/>
            <w:vMerge w:val="restart"/>
          </w:tcPr>
          <w:p w14:paraId="2F03700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3.4. Integrarea noțiunilor de teorie literară și a platformelor estetice în interpretarea textului literar și de graniță.</w:t>
            </w:r>
          </w:p>
          <w:p w14:paraId="5FA3B2E6" w14:textId="20700563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3.5. Sintetizarea componentelor lingvistice, </w:t>
            </w:r>
            <w:r w:rsidRPr="002E1F41">
              <w:rPr>
                <w:lang w:val="en-US"/>
              </w:rPr>
              <w:lastRenderedPageBreak/>
              <w:t>cultural-istorice, stilistice și semiotice ale t</w:t>
            </w:r>
            <w:r w:rsidR="00074CB7">
              <w:rPr>
                <w:lang w:val="en-US"/>
              </w:rPr>
              <w:t>extelor literare și de graniță.</w:t>
            </w:r>
          </w:p>
          <w:p w14:paraId="2613051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3.6. Interpretarea fenomenului literar naţional şi universal în raport cu dezvoltarea personală.</w:t>
            </w:r>
          </w:p>
          <w:p w14:paraId="42B5F2A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92BDC1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4.1. Producerea textelor în diverse registre stilistice: metaliterare, reflexive, funcţionale cu integrarea propriilor idei, judecăţi şi opinii.</w:t>
            </w:r>
          </w:p>
        </w:tc>
        <w:tc>
          <w:tcPr>
            <w:tcW w:w="1003" w:type="pct"/>
          </w:tcPr>
          <w:p w14:paraId="02A676BC" w14:textId="77777777" w:rsidR="006F00DF" w:rsidRPr="002E1F41" w:rsidRDefault="006F00DF" w:rsidP="004B30F2">
            <w:pPr>
              <w:spacing w:before="100" w:beforeAutospacing="1" w:after="240"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1. Scrierea imaginativă. Reportajul în presa scrisă</w:t>
            </w:r>
            <w:r>
              <w:rPr>
                <w:lang w:val="en-US"/>
              </w:rPr>
              <w:t xml:space="preserve"> și online</w:t>
            </w:r>
            <w:r w:rsidRPr="002E1F41">
              <w:rPr>
                <w:lang w:val="en-US"/>
              </w:rPr>
              <w:t>.</w:t>
            </w:r>
          </w:p>
        </w:tc>
        <w:tc>
          <w:tcPr>
            <w:tcW w:w="580" w:type="pct"/>
          </w:tcPr>
          <w:p w14:paraId="4725B5C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CBA947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6CDD900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AEB931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A75DF4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6704449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Exersarea parametrilor de scriere a diverselor tipuri de texte.</w:t>
            </w:r>
          </w:p>
          <w:p w14:paraId="29C7665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ADCE2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Activități de corelare a informaţiei selectate din diverse surse cu </w:t>
            </w:r>
          </w:p>
          <w:p w14:paraId="63CA90F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lastRenderedPageBreak/>
              <w:t>ideile</w:t>
            </w:r>
            <w:proofErr w:type="gramEnd"/>
            <w:r w:rsidRPr="002E1F41">
              <w:rPr>
                <w:lang w:val="en-US"/>
              </w:rPr>
              <w:t xml:space="preserve"> unui plan personal.</w:t>
            </w:r>
          </w:p>
          <w:p w14:paraId="6D2976E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AC2735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Atelierul de discuție.</w:t>
            </w:r>
          </w:p>
          <w:p w14:paraId="40CF0C0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20DFA7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Comentariul (algoritmizat) al mărcilor stilistice ale unui text.</w:t>
            </w:r>
          </w:p>
          <w:p w14:paraId="4D4F1D8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F2C532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Comentariul opiniilor criticii literare.</w:t>
            </w:r>
          </w:p>
          <w:p w14:paraId="127FD9B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DCFF86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Identificarea trăirilor, stărilor, ipostazelor eului liric.</w:t>
            </w:r>
          </w:p>
        </w:tc>
        <w:tc>
          <w:tcPr>
            <w:tcW w:w="517" w:type="pct"/>
          </w:tcPr>
          <w:p w14:paraId="3E7966BA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4E738024" w14:textId="77777777" w:rsidTr="00AC6CCD">
        <w:trPr>
          <w:trHeight w:val="197"/>
        </w:trPr>
        <w:tc>
          <w:tcPr>
            <w:tcW w:w="207" w:type="pct"/>
          </w:tcPr>
          <w:p w14:paraId="4C41D5B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82-83</w:t>
            </w:r>
          </w:p>
        </w:tc>
        <w:tc>
          <w:tcPr>
            <w:tcW w:w="808" w:type="pct"/>
            <w:vMerge/>
          </w:tcPr>
          <w:p w14:paraId="14B090B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4ABAD8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592C8B4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3</w:t>
            </w:r>
            <w:r w:rsidRPr="002E1F41">
              <w:rPr>
                <w:lang w:val="en-US"/>
              </w:rPr>
              <w:t>. Aspecte distincte ale personalităţii lui Lucian Blaga, date biografice relevante.</w:t>
            </w:r>
          </w:p>
        </w:tc>
        <w:tc>
          <w:tcPr>
            <w:tcW w:w="580" w:type="pct"/>
            <w:vMerge w:val="restart"/>
          </w:tcPr>
          <w:p w14:paraId="1CE7F2F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0960D53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Hronicul și cântecul vârstelor”</w:t>
            </w:r>
          </w:p>
        </w:tc>
        <w:tc>
          <w:tcPr>
            <w:tcW w:w="199" w:type="pct"/>
          </w:tcPr>
          <w:p w14:paraId="62E0262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4C25509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E92365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5A3C180D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54076655" w14:textId="77777777" w:rsidTr="00AC6CCD">
        <w:trPr>
          <w:trHeight w:val="294"/>
        </w:trPr>
        <w:tc>
          <w:tcPr>
            <w:tcW w:w="207" w:type="pct"/>
            <w:vMerge w:val="restart"/>
          </w:tcPr>
          <w:p w14:paraId="4007C19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84-85-86</w:t>
            </w:r>
          </w:p>
        </w:tc>
        <w:tc>
          <w:tcPr>
            <w:tcW w:w="808" w:type="pct"/>
            <w:vMerge/>
          </w:tcPr>
          <w:p w14:paraId="049B8A6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E18D67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 w:val="restart"/>
          </w:tcPr>
          <w:p w14:paraId="79E7D57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5</w:t>
            </w:r>
            <w:r w:rsidRPr="002E1F41">
              <w:rPr>
                <w:lang w:val="en-US"/>
              </w:rPr>
              <w:t>-</w:t>
            </w:r>
            <w:r>
              <w:rPr>
                <w:lang w:val="en-US"/>
              </w:rPr>
              <w:t>6</w:t>
            </w:r>
            <w:r w:rsidRPr="002E1F41">
              <w:rPr>
                <w:lang w:val="en-US"/>
              </w:rPr>
              <w:t>. Proza autobiografică.</w:t>
            </w:r>
          </w:p>
          <w:p w14:paraId="4DF602D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Cronotopul operei. Timpul și spațiul artistic.Realitate și ficțiune în roman.</w:t>
            </w:r>
          </w:p>
        </w:tc>
        <w:tc>
          <w:tcPr>
            <w:tcW w:w="580" w:type="pct"/>
            <w:vMerge/>
          </w:tcPr>
          <w:p w14:paraId="71D7B144" w14:textId="77777777" w:rsidR="006F00DF" w:rsidRPr="002E1F41" w:rsidRDefault="006F00DF" w:rsidP="004B30F2">
            <w:pPr>
              <w:jc w:val="both"/>
              <w:rPr>
                <w:lang w:val="en-US"/>
              </w:rPr>
            </w:pPr>
          </w:p>
        </w:tc>
        <w:tc>
          <w:tcPr>
            <w:tcW w:w="199" w:type="pct"/>
            <w:vMerge w:val="restart"/>
          </w:tcPr>
          <w:p w14:paraId="7AB8829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</w:t>
            </w:r>
          </w:p>
        </w:tc>
        <w:tc>
          <w:tcPr>
            <w:tcW w:w="274" w:type="pct"/>
          </w:tcPr>
          <w:p w14:paraId="137816F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1157EF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30B4618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130F7BA7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AAF62E3" w14:textId="77777777" w:rsidTr="00AC6CCD">
        <w:trPr>
          <w:trHeight w:val="414"/>
        </w:trPr>
        <w:tc>
          <w:tcPr>
            <w:tcW w:w="207" w:type="pct"/>
            <w:vMerge/>
          </w:tcPr>
          <w:p w14:paraId="3AEDB6F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808" w:type="pct"/>
            <w:vMerge/>
          </w:tcPr>
          <w:p w14:paraId="4C90E91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E49E1A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/>
          </w:tcPr>
          <w:p w14:paraId="2362B18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  <w:vMerge/>
          </w:tcPr>
          <w:p w14:paraId="1C40D38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/>
          </w:tcPr>
          <w:p w14:paraId="7DFF627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</w:tcPr>
          <w:p w14:paraId="5FF2A10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972590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2CF73D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B9B94FC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5FCE2990" w14:textId="77777777" w:rsidTr="00AC6CCD">
        <w:trPr>
          <w:trHeight w:val="197"/>
        </w:trPr>
        <w:tc>
          <w:tcPr>
            <w:tcW w:w="207" w:type="pct"/>
            <w:vMerge/>
          </w:tcPr>
          <w:p w14:paraId="0571620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808" w:type="pct"/>
            <w:vMerge/>
          </w:tcPr>
          <w:p w14:paraId="69CB606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A3EBE9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/>
          </w:tcPr>
          <w:p w14:paraId="142278E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  <w:vMerge/>
          </w:tcPr>
          <w:p w14:paraId="09850BC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/>
          </w:tcPr>
          <w:p w14:paraId="5021FE0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</w:tcPr>
          <w:p w14:paraId="431A39F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602F7FA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1940A387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2BFD5C29" w14:textId="77777777" w:rsidTr="00AC6CCD">
        <w:trPr>
          <w:trHeight w:val="1104"/>
        </w:trPr>
        <w:tc>
          <w:tcPr>
            <w:tcW w:w="207" w:type="pct"/>
          </w:tcPr>
          <w:p w14:paraId="031D6A0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87-88</w:t>
            </w:r>
          </w:p>
        </w:tc>
        <w:tc>
          <w:tcPr>
            <w:tcW w:w="808" w:type="pct"/>
            <w:vMerge/>
          </w:tcPr>
          <w:p w14:paraId="1A78896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D3BCA2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auto"/>
          </w:tcPr>
          <w:p w14:paraId="19C6F83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rPr>
                <w:iCs/>
                <w:lang w:val="it-IT"/>
              </w:rPr>
              <w:t>7</w:t>
            </w:r>
            <w:r w:rsidRPr="002E1F41">
              <w:rPr>
                <w:iCs/>
                <w:lang w:val="it-IT"/>
              </w:rPr>
              <w:t>-</w:t>
            </w:r>
            <w:r>
              <w:rPr>
                <w:iCs/>
                <w:lang w:val="it-IT"/>
              </w:rPr>
              <w:t>8</w:t>
            </w:r>
            <w:r w:rsidRPr="002E1F41">
              <w:rPr>
                <w:iCs/>
                <w:lang w:val="it-IT"/>
              </w:rPr>
              <w:t>. Atelier de discuție:</w:t>
            </w:r>
            <w:r w:rsidRPr="002E1F41">
              <w:rPr>
                <w:lang w:val="it-IT"/>
              </w:rPr>
              <w:t xml:space="preserve"> Gândirea filozofică blagiană materializată în aforisme.</w:t>
            </w:r>
          </w:p>
        </w:tc>
        <w:tc>
          <w:tcPr>
            <w:tcW w:w="5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CF262" w14:textId="77777777" w:rsidR="006F00DF" w:rsidRPr="002E1F41" w:rsidRDefault="006F00DF" w:rsidP="004B30F2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Lucian Blaga,</w:t>
            </w:r>
          </w:p>
          <w:p w14:paraId="345B470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,,Pietre pentru templul meu”</w:t>
            </w:r>
          </w:p>
        </w:tc>
        <w:tc>
          <w:tcPr>
            <w:tcW w:w="199" w:type="pct"/>
          </w:tcPr>
          <w:p w14:paraId="2CBFF46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5B105FE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1E3D38B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DB5A165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68D17CC2" w14:textId="77777777" w:rsidTr="00AC6CCD">
        <w:trPr>
          <w:trHeight w:val="197"/>
        </w:trPr>
        <w:tc>
          <w:tcPr>
            <w:tcW w:w="207" w:type="pct"/>
            <w:vMerge w:val="restart"/>
          </w:tcPr>
          <w:p w14:paraId="31C55AC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89-90</w:t>
            </w:r>
          </w:p>
        </w:tc>
        <w:tc>
          <w:tcPr>
            <w:tcW w:w="808" w:type="pct"/>
            <w:vMerge/>
          </w:tcPr>
          <w:p w14:paraId="7B383B8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7500BC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 w:val="restart"/>
            <w:shd w:val="clear" w:color="auto" w:fill="auto"/>
          </w:tcPr>
          <w:p w14:paraId="14E0761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it-IT"/>
              </w:rPr>
              <w:t>9</w:t>
            </w:r>
            <w:r w:rsidRPr="002E1F41">
              <w:rPr>
                <w:lang w:val="it-IT"/>
              </w:rPr>
              <w:t>-1</w:t>
            </w:r>
            <w:r>
              <w:rPr>
                <w:lang w:val="it-IT"/>
              </w:rPr>
              <w:t>0</w:t>
            </w:r>
            <w:r w:rsidRPr="002E1F41">
              <w:rPr>
                <w:lang w:val="it-IT"/>
              </w:rPr>
              <w:t>. Universul poetic blagian: teme și motive, ipostaze ale eului. Viziunea poetică a lumii.</w:t>
            </w:r>
          </w:p>
        </w:tc>
        <w:tc>
          <w:tcPr>
            <w:tcW w:w="58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EE497" w14:textId="77777777" w:rsidR="006F00DF" w:rsidRPr="002E1F41" w:rsidRDefault="006F00DF" w:rsidP="004B30F2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Lucian Blaga,</w:t>
            </w:r>
          </w:p>
          <w:p w14:paraId="763429F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,,Eu nu strivesc corola de minuni a lumii”</w:t>
            </w:r>
          </w:p>
        </w:tc>
        <w:tc>
          <w:tcPr>
            <w:tcW w:w="199" w:type="pct"/>
            <w:vMerge w:val="restart"/>
          </w:tcPr>
          <w:p w14:paraId="4A3B53B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107294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6AC7A9E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8CD578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8A3F62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55278977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3CB2AF47" w14:textId="77777777" w:rsidTr="00AC6CCD">
        <w:trPr>
          <w:trHeight w:val="197"/>
        </w:trPr>
        <w:tc>
          <w:tcPr>
            <w:tcW w:w="207" w:type="pct"/>
            <w:vMerge/>
          </w:tcPr>
          <w:p w14:paraId="47AC193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</w:tc>
        <w:tc>
          <w:tcPr>
            <w:tcW w:w="808" w:type="pct"/>
            <w:vMerge/>
          </w:tcPr>
          <w:p w14:paraId="304FF45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65CE77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/>
          </w:tcPr>
          <w:p w14:paraId="3528E63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  <w:vMerge/>
          </w:tcPr>
          <w:p w14:paraId="7D13F2D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/>
          </w:tcPr>
          <w:p w14:paraId="01570FE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</w:tcPr>
          <w:p w14:paraId="040A9C0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610F42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7373CDFF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9C31021" w14:textId="77777777" w:rsidTr="00AC6CCD">
        <w:trPr>
          <w:trHeight w:val="634"/>
        </w:trPr>
        <w:tc>
          <w:tcPr>
            <w:tcW w:w="207" w:type="pct"/>
          </w:tcPr>
          <w:p w14:paraId="2DFB0DC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91-92</w:t>
            </w:r>
          </w:p>
        </w:tc>
        <w:tc>
          <w:tcPr>
            <w:tcW w:w="808" w:type="pct"/>
            <w:vMerge/>
          </w:tcPr>
          <w:p w14:paraId="134CAD7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FA67E3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auto"/>
          </w:tcPr>
          <w:p w14:paraId="3145370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it-IT"/>
              </w:rPr>
              <w:t>1</w:t>
            </w:r>
            <w:r>
              <w:rPr>
                <w:lang w:val="it-IT"/>
              </w:rPr>
              <w:t>1</w:t>
            </w:r>
            <w:r w:rsidRPr="002E1F41">
              <w:rPr>
                <w:lang w:val="it-IT"/>
              </w:rPr>
              <w:t>-1</w:t>
            </w:r>
            <w:r>
              <w:rPr>
                <w:lang w:val="it-IT"/>
              </w:rPr>
              <w:t>2</w:t>
            </w:r>
            <w:r w:rsidRPr="002E1F41">
              <w:rPr>
                <w:lang w:val="it-IT"/>
              </w:rPr>
              <w:t>. Poezia de dragoste și misterul metafizic.</w:t>
            </w:r>
            <w:r>
              <w:rPr>
                <w:lang w:val="it-IT"/>
              </w:rPr>
              <w:t xml:space="preserve"> Analiza literară.</w:t>
            </w:r>
          </w:p>
        </w:tc>
        <w:tc>
          <w:tcPr>
            <w:tcW w:w="5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E1915" w14:textId="77777777" w:rsidR="006F00DF" w:rsidRPr="002E1F41" w:rsidRDefault="006F00DF" w:rsidP="004B30F2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Lucian Blaga,</w:t>
            </w:r>
          </w:p>
          <w:p w14:paraId="7FF5244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,,Lumina”</w:t>
            </w:r>
          </w:p>
        </w:tc>
        <w:tc>
          <w:tcPr>
            <w:tcW w:w="199" w:type="pct"/>
            <w:tcBorders>
              <w:left w:val="single" w:sz="4" w:space="0" w:color="auto"/>
              <w:right w:val="single" w:sz="4" w:space="0" w:color="auto"/>
            </w:tcBorders>
          </w:tcPr>
          <w:p w14:paraId="7A7D95F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2</w:t>
            </w:r>
          </w:p>
        </w:tc>
        <w:tc>
          <w:tcPr>
            <w:tcW w:w="274" w:type="pct"/>
          </w:tcPr>
          <w:p w14:paraId="3EEF7E1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4C55CA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281194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4DB3E773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20D9C552" w14:textId="77777777" w:rsidTr="00AC6CCD">
        <w:trPr>
          <w:trHeight w:val="197"/>
        </w:trPr>
        <w:tc>
          <w:tcPr>
            <w:tcW w:w="207" w:type="pct"/>
          </w:tcPr>
          <w:p w14:paraId="1B4E844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93</w:t>
            </w:r>
          </w:p>
        </w:tc>
        <w:tc>
          <w:tcPr>
            <w:tcW w:w="808" w:type="pct"/>
            <w:vMerge/>
          </w:tcPr>
          <w:p w14:paraId="2E364E4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46688A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auto"/>
          </w:tcPr>
          <w:p w14:paraId="1C95871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it-IT"/>
              </w:rPr>
              <w:t>1</w:t>
            </w:r>
            <w:r>
              <w:rPr>
                <w:lang w:val="it-IT"/>
              </w:rPr>
              <w:t>3</w:t>
            </w:r>
            <w:r w:rsidRPr="002E1F41">
              <w:rPr>
                <w:lang w:val="it-IT"/>
              </w:rPr>
              <w:t>. Trăiri poetice ale morții.</w:t>
            </w:r>
          </w:p>
        </w:tc>
        <w:tc>
          <w:tcPr>
            <w:tcW w:w="580" w:type="pct"/>
            <w:vMerge w:val="restart"/>
          </w:tcPr>
          <w:p w14:paraId="2F6BA91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5041976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Gorunul”</w:t>
            </w:r>
          </w:p>
        </w:tc>
        <w:tc>
          <w:tcPr>
            <w:tcW w:w="199" w:type="pct"/>
          </w:tcPr>
          <w:p w14:paraId="7F59A33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CD7E85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71F976F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A5603BB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2DC3EFB" w14:textId="77777777" w:rsidTr="00AC6CCD">
        <w:trPr>
          <w:trHeight w:val="197"/>
        </w:trPr>
        <w:tc>
          <w:tcPr>
            <w:tcW w:w="207" w:type="pct"/>
          </w:tcPr>
          <w:p w14:paraId="5D73B0F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94</w:t>
            </w:r>
          </w:p>
        </w:tc>
        <w:tc>
          <w:tcPr>
            <w:tcW w:w="808" w:type="pct"/>
            <w:vMerge/>
          </w:tcPr>
          <w:p w14:paraId="3A587C7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FACF7A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auto"/>
          </w:tcPr>
          <w:p w14:paraId="59A530C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it-IT"/>
              </w:rPr>
              <w:t>1</w:t>
            </w:r>
            <w:r>
              <w:rPr>
                <w:lang w:val="it-IT"/>
              </w:rPr>
              <w:t>4</w:t>
            </w:r>
            <w:r w:rsidRPr="002E1F41">
              <w:rPr>
                <w:lang w:val="it-IT"/>
              </w:rPr>
              <w:t xml:space="preserve">. Motivele </w:t>
            </w:r>
            <w:r w:rsidRPr="002E1F41">
              <w:t>și simbolurile poeziei.</w:t>
            </w:r>
          </w:p>
        </w:tc>
        <w:tc>
          <w:tcPr>
            <w:tcW w:w="580" w:type="pct"/>
            <w:vMerge/>
          </w:tcPr>
          <w:p w14:paraId="314E542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24FE7B8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51D51E4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77F7E49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7C0910F3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157F77BB" w14:textId="77777777" w:rsidTr="00AC6CCD">
        <w:trPr>
          <w:trHeight w:val="562"/>
        </w:trPr>
        <w:tc>
          <w:tcPr>
            <w:tcW w:w="207" w:type="pct"/>
          </w:tcPr>
          <w:p w14:paraId="5668CAA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95</w:t>
            </w:r>
          </w:p>
        </w:tc>
        <w:tc>
          <w:tcPr>
            <w:tcW w:w="808" w:type="pct"/>
            <w:vMerge/>
          </w:tcPr>
          <w:p w14:paraId="0D33F7C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DB4C51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3AF8CCC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  <w:r w:rsidRPr="002E1F41">
              <w:rPr>
                <w:lang w:val="en-US"/>
              </w:rPr>
              <w:t>. Lecție de sinteză.</w:t>
            </w:r>
          </w:p>
        </w:tc>
        <w:tc>
          <w:tcPr>
            <w:tcW w:w="580" w:type="pct"/>
          </w:tcPr>
          <w:p w14:paraId="75D3EF1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199" w:type="pct"/>
          </w:tcPr>
          <w:p w14:paraId="5E8728A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2307C6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1920F8B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Sinteza.</w:t>
            </w:r>
          </w:p>
        </w:tc>
        <w:tc>
          <w:tcPr>
            <w:tcW w:w="517" w:type="pct"/>
          </w:tcPr>
          <w:p w14:paraId="20F2965F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7D0011F2" w14:textId="77777777" w:rsidTr="00AC6CCD">
        <w:trPr>
          <w:trHeight w:val="197"/>
        </w:trPr>
        <w:tc>
          <w:tcPr>
            <w:tcW w:w="207" w:type="pct"/>
          </w:tcPr>
          <w:p w14:paraId="562103C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96</w:t>
            </w:r>
          </w:p>
        </w:tc>
        <w:tc>
          <w:tcPr>
            <w:tcW w:w="808" w:type="pct"/>
            <w:vMerge/>
          </w:tcPr>
          <w:p w14:paraId="4B9A774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FDFC3E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66B433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>6</w:t>
            </w:r>
            <w:r w:rsidRPr="002E1F41">
              <w:rPr>
                <w:b/>
                <w:bCs/>
              </w:rPr>
              <w:t>. Probă de evaluare sumativă: test sumativ.</w:t>
            </w:r>
          </w:p>
        </w:tc>
        <w:tc>
          <w:tcPr>
            <w:tcW w:w="580" w:type="pct"/>
          </w:tcPr>
          <w:p w14:paraId="1BFE8E2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F9FC9E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011800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3A6A6A7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Test.</w:t>
            </w:r>
          </w:p>
        </w:tc>
        <w:tc>
          <w:tcPr>
            <w:tcW w:w="517" w:type="pct"/>
          </w:tcPr>
          <w:p w14:paraId="1F82EE63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7E1B197F" w14:textId="77777777" w:rsidTr="00AC6CCD">
        <w:trPr>
          <w:trHeight w:val="197"/>
        </w:trPr>
        <w:tc>
          <w:tcPr>
            <w:tcW w:w="207" w:type="pct"/>
          </w:tcPr>
          <w:p w14:paraId="06BD63C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97</w:t>
            </w:r>
          </w:p>
        </w:tc>
        <w:tc>
          <w:tcPr>
            <w:tcW w:w="808" w:type="pct"/>
            <w:vMerge/>
          </w:tcPr>
          <w:p w14:paraId="2AA9B4A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4B84C2C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3F3086F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1</w:t>
            </w:r>
            <w:r>
              <w:t>7</w:t>
            </w:r>
            <w:r w:rsidRPr="002E1F41">
              <w:t>. Analiza probei de evaluare.</w:t>
            </w:r>
          </w:p>
        </w:tc>
        <w:tc>
          <w:tcPr>
            <w:tcW w:w="580" w:type="pct"/>
          </w:tcPr>
          <w:p w14:paraId="43B74AB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69BA07C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0CA1B9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04913AB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corectare a greșelilor. </w:t>
            </w:r>
          </w:p>
        </w:tc>
        <w:tc>
          <w:tcPr>
            <w:tcW w:w="517" w:type="pct"/>
          </w:tcPr>
          <w:p w14:paraId="52861D33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612FD538" w14:textId="77777777" w:rsidTr="00AC6CCD">
        <w:trPr>
          <w:trHeight w:val="197"/>
        </w:trPr>
        <w:tc>
          <w:tcPr>
            <w:tcW w:w="5000" w:type="pct"/>
            <w:gridSpan w:val="9"/>
          </w:tcPr>
          <w:p w14:paraId="70AE1385" w14:textId="77777777" w:rsidR="006F00DF" w:rsidRPr="002E1F41" w:rsidRDefault="006F00DF" w:rsidP="004B30F2">
            <w:pPr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>Unitatea de învăţare nr. 7 - 1</w:t>
            </w:r>
            <w:r>
              <w:rPr>
                <w:b/>
                <w:bCs/>
                <w:i/>
                <w:iCs/>
                <w:lang w:val="en-US"/>
              </w:rPr>
              <w:t>5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6F00DF" w:rsidRPr="00A90C48" w14:paraId="3E07F632" w14:textId="77777777" w:rsidTr="00AC6CCD">
        <w:trPr>
          <w:trHeight w:val="706"/>
        </w:trPr>
        <w:tc>
          <w:tcPr>
            <w:tcW w:w="207" w:type="pct"/>
          </w:tcPr>
          <w:p w14:paraId="0313A19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98</w:t>
            </w:r>
          </w:p>
        </w:tc>
        <w:tc>
          <w:tcPr>
            <w:tcW w:w="808" w:type="pct"/>
            <w:vMerge w:val="restart"/>
          </w:tcPr>
          <w:p w14:paraId="232A9B9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 Lectura și interpretarea textelor literare și de graniță, demonstrând gândire critică și atașament față de valorile naționale și general-umane.</w:t>
            </w:r>
          </w:p>
          <w:p w14:paraId="34A07848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332D0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552912C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9830F6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89AF706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C03A116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2477ECA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BD7F54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6E8B1B4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7F6203A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83F491A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EE46A32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BCAF4C0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1C5BDE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48B6E3A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EFD1FB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punctuaţionale</w:t>
            </w:r>
          </w:p>
          <w:p w14:paraId="0FB5FDE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53D9712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7D621B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6. Valorificarea experiențelor lingvistice și de lectură în vederea dezvoltării personale pe parcursul vieții, demonstrând interes axiologic și estetic.</w:t>
            </w:r>
          </w:p>
        </w:tc>
        <w:tc>
          <w:tcPr>
            <w:tcW w:w="668" w:type="pct"/>
            <w:vMerge w:val="restart"/>
          </w:tcPr>
          <w:p w14:paraId="4CD8F0D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3.2. Intercalarea secvențelor rezumative și a citatelor din textul literar și de graniță în procesul de interpretare.</w:t>
            </w:r>
          </w:p>
          <w:p w14:paraId="399CC6F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E88ED0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3.4. Integrarea noțiunilor de teorie literară și a platformelor estetice în interpretarea textului literar și de graniță.</w:t>
            </w:r>
          </w:p>
          <w:p w14:paraId="75FA31C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A55AD3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3.6. Interpretarea fenomenului literar naţional şi universal în raport cu dezvoltarea personală.</w:t>
            </w:r>
          </w:p>
          <w:p w14:paraId="63E3CB4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FB80D9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5.1. Clarificarea exactă a lexicului terminologic gramatical și literar.</w:t>
            </w:r>
          </w:p>
          <w:p w14:paraId="2F8AD4EF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65B68CE1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27477FC9" w14:textId="77777777" w:rsidR="006F00D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7CFE1902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>6.1. Argumentarea orală și scrisă a unor opinii în viața cotidiană.</w:t>
            </w:r>
          </w:p>
          <w:p w14:paraId="3B125D82" w14:textId="77777777" w:rsidR="006F00DF" w:rsidRPr="002E1F41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</w:p>
          <w:p w14:paraId="4A9A20C3" w14:textId="77777777" w:rsidR="006F00DF" w:rsidRPr="00D50B4F" w:rsidRDefault="006F00DF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rFonts w:eastAsia="Calibri"/>
                <w:bCs/>
                <w:lang w:val="en-US"/>
              </w:rPr>
              <w:t xml:space="preserve">6.2. Integrarea experiențelor lingvistice și de lectură în diferite </w:t>
            </w:r>
            <w:r w:rsidRPr="002E1F41">
              <w:rPr>
                <w:rFonts w:eastAsia="Calibri"/>
                <w:bCs/>
                <w:lang w:val="en-US"/>
              </w:rPr>
              <w:lastRenderedPageBreak/>
              <w:t>contexte școlare, sociale și culturale.</w:t>
            </w:r>
          </w:p>
        </w:tc>
        <w:tc>
          <w:tcPr>
            <w:tcW w:w="1003" w:type="pct"/>
            <w:vMerge w:val="restart"/>
          </w:tcPr>
          <w:p w14:paraId="15E7BF3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1-2. Satul – spațiul sacru în creația blagiană. Analiza literară a unei opere de referință.</w:t>
            </w:r>
          </w:p>
        </w:tc>
        <w:tc>
          <w:tcPr>
            <w:tcW w:w="580" w:type="pct"/>
            <w:vMerge w:val="restart"/>
          </w:tcPr>
          <w:p w14:paraId="769E994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3D6B613B" w14:textId="77777777" w:rsidR="006F00DF" w:rsidRPr="002E1F41" w:rsidRDefault="006F00DF" w:rsidP="004B30F2">
            <w:pPr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Sufletul satului”</w:t>
            </w:r>
          </w:p>
        </w:tc>
        <w:tc>
          <w:tcPr>
            <w:tcW w:w="199" w:type="pct"/>
            <w:vMerge w:val="restart"/>
          </w:tcPr>
          <w:p w14:paraId="5B7DFAD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0B0DAF6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70DCD7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5790350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Identificarea trăirilor, stărilor, ipostazelor eului liric.</w:t>
            </w:r>
          </w:p>
          <w:p w14:paraId="524F55D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89CDC1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Comentarea algoritmică a figurilor de stil.</w:t>
            </w:r>
          </w:p>
          <w:p w14:paraId="44B4470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315CE3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interacțiunii timpului scrierii, timpului lecturii și cronosului </w:t>
            </w:r>
          </w:p>
          <w:p w14:paraId="06957C7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2FD56CB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Identificarea tangențelor tematice și stilistice în operele scriitorilor </w:t>
            </w:r>
          </w:p>
          <w:p w14:paraId="29B8E09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din</w:t>
            </w:r>
            <w:proofErr w:type="gramEnd"/>
            <w:r w:rsidRPr="002E1F41">
              <w:rPr>
                <w:lang w:val="en-US"/>
              </w:rPr>
              <w:t xml:space="preserve"> diferite perioade.</w:t>
            </w:r>
          </w:p>
          <w:p w14:paraId="348C72C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B1BC3B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Caracterizarea personajului literar.</w:t>
            </w:r>
          </w:p>
          <w:p w14:paraId="432FF64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20807D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Valorificarea estetică a faptelor de limbă studiate.</w:t>
            </w:r>
          </w:p>
          <w:p w14:paraId="29219B3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94CA49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Activități de redactare a textelor funcționale, conform cerințelor.</w:t>
            </w:r>
          </w:p>
          <w:p w14:paraId="5C51ED6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E0D27A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Elaborarea textelor funcționale, conform cerințelor tipizate.</w:t>
            </w:r>
          </w:p>
        </w:tc>
        <w:tc>
          <w:tcPr>
            <w:tcW w:w="517" w:type="pct"/>
          </w:tcPr>
          <w:p w14:paraId="69B774C7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647C8DE6" w14:textId="77777777" w:rsidTr="00AC6CCD">
        <w:trPr>
          <w:trHeight w:val="307"/>
        </w:trPr>
        <w:tc>
          <w:tcPr>
            <w:tcW w:w="207" w:type="pct"/>
          </w:tcPr>
          <w:p w14:paraId="527CB85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99</w:t>
            </w:r>
          </w:p>
        </w:tc>
        <w:tc>
          <w:tcPr>
            <w:tcW w:w="808" w:type="pct"/>
            <w:vMerge/>
          </w:tcPr>
          <w:p w14:paraId="15B8320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664034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/>
          </w:tcPr>
          <w:p w14:paraId="55DE47E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  <w:vMerge/>
          </w:tcPr>
          <w:p w14:paraId="4B7960F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/>
          </w:tcPr>
          <w:p w14:paraId="0A894A0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</w:tcPr>
          <w:p w14:paraId="4FE9E32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ABB5B1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0A2E6C9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79C99AC4" w14:textId="77777777" w:rsidTr="00AC6CCD">
        <w:trPr>
          <w:trHeight w:val="197"/>
        </w:trPr>
        <w:tc>
          <w:tcPr>
            <w:tcW w:w="207" w:type="pct"/>
          </w:tcPr>
          <w:p w14:paraId="195CAB7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100</w:t>
            </w:r>
          </w:p>
        </w:tc>
        <w:tc>
          <w:tcPr>
            <w:tcW w:w="808" w:type="pct"/>
            <w:vMerge/>
          </w:tcPr>
          <w:p w14:paraId="1329BD5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435130F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 w:val="restart"/>
            <w:shd w:val="clear" w:color="auto" w:fill="auto"/>
          </w:tcPr>
          <w:p w14:paraId="1CD000F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it-IT"/>
              </w:rPr>
              <w:t>3-4. Dorul – eternul sentiment românesc. Ipostaze ale dorului în creația blagiană.</w:t>
            </w:r>
          </w:p>
        </w:tc>
        <w:tc>
          <w:tcPr>
            <w:tcW w:w="58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2EFE1" w14:textId="77777777" w:rsidR="006F00DF" w:rsidRPr="002E1F41" w:rsidRDefault="006F00DF" w:rsidP="004B30F2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Lucian Blaga,</w:t>
            </w:r>
          </w:p>
          <w:p w14:paraId="3B79824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,,Dorul”</w:t>
            </w:r>
          </w:p>
        </w:tc>
        <w:tc>
          <w:tcPr>
            <w:tcW w:w="199" w:type="pct"/>
            <w:vMerge w:val="restart"/>
          </w:tcPr>
          <w:p w14:paraId="3F86A04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2AC075A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46E4CA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6806DD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8031858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30200757" w14:textId="77777777" w:rsidTr="00AC6CCD">
        <w:trPr>
          <w:trHeight w:val="197"/>
        </w:trPr>
        <w:tc>
          <w:tcPr>
            <w:tcW w:w="207" w:type="pct"/>
          </w:tcPr>
          <w:p w14:paraId="4643574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101</w:t>
            </w:r>
          </w:p>
        </w:tc>
        <w:tc>
          <w:tcPr>
            <w:tcW w:w="808" w:type="pct"/>
            <w:vMerge/>
          </w:tcPr>
          <w:p w14:paraId="20770A7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1D862E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/>
          </w:tcPr>
          <w:p w14:paraId="3555EC5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  <w:vMerge/>
          </w:tcPr>
          <w:p w14:paraId="3C588B9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/>
          </w:tcPr>
          <w:p w14:paraId="2BEFEC5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</w:tcPr>
          <w:p w14:paraId="2E4B4A5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1970631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79667FD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7DA8BDF2" w14:textId="77777777" w:rsidTr="00AC6CCD">
        <w:trPr>
          <w:trHeight w:val="197"/>
        </w:trPr>
        <w:tc>
          <w:tcPr>
            <w:tcW w:w="207" w:type="pct"/>
          </w:tcPr>
          <w:p w14:paraId="57C6517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102</w:t>
            </w:r>
          </w:p>
        </w:tc>
        <w:tc>
          <w:tcPr>
            <w:tcW w:w="808" w:type="pct"/>
            <w:vMerge/>
          </w:tcPr>
          <w:p w14:paraId="6E2F6F2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CC75AB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 w:val="restart"/>
          </w:tcPr>
          <w:p w14:paraId="76EF358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5-6. Abordarea intertextuală: motive mitice în creația blagiană. Mitologia creștină. Particulaități ale discursului poetic.</w:t>
            </w:r>
          </w:p>
        </w:tc>
        <w:tc>
          <w:tcPr>
            <w:tcW w:w="580" w:type="pct"/>
            <w:vMerge w:val="restart"/>
          </w:tcPr>
          <w:p w14:paraId="51E483B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469D9BA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Lacrimile”</w:t>
            </w:r>
          </w:p>
        </w:tc>
        <w:tc>
          <w:tcPr>
            <w:tcW w:w="199" w:type="pct"/>
            <w:vMerge w:val="restart"/>
          </w:tcPr>
          <w:p w14:paraId="276A55C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</w:tcPr>
          <w:p w14:paraId="3568840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59E2C9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021056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DD91FE1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365E3A98" w14:textId="77777777" w:rsidTr="00AC6CCD">
        <w:trPr>
          <w:trHeight w:val="197"/>
        </w:trPr>
        <w:tc>
          <w:tcPr>
            <w:tcW w:w="207" w:type="pct"/>
          </w:tcPr>
          <w:p w14:paraId="4D8BEA7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103</w:t>
            </w:r>
          </w:p>
        </w:tc>
        <w:tc>
          <w:tcPr>
            <w:tcW w:w="808" w:type="pct"/>
            <w:vMerge/>
          </w:tcPr>
          <w:p w14:paraId="0BAFCE1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282654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/>
          </w:tcPr>
          <w:p w14:paraId="0F73561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  <w:vMerge/>
          </w:tcPr>
          <w:p w14:paraId="56BA845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/>
          </w:tcPr>
          <w:p w14:paraId="4C743BE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</w:tcPr>
          <w:p w14:paraId="222BB4A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1BE8EC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677A0BE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781FD45A" w14:textId="77777777" w:rsidTr="00AC6CCD">
        <w:trPr>
          <w:trHeight w:val="848"/>
        </w:trPr>
        <w:tc>
          <w:tcPr>
            <w:tcW w:w="207" w:type="pct"/>
          </w:tcPr>
          <w:p w14:paraId="57FAB21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104</w:t>
            </w:r>
          </w:p>
        </w:tc>
        <w:tc>
          <w:tcPr>
            <w:tcW w:w="808" w:type="pct"/>
            <w:vMerge/>
          </w:tcPr>
          <w:p w14:paraId="478E5DC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BB0F4E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EAF6E8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7</w:t>
            </w:r>
            <w:r w:rsidRPr="002E1F41">
              <w:t>.</w:t>
            </w:r>
            <w:r w:rsidRPr="002E1F41">
              <w:rPr>
                <w:lang w:val="en-US"/>
              </w:rPr>
              <w:t xml:space="preserve"> </w:t>
            </w:r>
            <w:r w:rsidRPr="002E1F41">
              <w:t xml:space="preserve">Mitul poetic al creației. </w:t>
            </w:r>
          </w:p>
          <w:p w14:paraId="7B2FDE26" w14:textId="77777777" w:rsidR="006F00DF" w:rsidRPr="00AE04FB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Lectura intertextuală/ mitologică a dramei.</w:t>
            </w:r>
          </w:p>
        </w:tc>
        <w:tc>
          <w:tcPr>
            <w:tcW w:w="580" w:type="pct"/>
            <w:vMerge w:val="restart"/>
          </w:tcPr>
          <w:p w14:paraId="766A3EF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4FF01A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Lucian Blaga,</w:t>
            </w:r>
          </w:p>
          <w:p w14:paraId="25EFD8E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Meșterul Manole”</w:t>
            </w:r>
          </w:p>
        </w:tc>
        <w:tc>
          <w:tcPr>
            <w:tcW w:w="199" w:type="pct"/>
          </w:tcPr>
          <w:p w14:paraId="7D6129A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388B32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7E4EC3C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EB88700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550DBD00" w14:textId="77777777" w:rsidTr="00AC6CCD">
        <w:trPr>
          <w:trHeight w:val="624"/>
        </w:trPr>
        <w:tc>
          <w:tcPr>
            <w:tcW w:w="207" w:type="pct"/>
          </w:tcPr>
          <w:p w14:paraId="78227A3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105</w:t>
            </w:r>
          </w:p>
        </w:tc>
        <w:tc>
          <w:tcPr>
            <w:tcW w:w="808" w:type="pct"/>
            <w:vMerge/>
          </w:tcPr>
          <w:p w14:paraId="5DB7F4E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53A7F0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02741B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8</w:t>
            </w:r>
            <w:r w:rsidRPr="002E1F41">
              <w:rPr>
                <w:lang w:val="en-US"/>
              </w:rPr>
              <w:t>. Momentele subiectului. Problematica. Mesajul.</w:t>
            </w:r>
          </w:p>
        </w:tc>
        <w:tc>
          <w:tcPr>
            <w:tcW w:w="580" w:type="pct"/>
            <w:vMerge/>
          </w:tcPr>
          <w:p w14:paraId="5D103F1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5350ADF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592DE1E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040FFB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89FC9CD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3340EC7B" w14:textId="77777777" w:rsidTr="00AC6CCD">
        <w:trPr>
          <w:trHeight w:val="800"/>
        </w:trPr>
        <w:tc>
          <w:tcPr>
            <w:tcW w:w="207" w:type="pct"/>
          </w:tcPr>
          <w:p w14:paraId="0B1888B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106</w:t>
            </w:r>
          </w:p>
        </w:tc>
        <w:tc>
          <w:tcPr>
            <w:tcW w:w="808" w:type="pct"/>
            <w:vMerge/>
          </w:tcPr>
          <w:p w14:paraId="474079B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F89462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2055319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9</w:t>
            </w:r>
            <w:r w:rsidRPr="002E1F41">
              <w:rPr>
                <w:lang w:val="en-US"/>
              </w:rPr>
              <w:t>. Personajele literare: Manole – personaj mitic/simbolic. Mira – personaj de contrast al dramei.</w:t>
            </w:r>
          </w:p>
        </w:tc>
        <w:tc>
          <w:tcPr>
            <w:tcW w:w="580" w:type="pct"/>
            <w:vMerge/>
          </w:tcPr>
          <w:p w14:paraId="7F5D400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376D5CC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98C0B4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C99F20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8E77A06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34E93DD0" w14:textId="77777777" w:rsidTr="00AC6CCD">
        <w:trPr>
          <w:trHeight w:val="800"/>
        </w:trPr>
        <w:tc>
          <w:tcPr>
            <w:tcW w:w="207" w:type="pct"/>
          </w:tcPr>
          <w:p w14:paraId="5CBCFC4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107</w:t>
            </w:r>
          </w:p>
        </w:tc>
        <w:tc>
          <w:tcPr>
            <w:tcW w:w="808" w:type="pct"/>
            <w:vMerge/>
          </w:tcPr>
          <w:p w14:paraId="5927289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4E4C881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90E8BE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0</w:t>
            </w:r>
            <w:r w:rsidRPr="002E1F41">
              <w:rPr>
                <w:lang w:val="en-US"/>
              </w:rPr>
              <w:t>. Personaje arhetipale: ciobanul, pescarul, călugărul.</w:t>
            </w:r>
          </w:p>
        </w:tc>
        <w:tc>
          <w:tcPr>
            <w:tcW w:w="580" w:type="pct"/>
            <w:vMerge/>
          </w:tcPr>
          <w:p w14:paraId="6E1A5F8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4CECD5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CA8C85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421A98D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1166EEF1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6C58A7DF" w14:textId="77777777" w:rsidTr="00AC6CCD">
        <w:trPr>
          <w:trHeight w:val="469"/>
        </w:trPr>
        <w:tc>
          <w:tcPr>
            <w:tcW w:w="207" w:type="pct"/>
          </w:tcPr>
          <w:p w14:paraId="72F5191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108</w:t>
            </w:r>
          </w:p>
        </w:tc>
        <w:tc>
          <w:tcPr>
            <w:tcW w:w="808" w:type="pct"/>
            <w:vMerge/>
          </w:tcPr>
          <w:p w14:paraId="3FD19BD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7538DF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B7961C5" w14:textId="77777777" w:rsidR="006F00DF" w:rsidRPr="00490D88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90D88">
              <w:rPr>
                <w:lang w:val="en-US"/>
              </w:rPr>
              <w:t>1</w:t>
            </w:r>
            <w:r>
              <w:rPr>
                <w:lang w:val="en-US"/>
              </w:rPr>
              <w:t>1</w:t>
            </w:r>
            <w:r w:rsidRPr="00490D88">
              <w:t>. Scrierea funcțională: CV-ul (Europass).</w:t>
            </w:r>
          </w:p>
        </w:tc>
        <w:tc>
          <w:tcPr>
            <w:tcW w:w="580" w:type="pct"/>
            <w:vMerge/>
          </w:tcPr>
          <w:p w14:paraId="4AA888C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3E93F55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D37C32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6F47748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234D6CEE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4F1169BA" w14:textId="77777777" w:rsidTr="00AC6CCD">
        <w:trPr>
          <w:trHeight w:val="685"/>
        </w:trPr>
        <w:tc>
          <w:tcPr>
            <w:tcW w:w="207" w:type="pct"/>
          </w:tcPr>
          <w:p w14:paraId="202D05C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109</w:t>
            </w:r>
          </w:p>
        </w:tc>
        <w:tc>
          <w:tcPr>
            <w:tcW w:w="808" w:type="pct"/>
            <w:vMerge/>
          </w:tcPr>
          <w:p w14:paraId="7A4489F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26E030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176066B" w14:textId="77777777" w:rsidR="006F00DF" w:rsidRPr="00490D88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490D88">
              <w:rPr>
                <w:lang w:val="en-US"/>
              </w:rPr>
              <w:t>1</w:t>
            </w:r>
            <w:r>
              <w:rPr>
                <w:lang w:val="en-US"/>
              </w:rPr>
              <w:t>2</w:t>
            </w:r>
            <w:r w:rsidRPr="00490D88">
              <w:t>. Scrierea funcțională: scrisoarea de intenție.</w:t>
            </w:r>
          </w:p>
        </w:tc>
        <w:tc>
          <w:tcPr>
            <w:tcW w:w="580" w:type="pct"/>
            <w:vMerge/>
          </w:tcPr>
          <w:p w14:paraId="67E1148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40DD813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CB2223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8D6B97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5097151A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7218F27E" w14:textId="77777777" w:rsidTr="00AC6CCD">
        <w:trPr>
          <w:trHeight w:val="497"/>
        </w:trPr>
        <w:tc>
          <w:tcPr>
            <w:tcW w:w="207" w:type="pct"/>
          </w:tcPr>
          <w:p w14:paraId="6A11D1E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  <w:tc>
          <w:tcPr>
            <w:tcW w:w="808" w:type="pct"/>
            <w:vMerge/>
          </w:tcPr>
          <w:p w14:paraId="48AE296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C779E9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40B49C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  <w:r w:rsidRPr="002E1F41">
              <w:rPr>
                <w:lang w:val="en-US"/>
              </w:rPr>
              <w:t xml:space="preserve">. Lecție de sinteză: creația lui Lucian Blaga. </w:t>
            </w:r>
          </w:p>
        </w:tc>
        <w:tc>
          <w:tcPr>
            <w:tcW w:w="580" w:type="pct"/>
          </w:tcPr>
          <w:p w14:paraId="701AA2C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48E452D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A4AB6C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1F52E4B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Sinteza.</w:t>
            </w:r>
          </w:p>
        </w:tc>
        <w:tc>
          <w:tcPr>
            <w:tcW w:w="517" w:type="pct"/>
          </w:tcPr>
          <w:p w14:paraId="4A1DBE43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54157F2F" w14:textId="77777777" w:rsidTr="00AC6CCD">
        <w:trPr>
          <w:trHeight w:val="828"/>
        </w:trPr>
        <w:tc>
          <w:tcPr>
            <w:tcW w:w="207" w:type="pct"/>
          </w:tcPr>
          <w:p w14:paraId="421BCA0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111</w:t>
            </w:r>
          </w:p>
        </w:tc>
        <w:tc>
          <w:tcPr>
            <w:tcW w:w="808" w:type="pct"/>
            <w:vMerge/>
          </w:tcPr>
          <w:p w14:paraId="3F224AE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1A164E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7A7CC1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>4</w:t>
            </w:r>
            <w:r w:rsidRPr="002E1F41">
              <w:rPr>
                <w:b/>
                <w:bCs/>
              </w:rPr>
              <w:t>.</w:t>
            </w:r>
            <w:r w:rsidRPr="002E1F41">
              <w:rPr>
                <w:b/>
                <w:bCs/>
                <w:lang w:val="en-US"/>
              </w:rPr>
              <w:t xml:space="preserve"> </w:t>
            </w:r>
            <w:r w:rsidRPr="002E1F41">
              <w:rPr>
                <w:b/>
                <w:bCs/>
              </w:rPr>
              <w:t>Probă de evaluare sumativă:</w:t>
            </w:r>
            <w:r w:rsidRPr="002E1F41">
              <w:rPr>
                <w:b/>
                <w:bCs/>
                <w:lang w:val="en-US"/>
              </w:rPr>
              <w:t xml:space="preserve"> Compoziția-</w:t>
            </w:r>
            <w:r w:rsidRPr="002E1F41">
              <w:rPr>
                <w:b/>
                <w:bCs/>
                <w:lang w:val="en-US"/>
              </w:rPr>
              <w:lastRenderedPageBreak/>
              <w:t>caracterizare de personaj.</w:t>
            </w:r>
          </w:p>
        </w:tc>
        <w:tc>
          <w:tcPr>
            <w:tcW w:w="580" w:type="pct"/>
          </w:tcPr>
          <w:p w14:paraId="0B4DDC6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450D6F4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F71D28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3CA73F1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Compunere-caracterizare.</w:t>
            </w:r>
          </w:p>
        </w:tc>
        <w:tc>
          <w:tcPr>
            <w:tcW w:w="517" w:type="pct"/>
          </w:tcPr>
          <w:p w14:paraId="772B52D4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6CC75CA5" w14:textId="77777777" w:rsidTr="00AC6CCD">
        <w:trPr>
          <w:trHeight w:val="1454"/>
        </w:trPr>
        <w:tc>
          <w:tcPr>
            <w:tcW w:w="207" w:type="pct"/>
          </w:tcPr>
          <w:p w14:paraId="57BD04C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112</w:t>
            </w:r>
          </w:p>
        </w:tc>
        <w:tc>
          <w:tcPr>
            <w:tcW w:w="808" w:type="pct"/>
            <w:vMerge/>
          </w:tcPr>
          <w:p w14:paraId="096CB31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2A20263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2E660AA8" w14:textId="77777777" w:rsidR="006F00DF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5</w:t>
            </w:r>
            <w:r w:rsidRPr="002E1F41">
              <w:t>. Analiza probei de evaluare.</w:t>
            </w:r>
          </w:p>
          <w:p w14:paraId="1BB3953E" w14:textId="77777777" w:rsidR="006F00DF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53712691" w14:textId="77777777" w:rsidR="006F00DF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36E1679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</w:tcPr>
          <w:p w14:paraId="0050AAD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31B67B1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09C95F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52321BF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corectare a greșelilor. </w:t>
            </w:r>
          </w:p>
        </w:tc>
        <w:tc>
          <w:tcPr>
            <w:tcW w:w="517" w:type="pct"/>
          </w:tcPr>
          <w:p w14:paraId="6766C603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90C48" w14:paraId="4A1BAA8A" w14:textId="77777777" w:rsidTr="00AC6CCD">
        <w:trPr>
          <w:trHeight w:val="197"/>
        </w:trPr>
        <w:tc>
          <w:tcPr>
            <w:tcW w:w="5000" w:type="pct"/>
            <w:gridSpan w:val="9"/>
          </w:tcPr>
          <w:p w14:paraId="373A13F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b/>
                <w:bCs/>
                <w:i/>
                <w:iCs/>
                <w:lang w:val="en-US"/>
              </w:rPr>
              <w:t xml:space="preserve">Unitatea de învăţare nr. 8 </w:t>
            </w:r>
            <w:r>
              <w:rPr>
                <w:b/>
                <w:bCs/>
                <w:i/>
                <w:iCs/>
                <w:lang w:val="en-US"/>
              </w:rPr>
              <w:t>–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</w:t>
            </w:r>
            <w:r>
              <w:rPr>
                <w:b/>
                <w:bCs/>
                <w:i/>
                <w:iCs/>
                <w:lang w:val="en-US"/>
              </w:rPr>
              <w:t>20 de</w:t>
            </w:r>
            <w:r w:rsidRPr="002E1F41">
              <w:rPr>
                <w:b/>
                <w:bCs/>
                <w:i/>
                <w:iCs/>
                <w:lang w:val="en-US"/>
              </w:rPr>
              <w:t xml:space="preserve"> ore</w:t>
            </w:r>
          </w:p>
        </w:tc>
      </w:tr>
      <w:tr w:rsidR="00074CB7" w:rsidRPr="00A90C48" w14:paraId="2612ECAA" w14:textId="77777777" w:rsidTr="00AC6CCD">
        <w:trPr>
          <w:trHeight w:val="1117"/>
        </w:trPr>
        <w:tc>
          <w:tcPr>
            <w:tcW w:w="207" w:type="pct"/>
            <w:tcBorders>
              <w:bottom w:val="single" w:sz="4" w:space="0" w:color="auto"/>
            </w:tcBorders>
          </w:tcPr>
          <w:p w14:paraId="226A4D7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13</w:t>
            </w:r>
          </w:p>
        </w:tc>
        <w:tc>
          <w:tcPr>
            <w:tcW w:w="808" w:type="pct"/>
            <w:vMerge w:val="restart"/>
            <w:tcBorders>
              <w:bottom w:val="single" w:sz="4" w:space="0" w:color="auto"/>
            </w:tcBorders>
          </w:tcPr>
          <w:p w14:paraId="632BC10C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1. Exprimarea identității lingvistice și culturale proprii în context european și global, demonstrând empatie și deschidere pentru diversitatea lingvistică și culturală.</w:t>
            </w:r>
          </w:p>
          <w:p w14:paraId="2099E73E" w14:textId="77777777" w:rsidR="00074CB7" w:rsidRPr="002E74B5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B48EEFE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3. </w:t>
            </w:r>
            <w:r w:rsidRPr="002E1F41">
              <w:rPr>
                <w:lang w:val="en-US"/>
              </w:rPr>
              <w:t>Lectura și interpretarea textelor literare și de graniță, demonstrând gândire critică și atașament față de valorile naționale și general-umane.</w:t>
            </w:r>
          </w:p>
          <w:p w14:paraId="48056C53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13199521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577AD8D2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1EDCD538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18EC9286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46BDD59A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7BB85440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69851D40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32BFFFC9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0AC48C34" w14:textId="77777777" w:rsidR="00074CB7" w:rsidRDefault="00074CB7" w:rsidP="004B30F2">
            <w:pPr>
              <w:spacing w:before="100" w:beforeAutospacing="1" w:after="240"/>
              <w:contextualSpacing/>
              <w:jc w:val="both"/>
            </w:pPr>
          </w:p>
          <w:p w14:paraId="314353A0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 xml:space="preserve">4. </w:t>
            </w:r>
            <w:r w:rsidRPr="002E1F41">
              <w:rPr>
                <w:lang w:val="en-US"/>
              </w:rPr>
              <w:t xml:space="preserve">Producerea textelor scrise de diferit tip </w:t>
            </w:r>
            <w:proofErr w:type="gramStart"/>
            <w:r w:rsidRPr="002E1F41">
              <w:rPr>
                <w:lang w:val="en-US"/>
              </w:rPr>
              <w:t>și pe suporturi variate</w:t>
            </w:r>
            <w:proofErr w:type="gramEnd"/>
            <w:r w:rsidRPr="002E1F41">
              <w:rPr>
                <w:lang w:val="en-US"/>
              </w:rPr>
              <w:t>, manifestând comportament lingvistic autonom și originalitate.</w:t>
            </w:r>
          </w:p>
          <w:p w14:paraId="7EEBE575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ACEAC85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 Aplicarea normelor limbii române literare (gramaticale, ortografice, punctuaţionale</w:t>
            </w:r>
          </w:p>
          <w:p w14:paraId="25BD3D44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și stilistice) în exprimarea orală și scrisă, demonstrând discernământ și cultură lingvistică.</w:t>
            </w:r>
          </w:p>
          <w:p w14:paraId="67E4101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34A8A57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6. Valorificarea experiențelor lingvistice și de lectură în vederea dezvoltării personale pe parcursul vieții, demonstrând interes axiologic și estetic.</w:t>
            </w:r>
          </w:p>
        </w:tc>
        <w:tc>
          <w:tcPr>
            <w:tcW w:w="668" w:type="pct"/>
            <w:vMerge w:val="restart"/>
            <w:tcBorders>
              <w:bottom w:val="single" w:sz="4" w:space="0" w:color="auto"/>
            </w:tcBorders>
          </w:tcPr>
          <w:p w14:paraId="4DA9FDBA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1.2. Exprimarea identității lingvistice și culturale proprii.</w:t>
            </w:r>
          </w:p>
          <w:p w14:paraId="0D77A569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21162A5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00221F1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CDCF7C3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419CC2F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CBAE079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8423AAD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FD1EBF2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355685F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E91ECF7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F3C7B27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E4D3C38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3.1. Lectura textelor/operelor literare contemporane.</w:t>
            </w:r>
          </w:p>
          <w:p w14:paraId="140BFAE7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2AA5192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3.2. Intercalarea secvențelor rezumative și a citatelor din textul literar și de </w:t>
            </w:r>
            <w:r w:rsidRPr="002E1F41">
              <w:rPr>
                <w:lang w:val="en-US"/>
              </w:rPr>
              <w:lastRenderedPageBreak/>
              <w:t>graniță în procesul de interpretare.</w:t>
            </w:r>
          </w:p>
          <w:p w14:paraId="1AC1DD15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3.3. Interpretarea textului literar și de graniță prin raportare la contextul cultural-istoric național și universal.</w:t>
            </w:r>
          </w:p>
          <w:p w14:paraId="1A4B3D28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375E8C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4.1. Producerea textelor în diverse registre stilistice: metaliterare, reflexive, funcţionale cu integrarea propriilor idei, judecăţi şi opinii.</w:t>
            </w:r>
          </w:p>
          <w:p w14:paraId="6D70959A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3281754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413B807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5.1. Clarificarea exactă a lexicului terminologic gramatical și literar.</w:t>
            </w:r>
          </w:p>
          <w:p w14:paraId="0387951A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36FAE8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5.3. Comentarea mărcilor stilistice ale unităților de </w:t>
            </w:r>
            <w:r w:rsidRPr="002E1F41">
              <w:rPr>
                <w:lang w:val="en-US"/>
              </w:rPr>
              <w:lastRenderedPageBreak/>
              <w:t>limbă în operele literare</w:t>
            </w:r>
          </w:p>
          <w:p w14:paraId="6E877810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E15E3CA" w14:textId="77777777" w:rsidR="00074CB7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08D09E78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65C0C27" w14:textId="77777777" w:rsidR="00074CB7" w:rsidRPr="002E1F41" w:rsidRDefault="00074CB7" w:rsidP="004B30F2">
            <w:pPr>
              <w:keepNext/>
              <w:tabs>
                <w:tab w:val="left" w:pos="720"/>
              </w:tabs>
              <w:jc w:val="both"/>
              <w:outlineLvl w:val="0"/>
              <w:rPr>
                <w:rFonts w:eastAsia="Calibri"/>
                <w:bCs/>
                <w:lang w:val="en-US"/>
              </w:rPr>
            </w:pPr>
            <w:r w:rsidRPr="002E1F41">
              <w:rPr>
                <w:lang w:val="en-US"/>
              </w:rPr>
              <w:t xml:space="preserve">6.1. </w:t>
            </w:r>
            <w:r w:rsidRPr="002E1F41">
              <w:rPr>
                <w:rFonts w:eastAsia="Calibri"/>
                <w:bCs/>
                <w:lang w:val="en-US"/>
              </w:rPr>
              <w:t>Argumentarea orală și scrisă a unor opinii în viața cotidiană.</w:t>
            </w:r>
          </w:p>
          <w:p w14:paraId="544B149A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bottom w:val="single" w:sz="4" w:space="0" w:color="auto"/>
            </w:tcBorders>
          </w:tcPr>
          <w:p w14:paraId="5F622904" w14:textId="77777777" w:rsidR="00074CB7" w:rsidRPr="002E1F41" w:rsidRDefault="00074CB7" w:rsidP="004B30F2">
            <w:pPr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1</w:t>
            </w:r>
            <w:r w:rsidRPr="002E1F41">
              <w:t>. Aspecte distincte ale personalităţii lui Aureliu Busuioc, date biografice relevante.</w:t>
            </w:r>
          </w:p>
        </w:tc>
        <w:tc>
          <w:tcPr>
            <w:tcW w:w="580" w:type="pct"/>
            <w:vMerge w:val="restart"/>
            <w:tcBorders>
              <w:bottom w:val="single" w:sz="4" w:space="0" w:color="auto"/>
            </w:tcBorders>
          </w:tcPr>
          <w:p w14:paraId="53CC6CD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6477A37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Și a fost noapte”</w:t>
            </w:r>
          </w:p>
          <w:p w14:paraId="5CC794CD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6FA4649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  <w:tcBorders>
              <w:bottom w:val="single" w:sz="4" w:space="0" w:color="auto"/>
            </w:tcBorders>
          </w:tcPr>
          <w:p w14:paraId="10B5140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0DCE62E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Lectura independentă, extra muros, a textelor de proporţii.</w:t>
            </w:r>
          </w:p>
          <w:p w14:paraId="41B421C3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36800F6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Analiza interacțiunii timpului scrierii, timpului lecturii și cronosului </w:t>
            </w:r>
          </w:p>
          <w:p w14:paraId="69DAD866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operei</w:t>
            </w:r>
            <w:proofErr w:type="gramEnd"/>
            <w:r w:rsidRPr="002E1F41">
              <w:rPr>
                <w:lang w:val="en-US"/>
              </w:rPr>
              <w:t xml:space="preserve"> literare.</w:t>
            </w:r>
          </w:p>
          <w:p w14:paraId="0BACAAE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A26392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Exerciții de reformulare </w:t>
            </w:r>
            <w:proofErr w:type="gramStart"/>
            <w:r w:rsidRPr="002E1F41">
              <w:rPr>
                <w:lang w:val="en-US"/>
              </w:rPr>
              <w:t>a</w:t>
            </w:r>
            <w:proofErr w:type="gramEnd"/>
            <w:r w:rsidRPr="002E1F41">
              <w:rPr>
                <w:lang w:val="en-US"/>
              </w:rPr>
              <w:t xml:space="preserve"> argumentelor scrise.</w:t>
            </w:r>
          </w:p>
          <w:p w14:paraId="276CC047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219358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Exersarea parametrilor de scriere a diverselor tipuri de texte.</w:t>
            </w:r>
          </w:p>
          <w:p w14:paraId="6C27CF7D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4E4FDEE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lastRenderedPageBreak/>
              <w:t>Valorificarea estetică a faptelor de limbă studiate.</w:t>
            </w:r>
          </w:p>
          <w:p w14:paraId="692629F0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7823D1F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Elaborarea textului în funcție de tipul de discurs.</w:t>
            </w: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113B2BFB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3AE9C514" w14:textId="77777777" w:rsidTr="00AC6CCD">
        <w:trPr>
          <w:trHeight w:val="562"/>
        </w:trPr>
        <w:tc>
          <w:tcPr>
            <w:tcW w:w="207" w:type="pct"/>
          </w:tcPr>
          <w:p w14:paraId="3F0DFD3D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>
              <w:t>114</w:t>
            </w:r>
          </w:p>
        </w:tc>
        <w:tc>
          <w:tcPr>
            <w:tcW w:w="808" w:type="pct"/>
            <w:vMerge/>
          </w:tcPr>
          <w:p w14:paraId="16B8F1F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02669CA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CB54FE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E20E0C">
              <w:rPr>
                <w:lang w:val="en-US"/>
              </w:rPr>
              <w:t>2. Tema memoriei istorice.</w:t>
            </w:r>
          </w:p>
        </w:tc>
        <w:tc>
          <w:tcPr>
            <w:tcW w:w="580" w:type="pct"/>
            <w:vMerge/>
          </w:tcPr>
          <w:p w14:paraId="02C77C35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39F4B9B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C85B816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30F41895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1F5FD7E2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14C2E2B5" w14:textId="77777777" w:rsidTr="00AC6CCD">
        <w:trPr>
          <w:trHeight w:val="197"/>
        </w:trPr>
        <w:tc>
          <w:tcPr>
            <w:tcW w:w="207" w:type="pct"/>
          </w:tcPr>
          <w:p w14:paraId="353A7126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15</w:t>
            </w:r>
          </w:p>
        </w:tc>
        <w:tc>
          <w:tcPr>
            <w:tcW w:w="808" w:type="pct"/>
            <w:vMerge/>
          </w:tcPr>
          <w:p w14:paraId="1E139354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007ACC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17CD92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3</w:t>
            </w:r>
            <w:r w:rsidRPr="002E1F41">
              <w:t xml:space="preserve">. Simboluri în roman. </w:t>
            </w:r>
          </w:p>
          <w:p w14:paraId="5DA4E093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  <w:vMerge/>
          </w:tcPr>
          <w:p w14:paraId="19485506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6F2970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399BFB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C5BA757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432F9DBB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427A63EB" w14:textId="77777777" w:rsidTr="00AC6CCD">
        <w:trPr>
          <w:trHeight w:val="197"/>
        </w:trPr>
        <w:tc>
          <w:tcPr>
            <w:tcW w:w="207" w:type="pct"/>
          </w:tcPr>
          <w:p w14:paraId="137FF014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16</w:t>
            </w:r>
          </w:p>
        </w:tc>
        <w:tc>
          <w:tcPr>
            <w:tcW w:w="808" w:type="pct"/>
            <w:vMerge/>
          </w:tcPr>
          <w:p w14:paraId="2E29FD3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BE3170C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1F7DD74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4</w:t>
            </w:r>
            <w:r w:rsidRPr="002E1F41">
              <w:t>.</w:t>
            </w:r>
            <w:r w:rsidRPr="002E1F41">
              <w:rPr>
                <w:lang w:val="en-US"/>
              </w:rPr>
              <w:t xml:space="preserve"> Personajele sub aspect etic și estetic. </w:t>
            </w:r>
          </w:p>
        </w:tc>
        <w:tc>
          <w:tcPr>
            <w:tcW w:w="580" w:type="pct"/>
            <w:vMerge/>
          </w:tcPr>
          <w:p w14:paraId="4CF7B0E3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5549D725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CCF88C0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10BDED38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1422B0C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4F0D4F45" w14:textId="77777777" w:rsidTr="00AC6CCD">
        <w:trPr>
          <w:trHeight w:val="562"/>
        </w:trPr>
        <w:tc>
          <w:tcPr>
            <w:tcW w:w="207" w:type="pct"/>
          </w:tcPr>
          <w:p w14:paraId="6C58122C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 w:rsidRPr="002E1F41">
              <w:t>1</w:t>
            </w:r>
            <w:r>
              <w:t>17</w:t>
            </w:r>
          </w:p>
        </w:tc>
        <w:tc>
          <w:tcPr>
            <w:tcW w:w="808" w:type="pct"/>
            <w:vMerge/>
          </w:tcPr>
          <w:p w14:paraId="09BE2018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DE1E0CE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3D7A1F7E" w14:textId="77777777" w:rsidR="00074CB7" w:rsidRPr="002E1F41" w:rsidRDefault="00074CB7" w:rsidP="004B30F2">
            <w:pPr>
              <w:tabs>
                <w:tab w:val="left" w:pos="0"/>
              </w:tabs>
              <w:jc w:val="both"/>
            </w:pPr>
            <w:r w:rsidRPr="002E1F41">
              <w:rPr>
                <w:lang w:val="en-US"/>
              </w:rPr>
              <w:t xml:space="preserve">5. Caracterizare a personajului. </w:t>
            </w:r>
          </w:p>
        </w:tc>
        <w:tc>
          <w:tcPr>
            <w:tcW w:w="580" w:type="pct"/>
            <w:vMerge/>
          </w:tcPr>
          <w:p w14:paraId="11170AC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3C0449C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B8E616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703C9D83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073A1A6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19A22DDD" w14:textId="77777777" w:rsidTr="00AC6CCD">
        <w:trPr>
          <w:trHeight w:val="197"/>
        </w:trPr>
        <w:tc>
          <w:tcPr>
            <w:tcW w:w="207" w:type="pct"/>
          </w:tcPr>
          <w:p w14:paraId="4CA6EE78" w14:textId="77777777" w:rsidR="00074CB7" w:rsidRPr="002E74B5" w:rsidRDefault="00074CB7" w:rsidP="004B30F2">
            <w:pPr>
              <w:spacing w:before="100" w:beforeAutospacing="1" w:after="240"/>
              <w:contextualSpacing/>
              <w:jc w:val="both"/>
            </w:pPr>
            <w:r>
              <w:t>118</w:t>
            </w:r>
          </w:p>
        </w:tc>
        <w:tc>
          <w:tcPr>
            <w:tcW w:w="808" w:type="pct"/>
            <w:vMerge/>
          </w:tcPr>
          <w:p w14:paraId="3B175AB8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A00189E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0BD1BB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6. Valori umane și spirituale în opera lui Aureliu Busuioc.</w:t>
            </w:r>
          </w:p>
        </w:tc>
        <w:tc>
          <w:tcPr>
            <w:tcW w:w="580" w:type="pct"/>
            <w:vMerge w:val="restart"/>
          </w:tcPr>
          <w:p w14:paraId="31DD562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133E2C9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Pactizând cu diavolul”</w:t>
            </w:r>
          </w:p>
          <w:p w14:paraId="53419FAE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1797B59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321E6AD3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53F4FBFD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787402D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159E859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7D78D430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  <w:p w14:paraId="1F7134D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</w:p>
        </w:tc>
        <w:tc>
          <w:tcPr>
            <w:tcW w:w="199" w:type="pct"/>
          </w:tcPr>
          <w:p w14:paraId="550407AC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6A731D8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72FF593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75ECD487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1427CED9" w14:textId="77777777" w:rsidTr="00AC6CCD">
        <w:trPr>
          <w:trHeight w:val="197"/>
        </w:trPr>
        <w:tc>
          <w:tcPr>
            <w:tcW w:w="207" w:type="pct"/>
          </w:tcPr>
          <w:p w14:paraId="7DC643A2" w14:textId="77777777" w:rsidR="00074CB7" w:rsidRPr="002E74B5" w:rsidRDefault="00074CB7" w:rsidP="004B30F2">
            <w:pPr>
              <w:spacing w:before="100" w:beforeAutospacing="1" w:after="240"/>
              <w:contextualSpacing/>
              <w:jc w:val="both"/>
            </w:pPr>
            <w:r>
              <w:t>119</w:t>
            </w:r>
          </w:p>
        </w:tc>
        <w:tc>
          <w:tcPr>
            <w:tcW w:w="808" w:type="pct"/>
            <w:vMerge/>
          </w:tcPr>
          <w:p w14:paraId="3A1DA194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DCC6AD5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62B2C78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7. Valențele titlului. Motive și simboluri literare.</w:t>
            </w:r>
          </w:p>
        </w:tc>
        <w:tc>
          <w:tcPr>
            <w:tcW w:w="580" w:type="pct"/>
            <w:vMerge/>
          </w:tcPr>
          <w:p w14:paraId="0155CF30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53FA24E0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3E65874F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804B026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46E68276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2BBA4912" w14:textId="77777777" w:rsidTr="00AC6CCD">
        <w:trPr>
          <w:trHeight w:val="562"/>
        </w:trPr>
        <w:tc>
          <w:tcPr>
            <w:tcW w:w="207" w:type="pct"/>
          </w:tcPr>
          <w:p w14:paraId="56371679" w14:textId="77777777" w:rsidR="00074CB7" w:rsidRPr="002E74B5" w:rsidRDefault="00074CB7" w:rsidP="004B30F2">
            <w:pPr>
              <w:spacing w:before="100" w:beforeAutospacing="1" w:after="240"/>
              <w:contextualSpacing/>
              <w:jc w:val="both"/>
            </w:pPr>
            <w:r>
              <w:t>120</w:t>
            </w:r>
          </w:p>
        </w:tc>
        <w:tc>
          <w:tcPr>
            <w:tcW w:w="808" w:type="pct"/>
            <w:vMerge/>
          </w:tcPr>
          <w:p w14:paraId="1A661047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88B31F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F09613E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8. Structura compozițională.</w:t>
            </w:r>
          </w:p>
        </w:tc>
        <w:tc>
          <w:tcPr>
            <w:tcW w:w="580" w:type="pct"/>
            <w:vMerge/>
          </w:tcPr>
          <w:p w14:paraId="55E4796A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3912B4F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1DB46ECC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2E0B5B8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04C24413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7DFF1D2B" w14:textId="77777777" w:rsidTr="00AC6CCD">
        <w:trPr>
          <w:trHeight w:val="562"/>
        </w:trPr>
        <w:tc>
          <w:tcPr>
            <w:tcW w:w="207" w:type="pct"/>
          </w:tcPr>
          <w:p w14:paraId="24920BE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>
              <w:t>121</w:t>
            </w:r>
          </w:p>
        </w:tc>
        <w:tc>
          <w:tcPr>
            <w:tcW w:w="808" w:type="pct"/>
            <w:vMerge/>
          </w:tcPr>
          <w:p w14:paraId="11DFB15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4DA39D04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18CB7BB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 w:rsidRPr="002E1F41">
              <w:t>9. Sistemul de personaje. Conflictul interior și exterior al protagonistului.</w:t>
            </w:r>
          </w:p>
        </w:tc>
        <w:tc>
          <w:tcPr>
            <w:tcW w:w="580" w:type="pct"/>
            <w:vMerge/>
          </w:tcPr>
          <w:p w14:paraId="51551BF4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491E33A3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  <w:p w14:paraId="26AFBF7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</w:tcPr>
          <w:p w14:paraId="3F5039FA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3CD033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B001A55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3E850209" w14:textId="77777777" w:rsidTr="00AC6CCD">
        <w:trPr>
          <w:trHeight w:val="197"/>
        </w:trPr>
        <w:tc>
          <w:tcPr>
            <w:tcW w:w="207" w:type="pct"/>
          </w:tcPr>
          <w:p w14:paraId="3F0F0936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>
              <w:t>122</w:t>
            </w:r>
          </w:p>
        </w:tc>
        <w:tc>
          <w:tcPr>
            <w:tcW w:w="808" w:type="pct"/>
            <w:vMerge/>
          </w:tcPr>
          <w:p w14:paraId="3EE1299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F048E6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4CD88A8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10. Originalitatea operei. </w:t>
            </w:r>
          </w:p>
          <w:p w14:paraId="2A47D103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  <w:vMerge/>
          </w:tcPr>
          <w:p w14:paraId="202A23C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BAA576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0E84F1B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B2F913C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3AE356C8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074CB7" w:rsidRPr="002E1F41" w14:paraId="6F916761" w14:textId="77777777" w:rsidTr="00AC6CCD">
        <w:trPr>
          <w:trHeight w:val="734"/>
        </w:trPr>
        <w:tc>
          <w:tcPr>
            <w:tcW w:w="207" w:type="pct"/>
          </w:tcPr>
          <w:p w14:paraId="0FABE2C6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123</w:t>
            </w:r>
          </w:p>
        </w:tc>
        <w:tc>
          <w:tcPr>
            <w:tcW w:w="808" w:type="pct"/>
            <w:vMerge/>
          </w:tcPr>
          <w:p w14:paraId="50276EB1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13CE4EF3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6CB7812A" w14:textId="77777777" w:rsidR="00074CB7" w:rsidRPr="00303A01" w:rsidRDefault="00074CB7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1</w:t>
            </w:r>
            <w:r w:rsidRPr="002E1F41">
              <w:rPr>
                <w:lang w:val="en-US"/>
              </w:rPr>
              <w:t>. Scrierea reflexivă. Cronica de film.</w:t>
            </w:r>
          </w:p>
        </w:tc>
        <w:tc>
          <w:tcPr>
            <w:tcW w:w="580" w:type="pct"/>
            <w:vMerge/>
          </w:tcPr>
          <w:p w14:paraId="56E30DA2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5F8EF6E9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0AA33A8A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0D2EF324" w14:textId="77777777" w:rsidR="00074CB7" w:rsidRPr="002E1F41" w:rsidRDefault="00074CB7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5D32591C" w14:textId="77777777" w:rsidR="00074CB7" w:rsidRPr="00CD5032" w:rsidRDefault="00074CB7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AE04FB" w14:paraId="44770A33" w14:textId="77777777" w:rsidTr="00AC6CCD">
        <w:trPr>
          <w:trHeight w:val="981"/>
        </w:trPr>
        <w:tc>
          <w:tcPr>
            <w:tcW w:w="207" w:type="pct"/>
          </w:tcPr>
          <w:p w14:paraId="3837D6C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124</w:t>
            </w:r>
          </w:p>
        </w:tc>
        <w:tc>
          <w:tcPr>
            <w:tcW w:w="808" w:type="pct"/>
            <w:vMerge/>
          </w:tcPr>
          <w:p w14:paraId="5137180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49A0F9C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auto"/>
          </w:tcPr>
          <w:p w14:paraId="3F9AA36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it-IT"/>
              </w:rPr>
              <w:t>1</w:t>
            </w:r>
            <w:r>
              <w:rPr>
                <w:lang w:val="it-IT"/>
              </w:rPr>
              <w:t>2</w:t>
            </w:r>
            <w:r w:rsidRPr="002E1F41">
              <w:rPr>
                <w:lang w:val="it-IT"/>
              </w:rPr>
              <w:t xml:space="preserve">. </w:t>
            </w:r>
            <w:r w:rsidRPr="00D570AE">
              <w:rPr>
                <w:lang w:val="en-US"/>
              </w:rPr>
              <w:t>Atelier de lectură.</w:t>
            </w:r>
            <w:r w:rsidRPr="002E1F41">
              <w:rPr>
                <w:lang w:val="en-US"/>
              </w:rPr>
              <w:t xml:space="preserve"> </w:t>
            </w:r>
            <w:r w:rsidRPr="002E1F41">
              <w:rPr>
                <w:lang w:val="it-IT"/>
              </w:rPr>
              <w:t>Arta poetică în creația lui Aureliu Busuioc.</w:t>
            </w:r>
          </w:p>
        </w:tc>
        <w:tc>
          <w:tcPr>
            <w:tcW w:w="5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B8009" w14:textId="77777777" w:rsidR="006F00DF" w:rsidRPr="002E1F41" w:rsidRDefault="006F00DF" w:rsidP="004B30F2">
            <w:pPr>
              <w:jc w:val="both"/>
              <w:rPr>
                <w:lang w:val="it-IT"/>
              </w:rPr>
            </w:pPr>
            <w:r w:rsidRPr="002E1F41">
              <w:rPr>
                <w:lang w:val="it-IT"/>
              </w:rPr>
              <w:t>Aureliu Busuioc,</w:t>
            </w:r>
          </w:p>
          <w:p w14:paraId="5EEB960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i/>
                <w:lang w:val="it-IT"/>
              </w:rPr>
              <w:t>,,Limba română”</w:t>
            </w:r>
          </w:p>
        </w:tc>
        <w:tc>
          <w:tcPr>
            <w:tcW w:w="199" w:type="pct"/>
          </w:tcPr>
          <w:p w14:paraId="0EE7BD0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6B4B5C4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45200C79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Atelierul de lectură.</w:t>
            </w:r>
          </w:p>
          <w:p w14:paraId="798B616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7323EE3A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2D068426" w14:textId="77777777" w:rsidTr="00AC6CCD">
        <w:trPr>
          <w:trHeight w:val="197"/>
        </w:trPr>
        <w:tc>
          <w:tcPr>
            <w:tcW w:w="207" w:type="pct"/>
          </w:tcPr>
          <w:p w14:paraId="25CF2C5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125</w:t>
            </w:r>
          </w:p>
        </w:tc>
        <w:tc>
          <w:tcPr>
            <w:tcW w:w="808" w:type="pct"/>
            <w:vMerge/>
          </w:tcPr>
          <w:p w14:paraId="17E5732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587E8B2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9AE6DE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  <w:r w:rsidRPr="002E1F41">
              <w:rPr>
                <w:lang w:val="en-US"/>
              </w:rPr>
              <w:t>. Poezia lui Aureliu Busuioc și registrele ei.</w:t>
            </w:r>
          </w:p>
          <w:p w14:paraId="03BA287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Teme și motive.</w:t>
            </w:r>
          </w:p>
        </w:tc>
        <w:tc>
          <w:tcPr>
            <w:tcW w:w="580" w:type="pct"/>
          </w:tcPr>
          <w:p w14:paraId="17AFC51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4D27AA23" w14:textId="77777777" w:rsidR="006F00DF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Evoluție”</w:t>
            </w:r>
          </w:p>
          <w:p w14:paraId="05B6EAD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555B0F3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2162BEA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64386C5F" w14:textId="77777777" w:rsidR="006F00DF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rPr>
                <w:lang w:val="en-US"/>
              </w:rPr>
              <w:t>Comentariul (algoritmizat) al mărcilor stilistice ale unui text.</w:t>
            </w:r>
          </w:p>
          <w:p w14:paraId="63A26DB3" w14:textId="77777777" w:rsidR="006F00DF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6957492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Integrarea în lucrări colective cu prezentări, expuneri, demonstrări </w:t>
            </w:r>
          </w:p>
          <w:p w14:paraId="549EA1A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 xml:space="preserve">ale materialelor ce ţin de istoria, cultura, limba şi literatura </w:t>
            </w:r>
          </w:p>
          <w:p w14:paraId="64AB815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română.</w:t>
            </w:r>
          </w:p>
          <w:p w14:paraId="228ED1D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5C15AF2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 w:rsidRPr="002E1F41">
              <w:t>Portofoliul cultural și lingvistic.</w:t>
            </w:r>
          </w:p>
          <w:p w14:paraId="46EE2B6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</w:p>
          <w:p w14:paraId="3A0441B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Sinteza.</w:t>
            </w:r>
          </w:p>
        </w:tc>
        <w:tc>
          <w:tcPr>
            <w:tcW w:w="517" w:type="pct"/>
          </w:tcPr>
          <w:p w14:paraId="505A233C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3A0C74B" w14:textId="77777777" w:rsidTr="00AC6CCD">
        <w:trPr>
          <w:trHeight w:val="690"/>
        </w:trPr>
        <w:tc>
          <w:tcPr>
            <w:tcW w:w="207" w:type="pct"/>
          </w:tcPr>
          <w:p w14:paraId="6E0866F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126</w:t>
            </w:r>
          </w:p>
        </w:tc>
        <w:tc>
          <w:tcPr>
            <w:tcW w:w="808" w:type="pct"/>
            <w:vMerge/>
          </w:tcPr>
          <w:p w14:paraId="5363F92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D5A807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tcBorders>
              <w:bottom w:val="single" w:sz="4" w:space="0" w:color="auto"/>
            </w:tcBorders>
          </w:tcPr>
          <w:p w14:paraId="53FF6EF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14</w:t>
            </w:r>
            <w:r w:rsidRPr="002E1F41">
              <w:rPr>
                <w:i/>
                <w:iCs/>
                <w:lang w:val="en-US"/>
              </w:rPr>
              <w:t>. Stilistica părților de vorbire în textul literar.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14:paraId="095188E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17FDA0B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Destin”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14:paraId="780C73E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  <w:tcBorders>
              <w:bottom w:val="single" w:sz="4" w:space="0" w:color="auto"/>
            </w:tcBorders>
          </w:tcPr>
          <w:p w14:paraId="10C7982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424AFD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1E7B84C2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3DA0F06D" w14:textId="77777777" w:rsidTr="00AC6CCD">
        <w:trPr>
          <w:trHeight w:val="848"/>
        </w:trPr>
        <w:tc>
          <w:tcPr>
            <w:tcW w:w="207" w:type="pct"/>
          </w:tcPr>
          <w:p w14:paraId="4A0A404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127</w:t>
            </w:r>
          </w:p>
        </w:tc>
        <w:tc>
          <w:tcPr>
            <w:tcW w:w="808" w:type="pct"/>
            <w:vMerge/>
          </w:tcPr>
          <w:p w14:paraId="065151FE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8C3417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75B30A9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1</w:t>
            </w:r>
            <w:r w:rsidRPr="002E1F41">
              <w:rPr>
                <w:i/>
                <w:iCs/>
                <w:lang w:val="en-US"/>
              </w:rPr>
              <w:t>5. Stilistica semnelor de punctuație în textul literar.</w:t>
            </w:r>
          </w:p>
        </w:tc>
        <w:tc>
          <w:tcPr>
            <w:tcW w:w="580" w:type="pct"/>
          </w:tcPr>
          <w:p w14:paraId="70A9D15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Aureliu Busuioc,</w:t>
            </w:r>
          </w:p>
          <w:p w14:paraId="3DCFEC8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„</w:t>
            </w:r>
            <w:r w:rsidRPr="002E1F41">
              <w:rPr>
                <w:i/>
                <w:iCs/>
                <w:lang w:val="en-US"/>
              </w:rPr>
              <w:t>Drum”</w:t>
            </w:r>
          </w:p>
        </w:tc>
        <w:tc>
          <w:tcPr>
            <w:tcW w:w="199" w:type="pct"/>
          </w:tcPr>
          <w:p w14:paraId="6CB1409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6706F8D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1185BEE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52F9797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47B67485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E22D14" w14:paraId="0E890E80" w14:textId="77777777" w:rsidTr="00AC6CCD">
        <w:trPr>
          <w:trHeight w:val="1704"/>
        </w:trPr>
        <w:tc>
          <w:tcPr>
            <w:tcW w:w="207" w:type="pct"/>
          </w:tcPr>
          <w:p w14:paraId="623464D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</w:pPr>
            <w:r>
              <w:t>128</w:t>
            </w:r>
          </w:p>
        </w:tc>
        <w:tc>
          <w:tcPr>
            <w:tcW w:w="808" w:type="pct"/>
            <w:vMerge/>
          </w:tcPr>
          <w:p w14:paraId="0F0D140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03C6F3F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shd w:val="clear" w:color="auto" w:fill="auto"/>
          </w:tcPr>
          <w:p w14:paraId="02892764" w14:textId="77777777" w:rsidR="006F00DF" w:rsidRPr="00D570AE" w:rsidRDefault="006F00DF" w:rsidP="004B30F2">
            <w:pPr>
              <w:spacing w:before="100" w:beforeAutospacing="1" w:after="240"/>
              <w:contextualSpacing/>
              <w:jc w:val="both"/>
              <w:rPr>
                <w:highlight w:val="yellow"/>
                <w:lang w:val="en-US"/>
              </w:rPr>
            </w:pPr>
            <w:r>
              <w:rPr>
                <w:lang w:val="en-US"/>
              </w:rPr>
              <w:t>16</w:t>
            </w:r>
            <w:r w:rsidRPr="002E1F41">
              <w:rPr>
                <w:lang w:val="en-US"/>
              </w:rPr>
              <w:t>. Lecție de sinteză. Prezentarea portofoliilor.</w:t>
            </w:r>
          </w:p>
        </w:tc>
        <w:tc>
          <w:tcPr>
            <w:tcW w:w="5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8DBB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68D160F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43817C4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598AAC5A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3802E7B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</w:tcPr>
          <w:p w14:paraId="62811ED7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0B50A338" w14:textId="77777777" w:rsidTr="00AC6CCD">
        <w:trPr>
          <w:trHeight w:val="197"/>
        </w:trPr>
        <w:tc>
          <w:tcPr>
            <w:tcW w:w="207" w:type="pct"/>
          </w:tcPr>
          <w:p w14:paraId="3AFE09A9" w14:textId="77777777" w:rsidR="006F00DF" w:rsidRPr="00F73B6F" w:rsidRDefault="006F00DF" w:rsidP="004B30F2">
            <w:pPr>
              <w:spacing w:before="100" w:beforeAutospacing="1" w:after="240"/>
              <w:contextualSpacing/>
              <w:jc w:val="both"/>
            </w:pPr>
            <w:r>
              <w:t>129</w:t>
            </w:r>
          </w:p>
        </w:tc>
        <w:tc>
          <w:tcPr>
            <w:tcW w:w="808" w:type="pct"/>
            <w:vMerge/>
          </w:tcPr>
          <w:p w14:paraId="3EC564F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35BF705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 w:val="restart"/>
          </w:tcPr>
          <w:p w14:paraId="0C465357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b/>
                <w:bCs/>
                <w:lang w:val="en-US"/>
              </w:rPr>
            </w:pPr>
            <w:r w:rsidRPr="002E1F41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>7</w:t>
            </w:r>
            <w:r w:rsidRPr="002E1F41">
              <w:rPr>
                <w:b/>
                <w:bCs/>
                <w:lang w:val="en-US"/>
              </w:rPr>
              <w:t>-1</w:t>
            </w:r>
            <w:r>
              <w:rPr>
                <w:b/>
                <w:bCs/>
                <w:lang w:val="en-US"/>
              </w:rPr>
              <w:t>8</w:t>
            </w:r>
            <w:r w:rsidRPr="002E1F41">
              <w:rPr>
                <w:b/>
                <w:bCs/>
              </w:rPr>
              <w:t>. Probă de evaluare sumativă: test complex.</w:t>
            </w:r>
          </w:p>
        </w:tc>
        <w:tc>
          <w:tcPr>
            <w:tcW w:w="580" w:type="pct"/>
            <w:vMerge w:val="restart"/>
          </w:tcPr>
          <w:p w14:paraId="00F7E2E3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 w:val="restart"/>
          </w:tcPr>
          <w:p w14:paraId="40C7CD5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2</w:t>
            </w:r>
          </w:p>
        </w:tc>
        <w:tc>
          <w:tcPr>
            <w:tcW w:w="274" w:type="pct"/>
            <w:vMerge w:val="restart"/>
          </w:tcPr>
          <w:p w14:paraId="4C1E841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 w:val="restart"/>
          </w:tcPr>
          <w:p w14:paraId="49BF203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t>Test sumativ.</w:t>
            </w:r>
          </w:p>
        </w:tc>
        <w:tc>
          <w:tcPr>
            <w:tcW w:w="517" w:type="pct"/>
            <w:vMerge w:val="restart"/>
          </w:tcPr>
          <w:p w14:paraId="44444D27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1D60377C" w14:textId="77777777" w:rsidTr="00AC6CCD">
        <w:trPr>
          <w:trHeight w:val="197"/>
        </w:trPr>
        <w:tc>
          <w:tcPr>
            <w:tcW w:w="207" w:type="pct"/>
          </w:tcPr>
          <w:p w14:paraId="2F924ADA" w14:textId="77777777" w:rsidR="006F00DF" w:rsidRPr="00F73B6F" w:rsidRDefault="006F00DF" w:rsidP="004B30F2">
            <w:pPr>
              <w:spacing w:before="100" w:beforeAutospacing="1" w:after="240"/>
              <w:contextualSpacing/>
              <w:jc w:val="both"/>
            </w:pPr>
            <w:r>
              <w:t>130</w:t>
            </w:r>
          </w:p>
        </w:tc>
        <w:tc>
          <w:tcPr>
            <w:tcW w:w="808" w:type="pct"/>
            <w:vMerge/>
          </w:tcPr>
          <w:p w14:paraId="1A4E46D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47FF8D8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  <w:vMerge/>
          </w:tcPr>
          <w:p w14:paraId="31E63AF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80" w:type="pct"/>
            <w:vMerge/>
          </w:tcPr>
          <w:p w14:paraId="68708F9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  <w:vMerge/>
          </w:tcPr>
          <w:p w14:paraId="41414B61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274" w:type="pct"/>
            <w:vMerge/>
          </w:tcPr>
          <w:p w14:paraId="00F5929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  <w:vMerge/>
          </w:tcPr>
          <w:p w14:paraId="6804A5B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517" w:type="pct"/>
            <w:vMerge/>
          </w:tcPr>
          <w:p w14:paraId="1555F337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7A5A828E" w14:textId="77777777" w:rsidTr="00AC6CCD">
        <w:trPr>
          <w:trHeight w:val="197"/>
        </w:trPr>
        <w:tc>
          <w:tcPr>
            <w:tcW w:w="207" w:type="pct"/>
          </w:tcPr>
          <w:p w14:paraId="0F3D53DC" w14:textId="77777777" w:rsidR="006F00DF" w:rsidRPr="00F73B6F" w:rsidRDefault="006F00DF" w:rsidP="004B30F2">
            <w:pPr>
              <w:spacing w:before="100" w:beforeAutospacing="1" w:after="240"/>
              <w:contextualSpacing/>
              <w:jc w:val="both"/>
            </w:pPr>
            <w:r>
              <w:t>131</w:t>
            </w:r>
          </w:p>
        </w:tc>
        <w:tc>
          <w:tcPr>
            <w:tcW w:w="808" w:type="pct"/>
            <w:vMerge/>
          </w:tcPr>
          <w:p w14:paraId="3EC6E12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6EB8AB3F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3D8E896C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t>19</w:t>
            </w:r>
            <w:r w:rsidRPr="002E1F41">
              <w:t>. Analiza probei de evaluare.</w:t>
            </w:r>
          </w:p>
        </w:tc>
        <w:tc>
          <w:tcPr>
            <w:tcW w:w="580" w:type="pct"/>
          </w:tcPr>
          <w:p w14:paraId="203ABFB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8D8996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881F5C8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2CBEF30B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Erata personală.</w:t>
            </w:r>
          </w:p>
        </w:tc>
        <w:tc>
          <w:tcPr>
            <w:tcW w:w="517" w:type="pct"/>
          </w:tcPr>
          <w:p w14:paraId="347EAA5D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  <w:tr w:rsidR="006F00DF" w:rsidRPr="002E1F41" w14:paraId="2534178B" w14:textId="77777777" w:rsidTr="00AC6CCD">
        <w:trPr>
          <w:trHeight w:val="1134"/>
        </w:trPr>
        <w:tc>
          <w:tcPr>
            <w:tcW w:w="207" w:type="pct"/>
          </w:tcPr>
          <w:p w14:paraId="7D4F7A71" w14:textId="77777777" w:rsidR="006F00DF" w:rsidRPr="00F73B6F" w:rsidRDefault="006F00DF" w:rsidP="004B30F2">
            <w:pPr>
              <w:spacing w:before="100" w:beforeAutospacing="1" w:after="240"/>
              <w:contextualSpacing/>
              <w:jc w:val="both"/>
            </w:pPr>
            <w:r>
              <w:lastRenderedPageBreak/>
              <w:t>132</w:t>
            </w:r>
          </w:p>
        </w:tc>
        <w:tc>
          <w:tcPr>
            <w:tcW w:w="808" w:type="pct"/>
            <w:vMerge/>
          </w:tcPr>
          <w:p w14:paraId="6D1940C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668" w:type="pct"/>
            <w:vMerge/>
          </w:tcPr>
          <w:p w14:paraId="7CD7ED22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003" w:type="pct"/>
          </w:tcPr>
          <w:p w14:paraId="02B12A84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Pr="002E1F41">
              <w:rPr>
                <w:lang w:val="en-US"/>
              </w:rPr>
              <w:t xml:space="preserve">. Abaterea de la normă. Anacolut, confuzii paronimice, pleonasm și tautologie, cacofonie, adecvare/inadecvare </w:t>
            </w:r>
          </w:p>
          <w:p w14:paraId="61B8B27D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stilistică</w:t>
            </w:r>
            <w:proofErr w:type="gramEnd"/>
            <w:r w:rsidRPr="002E1F41">
              <w:rPr>
                <w:lang w:val="en-US"/>
              </w:rPr>
              <w:t>.</w:t>
            </w:r>
          </w:p>
        </w:tc>
        <w:tc>
          <w:tcPr>
            <w:tcW w:w="580" w:type="pct"/>
          </w:tcPr>
          <w:p w14:paraId="05A44985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199" w:type="pct"/>
          </w:tcPr>
          <w:p w14:paraId="0AA53136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>1</w:t>
            </w:r>
          </w:p>
        </w:tc>
        <w:tc>
          <w:tcPr>
            <w:tcW w:w="274" w:type="pct"/>
          </w:tcPr>
          <w:p w14:paraId="7E5D997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  <w:p w14:paraId="67D4601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</w:p>
        </w:tc>
        <w:tc>
          <w:tcPr>
            <w:tcW w:w="744" w:type="pct"/>
          </w:tcPr>
          <w:p w14:paraId="597621C0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r w:rsidRPr="002E1F41">
              <w:rPr>
                <w:lang w:val="en-US"/>
              </w:rPr>
              <w:t xml:space="preserve">Listarea și comentarea greșelilor de exprimare din diverse tipuri </w:t>
            </w:r>
          </w:p>
          <w:p w14:paraId="23F997B9" w14:textId="77777777" w:rsidR="006F00DF" w:rsidRPr="002E1F41" w:rsidRDefault="006F00DF" w:rsidP="004B30F2">
            <w:pPr>
              <w:spacing w:before="100" w:beforeAutospacing="1" w:after="240"/>
              <w:contextualSpacing/>
              <w:jc w:val="both"/>
              <w:rPr>
                <w:lang w:val="en-US"/>
              </w:rPr>
            </w:pPr>
            <w:proofErr w:type="gramStart"/>
            <w:r w:rsidRPr="002E1F41">
              <w:rPr>
                <w:lang w:val="en-US"/>
              </w:rPr>
              <w:t>de</w:t>
            </w:r>
            <w:proofErr w:type="gramEnd"/>
            <w:r w:rsidRPr="002E1F41">
              <w:rPr>
                <w:lang w:val="en-US"/>
              </w:rPr>
              <w:t xml:space="preserve"> texte.</w:t>
            </w:r>
          </w:p>
        </w:tc>
        <w:tc>
          <w:tcPr>
            <w:tcW w:w="517" w:type="pct"/>
          </w:tcPr>
          <w:p w14:paraId="393E46EF" w14:textId="77777777" w:rsidR="006F00DF" w:rsidRPr="00CD5032" w:rsidRDefault="006F00DF" w:rsidP="004B30F2">
            <w:pPr>
              <w:spacing w:before="100" w:beforeAutospacing="1" w:after="240"/>
              <w:contextualSpacing/>
              <w:jc w:val="both"/>
              <w:rPr>
                <w:sz w:val="16"/>
                <w:szCs w:val="16"/>
                <w:lang w:val="en-US"/>
              </w:rPr>
            </w:pPr>
          </w:p>
        </w:tc>
      </w:tr>
    </w:tbl>
    <w:p w14:paraId="00A3835F" w14:textId="77777777" w:rsidR="00C653EC" w:rsidRPr="00320C39" w:rsidRDefault="00C653EC" w:rsidP="004B30F2">
      <w:pPr>
        <w:spacing w:after="200" w:line="276" w:lineRule="auto"/>
        <w:jc w:val="both"/>
        <w:rPr>
          <w:sz w:val="4"/>
          <w:szCs w:val="4"/>
        </w:rPr>
      </w:pPr>
    </w:p>
    <w:sectPr w:rsidR="00C653EC" w:rsidRPr="00320C39" w:rsidSect="00AC6C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1239" w:bottom="720" w:left="1276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A98631" w14:textId="77777777" w:rsidR="000C1693" w:rsidRDefault="000C1693" w:rsidP="00320C39">
      <w:r>
        <w:separator/>
      </w:r>
    </w:p>
  </w:endnote>
  <w:endnote w:type="continuationSeparator" w:id="0">
    <w:p w14:paraId="415921C9" w14:textId="77777777" w:rsidR="000C1693" w:rsidRDefault="000C1693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BB1E20" w:rsidRDefault="00BB1E20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BB1E20" w:rsidRDefault="00BB1E20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BB1E20" w:rsidRDefault="00BB1E2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4F82E2" w14:textId="77777777" w:rsidR="000C1693" w:rsidRDefault="000C1693" w:rsidP="00320C39">
      <w:r>
        <w:separator/>
      </w:r>
    </w:p>
  </w:footnote>
  <w:footnote w:type="continuationSeparator" w:id="0">
    <w:p w14:paraId="3E72CAF7" w14:textId="77777777" w:rsidR="000C1693" w:rsidRDefault="000C1693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BB1E20" w:rsidRDefault="00BB1E2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126FBBB7" w:rsidR="00BB1E20" w:rsidRDefault="00BB1E20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BB1E20" w:rsidRDefault="00BB1E2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B531A"/>
    <w:multiLevelType w:val="hybridMultilevel"/>
    <w:tmpl w:val="4284182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B94B1B"/>
    <w:multiLevelType w:val="hybridMultilevel"/>
    <w:tmpl w:val="54888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3E5986"/>
    <w:multiLevelType w:val="hybridMultilevel"/>
    <w:tmpl w:val="76D09B7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C43D4B"/>
    <w:multiLevelType w:val="hybridMultilevel"/>
    <w:tmpl w:val="4202BEBE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7E2CB4"/>
    <w:multiLevelType w:val="hybridMultilevel"/>
    <w:tmpl w:val="77D23492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74CB7"/>
    <w:rsid w:val="000C1693"/>
    <w:rsid w:val="00105A0B"/>
    <w:rsid w:val="00120C19"/>
    <w:rsid w:val="001771C7"/>
    <w:rsid w:val="001848FE"/>
    <w:rsid w:val="00195986"/>
    <w:rsid w:val="001A339C"/>
    <w:rsid w:val="001D1C42"/>
    <w:rsid w:val="00253A34"/>
    <w:rsid w:val="00282F79"/>
    <w:rsid w:val="00293D42"/>
    <w:rsid w:val="00320C39"/>
    <w:rsid w:val="00344E8F"/>
    <w:rsid w:val="00346568"/>
    <w:rsid w:val="00357E66"/>
    <w:rsid w:val="003B68D2"/>
    <w:rsid w:val="003C5087"/>
    <w:rsid w:val="003E0F9B"/>
    <w:rsid w:val="0043799B"/>
    <w:rsid w:val="0045104D"/>
    <w:rsid w:val="00476888"/>
    <w:rsid w:val="004A3FCE"/>
    <w:rsid w:val="004B30F2"/>
    <w:rsid w:val="004E5CCB"/>
    <w:rsid w:val="004E74C6"/>
    <w:rsid w:val="004F3D70"/>
    <w:rsid w:val="005033A7"/>
    <w:rsid w:val="00506AFC"/>
    <w:rsid w:val="005703F9"/>
    <w:rsid w:val="00576263"/>
    <w:rsid w:val="005F1B30"/>
    <w:rsid w:val="00632D48"/>
    <w:rsid w:val="006766A9"/>
    <w:rsid w:val="006967E1"/>
    <w:rsid w:val="006D30EC"/>
    <w:rsid w:val="006F00DF"/>
    <w:rsid w:val="0073207F"/>
    <w:rsid w:val="00742D11"/>
    <w:rsid w:val="00782100"/>
    <w:rsid w:val="008100A5"/>
    <w:rsid w:val="0084112C"/>
    <w:rsid w:val="00887198"/>
    <w:rsid w:val="008A7B7C"/>
    <w:rsid w:val="008B734E"/>
    <w:rsid w:val="008C6E8E"/>
    <w:rsid w:val="008D0995"/>
    <w:rsid w:val="00933544"/>
    <w:rsid w:val="009912BC"/>
    <w:rsid w:val="009A4A6D"/>
    <w:rsid w:val="009B0BF3"/>
    <w:rsid w:val="00A66C9E"/>
    <w:rsid w:val="00A7077B"/>
    <w:rsid w:val="00AC038B"/>
    <w:rsid w:val="00AC30AC"/>
    <w:rsid w:val="00AC6CCD"/>
    <w:rsid w:val="00BB1E20"/>
    <w:rsid w:val="00BC07B8"/>
    <w:rsid w:val="00C163CD"/>
    <w:rsid w:val="00C559CC"/>
    <w:rsid w:val="00C653EC"/>
    <w:rsid w:val="00CE225F"/>
    <w:rsid w:val="00D27A05"/>
    <w:rsid w:val="00D40324"/>
    <w:rsid w:val="00D76B11"/>
    <w:rsid w:val="00D850CE"/>
    <w:rsid w:val="00D8602F"/>
    <w:rsid w:val="00DD4F6F"/>
    <w:rsid w:val="00DE6A8A"/>
    <w:rsid w:val="00F204FC"/>
    <w:rsid w:val="00FA5E71"/>
    <w:rsid w:val="00FC4AB6"/>
    <w:rsid w:val="00FD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a5">
    <w:name w:val="Table Grid"/>
    <w:basedOn w:val="a1"/>
    <w:uiPriority w:val="39"/>
    <w:rsid w:val="001D1C42"/>
    <w:pPr>
      <w:spacing w:after="0" w:line="240" w:lineRule="auto"/>
    </w:pPr>
    <w:rPr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1D1C42"/>
    <w:rPr>
      <w:kern w:val="0"/>
      <w:lang w:val="ru-RU"/>
      <w14:ligatures w14:val="none"/>
    </w:rPr>
  </w:style>
  <w:style w:type="paragraph" w:styleId="a6">
    <w:name w:val="List Paragraph"/>
    <w:aliases w:val="List Paragraph 1,Абзац списка1,List Paragraph11,Абзац списка2,List Paragraph1"/>
    <w:basedOn w:val="a"/>
    <w:link w:val="a7"/>
    <w:uiPriority w:val="99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List Paragraph1 Знак"/>
    <w:link w:val="a6"/>
    <w:uiPriority w:val="99"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uiPriority w:val="99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0">
    <w:name w:val="Normal (Web)"/>
    <w:basedOn w:val="a"/>
    <w:uiPriority w:val="99"/>
    <w:unhideWhenUsed/>
    <w:rsid w:val="003E0F9B"/>
    <w:pPr>
      <w:spacing w:before="100" w:beforeAutospacing="1" w:after="100" w:afterAutospacing="1"/>
    </w:pPr>
    <w:rPr>
      <w:lang w:val="ru-RU"/>
    </w:rPr>
  </w:style>
  <w:style w:type="character" w:styleId="af1">
    <w:name w:val="Hyperlink"/>
    <w:basedOn w:val="a0"/>
    <w:uiPriority w:val="99"/>
    <w:unhideWhenUsed/>
    <w:rsid w:val="003E0F9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0F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18</Pages>
  <Words>4171</Words>
  <Characters>23781</Characters>
  <Application>Microsoft Office Word</Application>
  <DocSecurity>0</DocSecurity>
  <Lines>198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9</cp:revision>
  <cp:lastPrinted>2024-01-12T06:51:00Z</cp:lastPrinted>
  <dcterms:created xsi:type="dcterms:W3CDTF">2024-01-12T08:03:00Z</dcterms:created>
  <dcterms:modified xsi:type="dcterms:W3CDTF">2024-07-24T07:09:00Z</dcterms:modified>
</cp:coreProperties>
</file>