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5D2" w:rsidRPr="00AC60FC" w:rsidRDefault="002355D2" w:rsidP="002355D2">
      <w:pPr>
        <w:pStyle w:val="a3"/>
        <w:shd w:val="clear" w:color="auto" w:fill="FFFFFF"/>
        <w:spacing w:before="0" w:beforeAutospacing="0" w:after="150" w:afterAutospacing="0"/>
        <w:rPr>
          <w:lang w:val="it-IT"/>
        </w:rPr>
      </w:pPr>
    </w:p>
    <w:p w:rsidR="002355D2" w:rsidRPr="00AC60FC" w:rsidRDefault="002355D2" w:rsidP="002355D2">
      <w:pPr>
        <w:pStyle w:val="a3"/>
        <w:shd w:val="clear" w:color="auto" w:fill="FFFFFF"/>
        <w:spacing w:before="0" w:beforeAutospacing="0" w:after="150" w:afterAutospacing="0"/>
        <w:rPr>
          <w:lang w:val="it-IT"/>
        </w:rPr>
      </w:pPr>
    </w:p>
    <w:p w:rsidR="002355D2" w:rsidRPr="00AC60FC" w:rsidRDefault="002355D2" w:rsidP="00133DD3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lang w:val="it-IT"/>
        </w:rPr>
      </w:pPr>
      <w:bookmarkStart w:id="0" w:name="_GoBack"/>
      <w:r w:rsidRPr="00AC60FC">
        <w:rPr>
          <w:b/>
          <w:lang w:val="it-IT"/>
        </w:rPr>
        <w:t>Progetto di lezione</w:t>
      </w:r>
    </w:p>
    <w:tbl>
      <w:tblPr>
        <w:tblStyle w:val="a4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0"/>
        <w:gridCol w:w="6854"/>
      </w:tblGrid>
      <w:tr w:rsidR="002355D2" w:rsidRPr="00AC60FC" w:rsidTr="002355D2">
        <w:tc>
          <w:tcPr>
            <w:tcW w:w="1630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 xml:space="preserve">Professore: </w:t>
            </w:r>
          </w:p>
        </w:tc>
        <w:tc>
          <w:tcPr>
            <w:tcW w:w="6854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</w:p>
        </w:tc>
      </w:tr>
      <w:tr w:rsidR="002355D2" w:rsidRPr="00AC60FC" w:rsidTr="002355D2">
        <w:tc>
          <w:tcPr>
            <w:tcW w:w="1630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>Data:</w:t>
            </w:r>
          </w:p>
        </w:tc>
        <w:tc>
          <w:tcPr>
            <w:tcW w:w="6854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</w:p>
        </w:tc>
      </w:tr>
      <w:tr w:rsidR="002355D2" w:rsidRPr="00AC60FC" w:rsidTr="002355D2">
        <w:tc>
          <w:tcPr>
            <w:tcW w:w="1630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>Liceo:</w:t>
            </w:r>
          </w:p>
        </w:tc>
        <w:tc>
          <w:tcPr>
            <w:tcW w:w="6854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</w:p>
        </w:tc>
      </w:tr>
      <w:tr w:rsidR="002355D2" w:rsidRPr="00AC60FC" w:rsidTr="002355D2">
        <w:tc>
          <w:tcPr>
            <w:tcW w:w="1630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>Classe/livello:</w:t>
            </w:r>
          </w:p>
        </w:tc>
        <w:tc>
          <w:tcPr>
            <w:tcW w:w="6854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  <w:r w:rsidRPr="00AC60FC">
              <w:rPr>
                <w:b/>
                <w:i/>
                <w:lang w:val="it-IT"/>
              </w:rPr>
              <w:t>V / A1.1</w:t>
            </w:r>
          </w:p>
        </w:tc>
      </w:tr>
      <w:tr w:rsidR="002355D2" w:rsidRPr="00AC60FC" w:rsidTr="002355D2">
        <w:tc>
          <w:tcPr>
            <w:tcW w:w="1630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>Disciplina:</w:t>
            </w:r>
          </w:p>
        </w:tc>
        <w:tc>
          <w:tcPr>
            <w:tcW w:w="6854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  <w:r w:rsidRPr="00AC60FC">
              <w:rPr>
                <w:b/>
                <w:i/>
                <w:lang w:val="it-IT"/>
              </w:rPr>
              <w:t xml:space="preserve">Lingua italiana </w:t>
            </w:r>
          </w:p>
        </w:tc>
      </w:tr>
      <w:tr w:rsidR="002355D2" w:rsidRPr="00133DD3" w:rsidTr="002355D2">
        <w:tc>
          <w:tcPr>
            <w:tcW w:w="1630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>Tema:</w:t>
            </w:r>
          </w:p>
        </w:tc>
        <w:tc>
          <w:tcPr>
            <w:tcW w:w="6854" w:type="dxa"/>
          </w:tcPr>
          <w:p w:rsidR="002355D2" w:rsidRPr="00AC60FC" w:rsidRDefault="002355D2" w:rsidP="00133DD3">
            <w:pPr>
              <w:tabs>
                <w:tab w:val="left" w:pos="8490"/>
              </w:tabs>
              <w:spacing w:line="360" w:lineRule="auto"/>
              <w:ind w:left="-2306" w:firstLine="425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AC60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“Il cartone “Il via</w:t>
            </w:r>
            <w:r w:rsidR="00133DD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°Il via</w:t>
            </w:r>
            <w:r w:rsidRPr="00AC60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ggio di Arlo!”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( I parte)</w:t>
            </w:r>
          </w:p>
          <w:p w:rsidR="002355D2" w:rsidRPr="00AC60FC" w:rsidRDefault="002355D2" w:rsidP="00133DD3">
            <w:pPr>
              <w:suppressLineNumbers/>
              <w:suppressAutoHyphens/>
              <w:autoSpaceDN w:val="0"/>
              <w:snapToGrid w:val="0"/>
              <w:spacing w:line="360" w:lineRule="auto"/>
              <w:textAlignment w:val="baseline"/>
              <w:rPr>
                <w:rFonts w:ascii="Times New Roman" w:eastAsia="Noto Sans CJK SC Regular" w:hAnsi="Times New Roman" w:cs="Times New Roman"/>
                <w:b/>
                <w:bCs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2355D2" w:rsidRPr="00133DD3" w:rsidTr="002355D2">
        <w:tc>
          <w:tcPr>
            <w:tcW w:w="1630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 xml:space="preserve">Tipo di lezione: </w:t>
            </w:r>
          </w:p>
        </w:tc>
        <w:tc>
          <w:tcPr>
            <w:tcW w:w="6854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  <w:r w:rsidRPr="00AC60FC">
              <w:rPr>
                <w:b/>
                <w:i/>
                <w:lang w:val="it-IT"/>
              </w:rPr>
              <w:t>Lezione mista</w:t>
            </w:r>
          </w:p>
        </w:tc>
      </w:tr>
      <w:tr w:rsidR="002355D2" w:rsidRPr="00133DD3" w:rsidTr="002355D2">
        <w:tc>
          <w:tcPr>
            <w:tcW w:w="1630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 xml:space="preserve">Durata: </w:t>
            </w:r>
          </w:p>
        </w:tc>
        <w:tc>
          <w:tcPr>
            <w:tcW w:w="6854" w:type="dxa"/>
          </w:tcPr>
          <w:p w:rsidR="002355D2" w:rsidRPr="00AC60FC" w:rsidRDefault="002355D2" w:rsidP="00133DD3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  <w:r w:rsidRPr="00AC60FC">
              <w:rPr>
                <w:b/>
                <w:i/>
                <w:lang w:val="it-IT"/>
              </w:rPr>
              <w:t>45 min.</w:t>
            </w:r>
          </w:p>
        </w:tc>
      </w:tr>
    </w:tbl>
    <w:p w:rsidR="002355D2" w:rsidRPr="00AC60FC" w:rsidRDefault="002355D2" w:rsidP="00133DD3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lang w:val="it-IT"/>
        </w:rPr>
      </w:pPr>
      <w:r w:rsidRPr="00AC60FC">
        <w:rPr>
          <w:b/>
          <w:lang w:val="it-IT"/>
        </w:rPr>
        <w:t>Competenze specifiche:</w:t>
      </w:r>
    </w:p>
    <w:p w:rsidR="002355D2" w:rsidRPr="00AC60FC" w:rsidRDefault="002355D2" w:rsidP="00133DD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C60FC">
        <w:rPr>
          <w:rFonts w:ascii="Times New Roman" w:eastAsia="Times New Roman" w:hAnsi="Times New Roman" w:cs="Times New Roman"/>
          <w:b/>
          <w:sz w:val="24"/>
          <w:szCs w:val="24"/>
          <w:lang w:val="it-IT" w:eastAsia="ro-RO"/>
        </w:rPr>
        <w:t>CS3 – 3.</w:t>
      </w:r>
      <w:r w:rsidRPr="00AC60F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</w:t>
      </w:r>
      <w:r w:rsidRPr="00AC60FC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Competența pragmatică:</w:t>
      </w:r>
      <w:r w:rsidRPr="00AC60F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Utilizarea structurilor lingvistice în cadrul unor contexte familiare și previzibile, demonstrând coerență și precizie  în comunicare. </w:t>
      </w:r>
    </w:p>
    <w:p w:rsidR="002355D2" w:rsidRPr="00AC60FC" w:rsidRDefault="002355D2" w:rsidP="00133DD3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</w:p>
    <w:p w:rsidR="002355D2" w:rsidRPr="00AC60FC" w:rsidRDefault="002355D2" w:rsidP="00133DD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:rsidR="002355D2" w:rsidRPr="00AC60FC" w:rsidRDefault="002355D2" w:rsidP="00133DD3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lang w:val="it-IT"/>
        </w:rPr>
      </w:pPr>
      <w:r w:rsidRPr="00AC60FC">
        <w:rPr>
          <w:b/>
          <w:lang w:val="it-IT"/>
        </w:rPr>
        <w:t xml:space="preserve">Unità di competenze: </w:t>
      </w:r>
    </w:p>
    <w:p w:rsidR="002355D2" w:rsidRPr="00AC60FC" w:rsidRDefault="002355D2" w:rsidP="00133DD3">
      <w:pPr>
        <w:spacing w:after="0" w:line="360" w:lineRule="auto"/>
        <w:ind w:left="394" w:hanging="394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AC60FC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3.1. Identificarea prin audiere/lectură/vizionare a sensului global al mesajelor orale și scrise, exprimate simplu și clar, cu referire la situații și subiecte familiale.</w:t>
      </w:r>
    </w:p>
    <w:p w:rsidR="002355D2" w:rsidRPr="00AC60FC" w:rsidRDefault="002355D2" w:rsidP="00133D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AC60FC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3.2. Înțelegerea detaliată a mesajului scris și oral, formulate simplu și clar, cu referire la situații și subiecte obișnuite din viața cotidiană.</w:t>
      </w:r>
    </w:p>
    <w:p w:rsidR="002355D2" w:rsidRPr="00AC60FC" w:rsidRDefault="002355D2" w:rsidP="00133D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AC60FC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3.6. Participarea în cadrul unui schimb limitat de informații de ordin cotidian în scris/on-line cu condiția folosirii unui instrument de traducere.</w:t>
      </w:r>
    </w:p>
    <w:p w:rsidR="002355D2" w:rsidRPr="00AC60FC" w:rsidRDefault="002355D2" w:rsidP="00133DD3">
      <w:pPr>
        <w:spacing w:after="0" w:line="360" w:lineRule="auto"/>
        <w:ind w:left="394" w:hanging="394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AC60FC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3.8. Relatarea orală, în propoziții simple, a informației principale dintr-un text cu referire la subiecte de ordin familiar, utilizând limbajul non-verbal și pauze pentru a căuta cuvinte.</w:t>
      </w:r>
    </w:p>
    <w:p w:rsidR="002355D2" w:rsidRPr="00AC60FC" w:rsidRDefault="002355D2" w:rsidP="00133D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AC60FC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3.9. Traducerea orală a informațiilor cheie din texte scrise cu referire la persoane, obiecte, evenimente și locuri cotidiene.</w:t>
      </w:r>
    </w:p>
    <w:p w:rsidR="002355D2" w:rsidRPr="00AC60FC" w:rsidRDefault="002355D2" w:rsidP="00133D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2355D2" w:rsidRPr="00AC60FC" w:rsidRDefault="002355D2" w:rsidP="00133DD3">
      <w:pPr>
        <w:pStyle w:val="a5"/>
        <w:spacing w:line="360" w:lineRule="auto"/>
        <w:rPr>
          <w:rStyle w:val="a6"/>
          <w:rFonts w:ascii="Times New Roman" w:hAnsi="Times New Roman" w:cs="Times New Roman"/>
          <w:b/>
          <w:i w:val="0"/>
          <w:sz w:val="24"/>
          <w:szCs w:val="24"/>
          <w:lang w:val="it-IT"/>
        </w:rPr>
      </w:pPr>
      <w:r w:rsidRPr="00AC60FC">
        <w:rPr>
          <w:rStyle w:val="a6"/>
          <w:rFonts w:ascii="Times New Roman" w:hAnsi="Times New Roman" w:cs="Times New Roman"/>
          <w:b/>
          <w:sz w:val="24"/>
          <w:szCs w:val="24"/>
          <w:lang w:val="it-IT"/>
        </w:rPr>
        <w:t>Obiettivi</w:t>
      </w:r>
    </w:p>
    <w:p w:rsidR="002355D2" w:rsidRPr="00AC60FC" w:rsidRDefault="002355D2" w:rsidP="00133DD3">
      <w:pPr>
        <w:pStyle w:val="a3"/>
        <w:shd w:val="clear" w:color="auto" w:fill="FFFFFF"/>
        <w:spacing w:before="0" w:beforeAutospacing="0" w:after="0" w:afterAutospacing="0" w:line="360" w:lineRule="auto"/>
        <w:rPr>
          <w:rStyle w:val="a6"/>
          <w:i w:val="0"/>
          <w:iCs w:val="0"/>
          <w:lang w:val="it-IT"/>
        </w:rPr>
      </w:pPr>
      <w:r w:rsidRPr="00AC60FC">
        <w:rPr>
          <w:rStyle w:val="a6"/>
          <w:i w:val="0"/>
          <w:lang w:val="it-IT"/>
        </w:rPr>
        <w:t xml:space="preserve">O1-  </w:t>
      </w:r>
      <w:r w:rsidRPr="00AC60FC">
        <w:rPr>
          <w:lang w:val="it-IT"/>
        </w:rPr>
        <w:t xml:space="preserve">Salutare e rispondere al saluto </w:t>
      </w:r>
    </w:p>
    <w:p w:rsidR="002355D2" w:rsidRPr="00AC60FC" w:rsidRDefault="002355D2" w:rsidP="00133DD3">
      <w:pPr>
        <w:pStyle w:val="a5"/>
        <w:spacing w:line="360" w:lineRule="auto"/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</w:pPr>
      <w:r w:rsidRPr="00AC60FC"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  <w:t>O2 -  Tradurre le frasi chiave del film</w:t>
      </w:r>
    </w:p>
    <w:p w:rsidR="002355D2" w:rsidRPr="00AC60FC" w:rsidRDefault="002355D2" w:rsidP="00133DD3">
      <w:pPr>
        <w:pStyle w:val="a5"/>
        <w:spacing w:line="360" w:lineRule="auto"/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</w:pPr>
      <w:r w:rsidRPr="00AC60FC"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  <w:lastRenderedPageBreak/>
        <w:t>O3 -  Fare e rispondere a domande sul film</w:t>
      </w:r>
    </w:p>
    <w:p w:rsidR="002355D2" w:rsidRPr="00AC60FC" w:rsidRDefault="002355D2" w:rsidP="00133DD3">
      <w:pPr>
        <w:pStyle w:val="a5"/>
        <w:spacing w:line="360" w:lineRule="auto"/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</w:pPr>
      <w:r w:rsidRPr="00AC60FC"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  <w:t>O4 – Trascrivere una breve scena del film</w:t>
      </w:r>
    </w:p>
    <w:p w:rsidR="002355D2" w:rsidRPr="00AC60FC" w:rsidRDefault="002355D2" w:rsidP="00133DD3">
      <w:pPr>
        <w:pStyle w:val="a5"/>
        <w:spacing w:line="360" w:lineRule="auto"/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</w:pPr>
    </w:p>
    <w:p w:rsidR="002355D2" w:rsidRPr="00AC60FC" w:rsidRDefault="002355D2" w:rsidP="00133DD3">
      <w:pPr>
        <w:pStyle w:val="a5"/>
        <w:spacing w:line="360" w:lineRule="auto"/>
        <w:rPr>
          <w:rStyle w:val="a7"/>
          <w:rFonts w:ascii="Times New Roman" w:hAnsi="Times New Roman" w:cs="Times New Roman"/>
          <w:color w:val="auto"/>
          <w:sz w:val="24"/>
          <w:szCs w:val="24"/>
          <w:lang w:val="it-IT"/>
        </w:rPr>
      </w:pPr>
    </w:p>
    <w:p w:rsidR="002355D2" w:rsidRPr="00AC60FC" w:rsidRDefault="002355D2" w:rsidP="00133DD3">
      <w:pPr>
        <w:pStyle w:val="a3"/>
        <w:shd w:val="clear" w:color="auto" w:fill="FFFFFF"/>
        <w:spacing w:before="0" w:beforeAutospacing="0" w:after="0" w:afterAutospacing="0" w:line="360" w:lineRule="auto"/>
        <w:rPr>
          <w:lang w:val="it-IT"/>
        </w:rPr>
      </w:pPr>
      <w:r w:rsidRPr="00AC60FC">
        <w:rPr>
          <w:b/>
          <w:lang w:val="it-IT"/>
        </w:rPr>
        <w:t xml:space="preserve">Strategie didattiche: </w:t>
      </w:r>
      <w:r w:rsidRPr="00AC60FC">
        <w:rPr>
          <w:lang w:val="it-IT"/>
        </w:rPr>
        <w:t>conversazione, ascolto, lettura, spiegazione, prezentazione</w:t>
      </w:r>
    </w:p>
    <w:p w:rsidR="002355D2" w:rsidRPr="00AC60FC" w:rsidRDefault="002355D2" w:rsidP="00133DD3">
      <w:pPr>
        <w:pStyle w:val="a3"/>
        <w:shd w:val="clear" w:color="auto" w:fill="FFFFFF"/>
        <w:spacing w:before="0" w:beforeAutospacing="0" w:after="0" w:afterAutospacing="0" w:line="360" w:lineRule="auto"/>
        <w:rPr>
          <w:lang w:val="it-IT"/>
        </w:rPr>
      </w:pPr>
      <w:r w:rsidRPr="00AC60FC">
        <w:rPr>
          <w:b/>
          <w:lang w:val="it-IT"/>
        </w:rPr>
        <w:t xml:space="preserve">Materiale didattico: </w:t>
      </w:r>
      <w:r w:rsidRPr="00AC60FC">
        <w:rPr>
          <w:lang w:val="it-IT"/>
        </w:rPr>
        <w:t>manuale “Viva l`Italiano 3” di A.Chiuchiù, G. Novembri, M.Silvestrini 2002, quaderno/studente, laptop, schede, lavagna, schermo</w:t>
      </w:r>
    </w:p>
    <w:p w:rsidR="002355D2" w:rsidRPr="00AC60FC" w:rsidRDefault="002355D2" w:rsidP="00133DD3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lang w:val="it-IT"/>
        </w:rPr>
      </w:pPr>
      <w:r w:rsidRPr="00AC60FC">
        <w:rPr>
          <w:b/>
          <w:lang w:val="it-IT"/>
        </w:rPr>
        <w:t xml:space="preserve">Bibliografia: </w:t>
      </w:r>
      <w:r w:rsidRPr="00AC60FC">
        <w:rPr>
          <w:i/>
          <w:lang w:val="it-IT"/>
        </w:rPr>
        <w:t>Italiano per stranieri 2012, A1-A2, Livello soglia, Nora Galli de’Paratesi, 1994</w:t>
      </w:r>
    </w:p>
    <w:p w:rsidR="002355D2" w:rsidRPr="00AC60FC" w:rsidRDefault="002355D2" w:rsidP="00133DD3">
      <w:pPr>
        <w:pStyle w:val="a3"/>
        <w:shd w:val="clear" w:color="auto" w:fill="FFFFFF"/>
        <w:spacing w:before="0" w:beforeAutospacing="0" w:after="150" w:afterAutospacing="0" w:line="360" w:lineRule="auto"/>
        <w:rPr>
          <w:lang w:val="it-IT"/>
        </w:rPr>
      </w:pPr>
    </w:p>
    <w:tbl>
      <w:tblPr>
        <w:tblStyle w:val="a4"/>
        <w:tblW w:w="10910" w:type="dxa"/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5245"/>
        <w:gridCol w:w="1843"/>
        <w:gridCol w:w="1984"/>
      </w:tblGrid>
      <w:tr w:rsidR="002355D2" w:rsidRPr="00AC60FC" w:rsidTr="00956C18">
        <w:tc>
          <w:tcPr>
            <w:tcW w:w="1271" w:type="dxa"/>
            <w:vMerge w:val="restart"/>
            <w:textDirection w:val="btLr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>Le fasi della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 xml:space="preserve">lezione  </w:t>
            </w:r>
          </w:p>
        </w:tc>
        <w:tc>
          <w:tcPr>
            <w:tcW w:w="567" w:type="dxa"/>
            <w:vMerge w:val="restart"/>
            <w:textDirection w:val="btLr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>Obiettivi</w:t>
            </w:r>
          </w:p>
        </w:tc>
        <w:tc>
          <w:tcPr>
            <w:tcW w:w="5245" w:type="dxa"/>
            <w:vMerge w:val="restart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>Attività in classe</w:t>
            </w:r>
          </w:p>
        </w:tc>
        <w:tc>
          <w:tcPr>
            <w:tcW w:w="3827" w:type="dxa"/>
            <w:gridSpan w:val="2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>Strategie didattiche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</w:p>
        </w:tc>
      </w:tr>
      <w:tr w:rsidR="002355D2" w:rsidRPr="00AC60FC" w:rsidTr="00956C18">
        <w:trPr>
          <w:trHeight w:val="307"/>
        </w:trPr>
        <w:tc>
          <w:tcPr>
            <w:tcW w:w="1271" w:type="dxa"/>
            <w:vMerge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67" w:type="dxa"/>
            <w:vMerge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245" w:type="dxa"/>
            <w:vMerge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1843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b/>
                <w:i/>
                <w:lang w:val="it-IT"/>
              </w:rPr>
            </w:pPr>
            <w:r w:rsidRPr="00AC60FC">
              <w:rPr>
                <w:b/>
                <w:i/>
                <w:lang w:val="it-IT"/>
              </w:rPr>
              <w:t xml:space="preserve">Forme </w:t>
            </w:r>
          </w:p>
        </w:tc>
        <w:tc>
          <w:tcPr>
            <w:tcW w:w="1984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b/>
                <w:i/>
                <w:lang w:val="it-IT"/>
              </w:rPr>
            </w:pPr>
            <w:r w:rsidRPr="00AC60FC">
              <w:rPr>
                <w:b/>
                <w:i/>
                <w:lang w:val="it-IT"/>
              </w:rPr>
              <w:t xml:space="preserve">Materiale didattico </w:t>
            </w:r>
          </w:p>
        </w:tc>
      </w:tr>
      <w:tr w:rsidR="002355D2" w:rsidRPr="00AC60FC" w:rsidTr="00956C18">
        <w:trPr>
          <w:cantSplit/>
          <w:trHeight w:val="1134"/>
        </w:trPr>
        <w:tc>
          <w:tcPr>
            <w:tcW w:w="1271" w:type="dxa"/>
            <w:textDirection w:val="btLr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i/>
                <w:lang w:val="it-IT"/>
              </w:rPr>
            </w:pPr>
            <w:r w:rsidRPr="00AC60FC">
              <w:rPr>
                <w:b/>
                <w:i/>
                <w:lang w:val="it-IT"/>
              </w:rPr>
              <w:t>Evocazione</w:t>
            </w:r>
          </w:p>
        </w:tc>
        <w:tc>
          <w:tcPr>
            <w:tcW w:w="567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O1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245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Salutare gli studenti in italiano</w:t>
            </w:r>
          </w:p>
          <w:p w:rsidR="002355D2" w:rsidRPr="00AC60FC" w:rsidRDefault="002355D2" w:rsidP="00133DD3">
            <w:pPr>
              <w:pStyle w:val="a3"/>
              <w:spacing w:after="0" w:line="360" w:lineRule="auto"/>
              <w:rPr>
                <w:rStyle w:val="a6"/>
                <w:i w:val="0"/>
                <w:lang w:val="it-IT"/>
              </w:rPr>
            </w:pPr>
            <w:r w:rsidRPr="00AC60FC">
              <w:rPr>
                <w:rStyle w:val="a6"/>
                <w:i w:val="0"/>
                <w:lang w:val="it-IT"/>
              </w:rPr>
              <w:t>Coinvolgere gli studenti chiedendo: "Hai mai guardato un film in una lingua diversa? Come hai capito cosa stava succedendo?"</w:t>
            </w:r>
          </w:p>
          <w:p w:rsidR="002355D2" w:rsidRPr="00AC60FC" w:rsidRDefault="002355D2" w:rsidP="00133DD3">
            <w:pPr>
              <w:pStyle w:val="a3"/>
              <w:spacing w:after="0" w:line="360" w:lineRule="auto"/>
              <w:rPr>
                <w:rStyle w:val="a6"/>
                <w:i w:val="0"/>
                <w:lang w:val="it-IT"/>
              </w:rPr>
            </w:pPr>
            <w:r w:rsidRPr="00AC60FC">
              <w:rPr>
                <w:rStyle w:val="a6"/>
                <w:i w:val="0"/>
                <w:lang w:val="it-IT"/>
              </w:rPr>
              <w:t>Introdurre l'argomento della lezione e spiegare gli obiettivi della giornata</w:t>
            </w:r>
          </w:p>
        </w:tc>
        <w:tc>
          <w:tcPr>
            <w:tcW w:w="1843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 xml:space="preserve"> Saluto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Conversazione guidata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1984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Quaderno</w:t>
            </w:r>
          </w:p>
        </w:tc>
      </w:tr>
      <w:tr w:rsidR="002355D2" w:rsidRPr="00AC60FC" w:rsidTr="00956C18">
        <w:trPr>
          <w:cantSplit/>
          <w:trHeight w:val="1918"/>
        </w:trPr>
        <w:tc>
          <w:tcPr>
            <w:tcW w:w="1271" w:type="dxa"/>
            <w:vMerge w:val="restart"/>
            <w:textDirection w:val="btLr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ind w:left="113" w:right="113"/>
              <w:jc w:val="center"/>
              <w:rPr>
                <w:b/>
                <w:i/>
                <w:lang w:val="it-IT"/>
              </w:rPr>
            </w:pPr>
            <w:r w:rsidRPr="00AC60FC">
              <w:rPr>
                <w:b/>
                <w:lang w:val="it-IT"/>
              </w:rPr>
              <w:t xml:space="preserve"> Realizzazione del senso</w:t>
            </w:r>
          </w:p>
        </w:tc>
        <w:tc>
          <w:tcPr>
            <w:tcW w:w="567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O2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O3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245" w:type="dxa"/>
          </w:tcPr>
          <w:p w:rsidR="002355D2" w:rsidRPr="00AC60FC" w:rsidRDefault="002355D2" w:rsidP="00133DD3">
            <w:pPr>
              <w:pStyle w:val="a3"/>
              <w:spacing w:after="0" w:line="360" w:lineRule="auto"/>
              <w:rPr>
                <w:iCs/>
                <w:lang w:val="it-IT"/>
              </w:rPr>
            </w:pPr>
            <w:r w:rsidRPr="00AC60FC">
              <w:rPr>
                <w:rStyle w:val="a6"/>
                <w:i w:val="0"/>
                <w:lang w:val="it-IT"/>
              </w:rPr>
              <w:t>Introdurre l'argomento della lezione e spiegare gli obiettivi della giornata</w:t>
            </w:r>
          </w:p>
          <w:p w:rsidR="002355D2" w:rsidRPr="00AC60FC" w:rsidRDefault="002355D2" w:rsidP="00133DD3">
            <w:pPr>
              <w:pStyle w:val="a3"/>
              <w:spacing w:after="0" w:line="360" w:lineRule="auto"/>
              <w:rPr>
                <w:iCs/>
                <w:lang w:val="it-IT"/>
              </w:rPr>
            </w:pPr>
            <w:r w:rsidRPr="00AC60FC">
              <w:rPr>
                <w:iCs/>
                <w:lang w:val="it-IT"/>
              </w:rPr>
              <w:t>Discutere l'importanza della traduzione e della comprensione di lingue diverse</w:t>
            </w:r>
          </w:p>
          <w:p w:rsidR="002355D2" w:rsidRPr="00AC60FC" w:rsidRDefault="002355D2" w:rsidP="00133DD3">
            <w:pPr>
              <w:pStyle w:val="a3"/>
              <w:spacing w:after="0" w:line="360" w:lineRule="auto"/>
              <w:rPr>
                <w:i/>
                <w:iCs/>
                <w:lang w:val="it-IT"/>
              </w:rPr>
            </w:pPr>
          </w:p>
        </w:tc>
        <w:tc>
          <w:tcPr>
            <w:tcW w:w="1843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Discussione</w:t>
            </w:r>
          </w:p>
        </w:tc>
        <w:tc>
          <w:tcPr>
            <w:tcW w:w="1984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Quaderno</w:t>
            </w:r>
          </w:p>
        </w:tc>
      </w:tr>
      <w:tr w:rsidR="002355D2" w:rsidRPr="00AC60FC" w:rsidTr="00956C18">
        <w:tc>
          <w:tcPr>
            <w:tcW w:w="1271" w:type="dxa"/>
            <w:vMerge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67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O2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O4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245" w:type="dxa"/>
          </w:tcPr>
          <w:p w:rsidR="002355D2" w:rsidRPr="00AC60FC" w:rsidRDefault="002355D2" w:rsidP="00133DD3">
            <w:pPr>
              <w:pStyle w:val="a3"/>
              <w:spacing w:after="0" w:line="360" w:lineRule="auto"/>
              <w:rPr>
                <w:lang w:val="it-IT"/>
              </w:rPr>
            </w:pPr>
            <w:r w:rsidRPr="00AC60FC">
              <w:rPr>
                <w:iCs/>
                <w:lang w:val="it-IT"/>
              </w:rPr>
              <w:t xml:space="preserve">Fornire esempi di frasi chiave del film </w:t>
            </w:r>
            <w:r w:rsidRPr="00AC60FC">
              <w:rPr>
                <w:lang w:val="it-IT"/>
              </w:rPr>
              <w:t xml:space="preserve">“Il viaggio di Arlo” </w:t>
            </w:r>
            <w:r w:rsidRPr="00AC60FC">
              <w:rPr>
                <w:iCs/>
                <w:lang w:val="it-IT"/>
              </w:rPr>
              <w:t>e guidare gli studenti nella loro traduzione</w:t>
            </w:r>
          </w:p>
          <w:p w:rsidR="002355D2" w:rsidRPr="00AC60FC" w:rsidRDefault="002355D2" w:rsidP="00133DD3">
            <w:pPr>
              <w:pStyle w:val="a3"/>
              <w:spacing w:after="0" w:line="360" w:lineRule="auto"/>
              <w:rPr>
                <w:lang w:val="it-IT"/>
              </w:rPr>
            </w:pPr>
            <w:r w:rsidRPr="00AC60FC">
              <w:rPr>
                <w:iCs/>
                <w:lang w:val="it-IT"/>
              </w:rPr>
              <w:t>Affrontare l’idea sbagliata secondo cui le traduzioni sono sempre letterali senza considerare le sfumature culturali</w:t>
            </w:r>
          </w:p>
        </w:tc>
        <w:tc>
          <w:tcPr>
            <w:tcW w:w="1843" w:type="dxa"/>
          </w:tcPr>
          <w:p w:rsidR="002355D2" w:rsidRPr="00AC60FC" w:rsidRDefault="002355D2" w:rsidP="00133DD3">
            <w:pPr>
              <w:suppressLineNumbers/>
              <w:suppressAutoHyphens/>
              <w:autoSpaceDN w:val="0"/>
              <w:snapToGrid w:val="0"/>
              <w:spacing w:line="36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AC60FC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 guidata</w:t>
            </w:r>
          </w:p>
        </w:tc>
        <w:tc>
          <w:tcPr>
            <w:tcW w:w="1984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Quaderno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</w:tr>
      <w:tr w:rsidR="002355D2" w:rsidRPr="00133DD3" w:rsidTr="00956C18">
        <w:trPr>
          <w:cantSplit/>
          <w:trHeight w:val="5242"/>
        </w:trPr>
        <w:tc>
          <w:tcPr>
            <w:tcW w:w="1271" w:type="dxa"/>
            <w:textDirection w:val="btLr"/>
          </w:tcPr>
          <w:p w:rsidR="002355D2" w:rsidRPr="00AC60FC" w:rsidRDefault="002355D2" w:rsidP="00133DD3">
            <w:pPr>
              <w:pStyle w:val="a3"/>
              <w:spacing w:before="240" w:beforeAutospacing="0" w:after="0" w:afterAutospacing="0" w:line="360" w:lineRule="auto"/>
              <w:ind w:left="113" w:right="113"/>
              <w:jc w:val="center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lastRenderedPageBreak/>
              <w:t>Rinforzo  e consolidamento</w:t>
            </w:r>
          </w:p>
          <w:p w:rsidR="002355D2" w:rsidRPr="00AC60FC" w:rsidRDefault="002355D2" w:rsidP="00133DD3">
            <w:pPr>
              <w:pStyle w:val="a3"/>
              <w:spacing w:before="240" w:beforeAutospacing="0" w:after="0" w:afterAutospacing="0" w:line="360" w:lineRule="auto"/>
              <w:ind w:left="113" w:right="113"/>
              <w:jc w:val="center"/>
              <w:rPr>
                <w:b/>
                <w:i/>
                <w:lang w:val="it-IT"/>
              </w:rPr>
            </w:pPr>
            <w:r w:rsidRPr="00AC60FC">
              <w:rPr>
                <w:b/>
                <w:lang w:val="it-IT"/>
              </w:rPr>
              <w:t xml:space="preserve"> del materiale studiato</w:t>
            </w:r>
          </w:p>
        </w:tc>
        <w:tc>
          <w:tcPr>
            <w:tcW w:w="567" w:type="dxa"/>
          </w:tcPr>
          <w:p w:rsidR="002355D2" w:rsidRPr="00AC60FC" w:rsidRDefault="002355D2" w:rsidP="00133DD3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O2</w:t>
            </w:r>
          </w:p>
          <w:p w:rsidR="002355D2" w:rsidRPr="00AC60FC" w:rsidRDefault="002355D2" w:rsidP="00133DD3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O3</w:t>
            </w:r>
          </w:p>
          <w:p w:rsidR="002355D2" w:rsidRPr="00AC60FC" w:rsidRDefault="002355D2" w:rsidP="00133DD3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O4</w:t>
            </w:r>
          </w:p>
          <w:p w:rsidR="002355D2" w:rsidRPr="00AC60FC" w:rsidRDefault="002355D2" w:rsidP="00133DD3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245" w:type="dxa"/>
          </w:tcPr>
          <w:p w:rsidR="002355D2" w:rsidRPr="00AC60FC" w:rsidRDefault="002355D2" w:rsidP="00133DD3">
            <w:pPr>
              <w:pStyle w:val="a3"/>
              <w:spacing w:after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Guardarela rima parte del film “Il viaggio di Arlo”</w:t>
            </w:r>
          </w:p>
          <w:p w:rsidR="002355D2" w:rsidRPr="00AC60FC" w:rsidRDefault="002355D2" w:rsidP="00133DD3">
            <w:pPr>
              <w:pStyle w:val="a3"/>
              <w:spacing w:after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Fornire feedback e guidare mentre gli studenti guardano il film “Il viaggio di Arlo”</w:t>
            </w:r>
          </w:p>
          <w:p w:rsidR="002355D2" w:rsidRPr="00AC60FC" w:rsidRDefault="002355D2" w:rsidP="00133DD3">
            <w:pPr>
              <w:pStyle w:val="a3"/>
              <w:spacing w:after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Tradurre e scrivere le parole sconosciute dal film “Il viaggio di Arlo”</w:t>
            </w:r>
          </w:p>
          <w:p w:rsidR="002355D2" w:rsidRPr="00AC60FC" w:rsidRDefault="002355D2" w:rsidP="00133DD3">
            <w:pPr>
              <w:pStyle w:val="a3"/>
              <w:spacing w:after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Monitorare la comprensione degli studenti ponendo domande di comprensione relative al contenuto del film.</w:t>
            </w:r>
          </w:p>
          <w:p w:rsidR="002355D2" w:rsidRPr="00AC60FC" w:rsidRDefault="002355D2" w:rsidP="00133DD3">
            <w:pPr>
              <w:pStyle w:val="a3"/>
              <w:spacing w:after="0" w:line="360" w:lineRule="auto"/>
              <w:rPr>
                <w:lang w:val="it-IT"/>
              </w:rPr>
            </w:pPr>
          </w:p>
        </w:tc>
        <w:tc>
          <w:tcPr>
            <w:tcW w:w="1843" w:type="dxa"/>
          </w:tcPr>
          <w:p w:rsidR="002355D2" w:rsidRPr="00AC60FC" w:rsidRDefault="002355D2" w:rsidP="00133DD3">
            <w:pPr>
              <w:suppressLineNumbers/>
              <w:suppressAutoHyphens/>
              <w:autoSpaceDN w:val="0"/>
              <w:snapToGrid w:val="0"/>
              <w:spacing w:before="240" w:line="36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AC60FC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  <w:p w:rsidR="002355D2" w:rsidRPr="00AC60FC" w:rsidRDefault="002355D2" w:rsidP="00133DD3">
            <w:pPr>
              <w:suppressLineNumbers/>
              <w:suppressAutoHyphens/>
              <w:autoSpaceDN w:val="0"/>
              <w:snapToGrid w:val="0"/>
              <w:spacing w:before="240" w:line="36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AC60FC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Traduzione</w:t>
            </w:r>
          </w:p>
          <w:p w:rsidR="002355D2" w:rsidRPr="00AC60FC" w:rsidRDefault="002355D2" w:rsidP="00133DD3">
            <w:pPr>
              <w:suppressLineNumbers/>
              <w:suppressAutoHyphens/>
              <w:autoSpaceDN w:val="0"/>
              <w:snapToGrid w:val="0"/>
              <w:spacing w:before="240" w:line="36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4" w:type="dxa"/>
          </w:tcPr>
          <w:p w:rsidR="002355D2" w:rsidRPr="00AC60FC" w:rsidRDefault="002355D2" w:rsidP="00133DD3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Quaderno dello studente</w:t>
            </w:r>
          </w:p>
          <w:p w:rsidR="002355D2" w:rsidRPr="00AC60FC" w:rsidRDefault="002355D2" w:rsidP="00133DD3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Computer</w:t>
            </w:r>
          </w:p>
          <w:p w:rsidR="002355D2" w:rsidRPr="00AC60FC" w:rsidRDefault="002355D2" w:rsidP="00133DD3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TV</w:t>
            </w:r>
          </w:p>
          <w:p w:rsidR="002355D2" w:rsidRPr="00AC60FC" w:rsidRDefault="002355D2" w:rsidP="00133DD3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https://www.youtube.com/watch?v=Kw5HwIvyHqc</w:t>
            </w:r>
          </w:p>
        </w:tc>
      </w:tr>
      <w:tr w:rsidR="002355D2" w:rsidRPr="00AC60FC" w:rsidTr="00956C18">
        <w:trPr>
          <w:cantSplit/>
          <w:trHeight w:val="3109"/>
        </w:trPr>
        <w:tc>
          <w:tcPr>
            <w:tcW w:w="1271" w:type="dxa"/>
            <w:textDirection w:val="btLr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lang w:val="it-IT"/>
              </w:rPr>
            </w:pPr>
            <w:r w:rsidRPr="00AC60FC">
              <w:rPr>
                <w:b/>
                <w:lang w:val="it-IT"/>
              </w:rPr>
              <w:t xml:space="preserve">    Fase  di Espansione</w:t>
            </w:r>
          </w:p>
        </w:tc>
        <w:tc>
          <w:tcPr>
            <w:tcW w:w="567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O4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245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shd w:val="clear" w:color="auto" w:fill="FFFFFF"/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Dare il compito: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Chiedere agli studenti di trascrivere una breve scena del film e di scrivere un breve riassunto</w:t>
            </w:r>
          </w:p>
          <w:p w:rsidR="002355D2" w:rsidRPr="00AC60FC" w:rsidRDefault="002355D2" w:rsidP="00133DD3">
            <w:pPr>
              <w:pStyle w:val="a3"/>
              <w:spacing w:after="0" w:line="360" w:lineRule="auto"/>
              <w:rPr>
                <w:iCs/>
                <w:lang w:val="it-IT"/>
              </w:rPr>
            </w:pPr>
          </w:p>
        </w:tc>
        <w:tc>
          <w:tcPr>
            <w:tcW w:w="1843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 xml:space="preserve">                                             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Spiegazione</w:t>
            </w:r>
          </w:p>
        </w:tc>
        <w:tc>
          <w:tcPr>
            <w:tcW w:w="1984" w:type="dxa"/>
          </w:tcPr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AC60FC">
              <w:rPr>
                <w:lang w:val="it-IT"/>
              </w:rPr>
              <w:t>Quaderno</w:t>
            </w: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355D2" w:rsidRPr="00AC60FC" w:rsidRDefault="002355D2" w:rsidP="00133DD3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</w:tr>
      <w:bookmarkEnd w:id="0"/>
    </w:tbl>
    <w:p w:rsidR="00E13DDC" w:rsidRDefault="00E13DDC" w:rsidP="00133DD3">
      <w:pPr>
        <w:spacing w:line="360" w:lineRule="auto"/>
      </w:pPr>
    </w:p>
    <w:sectPr w:rsidR="00E13DDC" w:rsidSect="002355D2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 Regular">
    <w:charset w:val="80"/>
    <w:family w:val="swiss"/>
    <w:pitch w:val="variable"/>
    <w:sig w:usb0="30000003" w:usb1="2BDF3C10" w:usb2="00000016" w:usb3="00000000" w:csb0="002E01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EC9"/>
    <w:rsid w:val="00133DD3"/>
    <w:rsid w:val="002355D2"/>
    <w:rsid w:val="006F1EC9"/>
    <w:rsid w:val="00E1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F632E"/>
  <w15:chartTrackingRefBased/>
  <w15:docId w15:val="{149B10D8-B13A-48C0-B952-86782F00C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5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235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355D2"/>
    <w:pPr>
      <w:spacing w:after="0" w:line="240" w:lineRule="auto"/>
    </w:pPr>
  </w:style>
  <w:style w:type="character" w:styleId="a6">
    <w:name w:val="Emphasis"/>
    <w:basedOn w:val="a0"/>
    <w:uiPriority w:val="20"/>
    <w:qFormat/>
    <w:rsid w:val="002355D2"/>
    <w:rPr>
      <w:i/>
      <w:iCs/>
    </w:rPr>
  </w:style>
  <w:style w:type="character" w:styleId="a7">
    <w:name w:val="Intense Emphasis"/>
    <w:basedOn w:val="a0"/>
    <w:uiPriority w:val="21"/>
    <w:qFormat/>
    <w:rsid w:val="002355D2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Profesor</cp:lastModifiedBy>
  <cp:revision>3</cp:revision>
  <dcterms:created xsi:type="dcterms:W3CDTF">2024-06-11T13:09:00Z</dcterms:created>
  <dcterms:modified xsi:type="dcterms:W3CDTF">2024-07-04T13:08:00Z</dcterms:modified>
</cp:coreProperties>
</file>