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4B5E8">
      <w:pPr>
        <w:spacing w:before="240" w:after="240" w:line="240" w:lineRule="auto"/>
        <w:jc w:val="center"/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PROIECT DIDACTIC</w:t>
      </w:r>
    </w:p>
    <w:p w14:paraId="6CDE6264">
      <w:pPr>
        <w:spacing w:before="240" w:after="240" w:line="36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Unitatea de învățare 5: 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val="en-US" w:eastAsia="ro-RO"/>
        </w:rPr>
        <w:t>Textul de graniță</w:t>
      </w:r>
    </w:p>
    <w:p w14:paraId="1AE44E6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rFonts w:hint="default" w:ascii="Times New Roman" w:hAnsi="Times New Roman" w:eastAsia="Cambria" w:cs="Times New Roman"/>
          <w:b/>
          <w:bCs w:val="0"/>
          <w:i w:val="0"/>
          <w:iCs w:val="0"/>
          <w:sz w:val="24"/>
          <w:szCs w:val="24"/>
          <w:lang w:val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>Tema: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  </w:t>
      </w:r>
      <w:r>
        <w:rPr>
          <w:rFonts w:ascii="Times New Roman" w:hAnsi="Times New Roman" w:eastAsia="Cambria" w:cs="Times New Roman"/>
          <w:b/>
          <w:color w:val="000000"/>
          <w:sz w:val="24"/>
          <w:szCs w:val="24"/>
          <w:lang w:val="ro-RO"/>
        </w:rPr>
        <w:t>Proiect media: Analiza site-ului scriitorului</w:t>
      </w:r>
    </w:p>
    <w:p w14:paraId="0794914C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Timpul: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45 minute</w:t>
      </w:r>
    </w:p>
    <w:p w14:paraId="0B2E7D6F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Unitatea de competență: </w:t>
      </w:r>
    </w:p>
    <w:p w14:paraId="4353E5EB">
      <w:pPr>
        <w:spacing w:before="240" w:after="240" w:line="360" w:lineRule="auto"/>
        <w:jc w:val="both"/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</w:pPr>
      <w:r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  <w:t xml:space="preserve">6.1. Aplicarea experiențelor literare în diferite circumstanțe ale comunicării orale și scrise. </w:t>
      </w:r>
    </w:p>
    <w:p w14:paraId="2C627E84">
      <w:pPr>
        <w:spacing w:before="240" w:after="240" w:line="360" w:lineRule="auto"/>
        <w:jc w:val="both"/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</w:pPr>
      <w:r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  <w:t>6.2. Producerea textelor cu caracter funcțional și aplicativ prin utilizarea resurselor digitale/media.</w:t>
      </w:r>
    </w:p>
    <w:p w14:paraId="70DB68E6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u w:val="single"/>
          <w:lang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u w:val="single"/>
          <w:lang w:eastAsia="ro-RO"/>
        </w:rPr>
        <w:t>Obiective operaționale:</w:t>
      </w:r>
    </w:p>
    <w:p w14:paraId="211E8593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>La sfârșitul activității, elevul va fi capabil/va putea:</w:t>
      </w:r>
    </w:p>
    <w:p w14:paraId="66C404E0">
      <w:pPr>
        <w:spacing w:before="240" w:after="240" w:line="36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highlight w:val="none"/>
          <w:lang w:val="en-US"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 xml:space="preserve">O1: să 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  <w:t>identifice informații relevante despre Paul Goma și contextul istoric din fragmentele de jurnal și de pe site-ul scriitorului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;</w:t>
      </w:r>
    </w:p>
    <w:p w14:paraId="2538E6B5">
      <w:pPr>
        <w:spacing w:before="240" w:after="240" w:line="360" w:lineRule="auto"/>
        <w:jc w:val="both"/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 xml:space="preserve">O2: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highlight w:val="none"/>
          <w:lang w:val="en-US" w:eastAsia="ro-RO"/>
        </w:rPr>
        <w:t>să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  <w:t xml:space="preserve"> analizeze modul în care perspectiva personală a autorului reflectă presiunile politice și sociale din perioada respectivă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;</w:t>
      </w:r>
    </w:p>
    <w:p w14:paraId="2EA9D69B">
      <w:pPr>
        <w:spacing w:before="240" w:after="240" w:line="360" w:lineRule="auto"/>
        <w:jc w:val="both"/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</w:pP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O3: s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  <w:t>ă exprime în scris și oral o opinie argumentată despre valoarea jurnalului ca document istoric și literar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;</w:t>
      </w:r>
    </w:p>
    <w:p w14:paraId="45BA2F9E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</w:pP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O4: s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  <w:t>ă elaboreze un produs media (postare digitală sau prezentare) care sintetizează ideile discutate și reflectă înțelegerea temei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.</w:t>
      </w:r>
    </w:p>
    <w:tbl>
      <w:tblPr>
        <w:tblStyle w:val="3"/>
        <w:tblW w:w="973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6"/>
        <w:gridCol w:w="851"/>
        <w:gridCol w:w="4677"/>
        <w:gridCol w:w="567"/>
        <w:gridCol w:w="2268"/>
      </w:tblGrid>
      <w:tr w14:paraId="0B1966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3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24B7E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Etape ale activității didactice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48E5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Obiective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D5635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Demers acțional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E6C47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T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85C8C"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o-RO"/>
              </w:rPr>
              <w:t xml:space="preserve">Tehnologia realizării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o-RO"/>
              </w:rPr>
              <w:t>(Metodă\Formă de activitate\</w:t>
            </w:r>
          </w:p>
          <w:p w14:paraId="23757225"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o-RO"/>
              </w:rPr>
              <w:t>Resurse)</w:t>
            </w:r>
          </w:p>
        </w:tc>
      </w:tr>
      <w:tr w14:paraId="2C6F53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8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5DD7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Evocare</w:t>
            </w:r>
          </w:p>
          <w:p w14:paraId="283C7D1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F912D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64D8EB0F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2</w:t>
            </w:r>
          </w:p>
          <w:p w14:paraId="3E9F394B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3FA66882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3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15A6B">
            <w:pPr>
              <w:pStyle w:val="8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  <w:t>Organizarea clasei.</w:t>
            </w:r>
          </w:p>
          <w:p w14:paraId="0DA0468E">
            <w:pPr>
              <w:pStyle w:val="8"/>
              <w:spacing w:line="360" w:lineRule="auto"/>
              <w:ind w:left="0"/>
              <w:jc w:val="both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o-RO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 xml:space="preserve">Profesorul afișează pe tablă/ proiector o frază dintr-un jurnal al lui Paul Goma: </w:t>
            </w:r>
            <w:r>
              <w:rPr>
                <w:rFonts w:hint="default" w:ascii="Times New Roman" w:hAnsi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„A scrie în dictatură e ca și cum ai vorbi cu un perete care te ascultă.”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 xml:space="preserve"> </w:t>
            </w:r>
          </w:p>
          <w:p w14:paraId="35B55FFD">
            <w:pPr>
              <w:pStyle w:val="8"/>
              <w:spacing w:line="360" w:lineRule="auto"/>
              <w:ind w:left="0"/>
              <w:jc w:val="both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- Ce știți despre Paul Goma? (se notează ideile elevilor în jurul numelui autorului într-un organizator vizual: hartă conceptuală).</w:t>
            </w:r>
          </w:p>
          <w:p w14:paraId="39655956">
            <w:pPr>
              <w:pStyle w:val="8"/>
              <w:spacing w:line="360" w:lineRule="auto"/>
              <w:ind w:left="0"/>
              <w:jc w:val="both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- Care este rolul jurnalului în viața unei persoane? Dar în înțelegerea istoriei?</w:t>
            </w:r>
          </w:p>
          <w:p w14:paraId="08187269">
            <w:pPr>
              <w:pStyle w:val="8"/>
              <w:spacing w:line="360" w:lineRule="auto"/>
              <w:ind w:left="0"/>
              <w:jc w:val="both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</w:p>
          <w:p w14:paraId="2639BE15">
            <w:pPr>
              <w:pStyle w:val="8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  <w:t>Se anunță subiectul lecției și obiectivele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741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2</w:t>
            </w:r>
          </w:p>
          <w:p w14:paraId="602B987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2BE4A3D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2747C48A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5</w:t>
            </w:r>
          </w:p>
          <w:p w14:paraId="7B977E4B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2D72183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48EF0">
            <w:pPr>
              <w:pStyle w:val="5"/>
              <w:spacing w:before="0" w:beforeAutospacing="0" w:after="0" w:afterAutospacing="0" w:line="360" w:lineRule="auto"/>
              <w:jc w:val="center"/>
              <w:rPr>
                <w:iCs/>
                <w:color w:val="000000"/>
              </w:rPr>
            </w:pPr>
          </w:p>
          <w:p w14:paraId="08CAB3AB">
            <w:pPr>
              <w:spacing w:after="24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Gând provocator/ Brainstorming</w:t>
            </w:r>
          </w:p>
          <w:p w14:paraId="5298ECCD">
            <w:pPr>
              <w:spacing w:after="240" w:line="36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o-RO"/>
              </w:rPr>
              <w:t>Discuție ghidată</w:t>
            </w:r>
          </w:p>
          <w:p w14:paraId="21631F5C">
            <w:pPr>
              <w:spacing w:after="240" w:line="36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o-RO" w:eastAsia="ro-RO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o-RO"/>
              </w:rPr>
              <w:t>Organizator grafic</w:t>
            </w:r>
          </w:p>
        </w:tc>
      </w:tr>
      <w:tr w14:paraId="038877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8504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Realizarea sensului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52DB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O1</w:t>
            </w:r>
          </w:p>
          <w:p w14:paraId="0BF674CD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4200FAE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AA607D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58E00CE7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O3</w:t>
            </w:r>
          </w:p>
          <w:p w14:paraId="10E8749A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50A5B94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2</w:t>
            </w:r>
          </w:p>
          <w:p w14:paraId="56CA293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F9B40F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5A7CE57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F80D96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F2DDF7A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3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78FA6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  <w:lang w:val="ro-RO"/>
              </w:rPr>
              <w:t xml:space="preserve">- Se accesează </w:t>
            </w:r>
            <w:r>
              <w:rPr>
                <w:rFonts w:hint="default"/>
                <w:color w:val="000000"/>
              </w:rPr>
              <w:t>a site-ul (ex: http://www.paulgoma.com/ sau alt site dedicat) → identificarea secțiunii despre Jurnale / Memorialistică. Fiecare grup extrage idei despre:</w:t>
            </w:r>
          </w:p>
          <w:p w14:paraId="498893EE">
            <w:pPr>
              <w:pStyle w:val="5"/>
              <w:numPr>
                <w:ilvl w:val="0"/>
                <w:numId w:val="1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contextul în care scria Goma;</w:t>
            </w:r>
          </w:p>
          <w:p w14:paraId="00023218">
            <w:pPr>
              <w:pStyle w:val="5"/>
              <w:numPr>
                <w:ilvl w:val="0"/>
                <w:numId w:val="1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teme recurente;</w:t>
            </w:r>
          </w:p>
          <w:p w14:paraId="12A27C10">
            <w:pPr>
              <w:pStyle w:val="5"/>
              <w:numPr>
                <w:ilvl w:val="0"/>
                <w:numId w:val="1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  <w:lang w:val="ro-RO"/>
              </w:rPr>
              <w:t>caracteristici</w:t>
            </w:r>
            <w:r>
              <w:rPr>
                <w:rFonts w:hint="default"/>
                <w:color w:val="000000"/>
              </w:rPr>
              <w:t xml:space="preserve"> narativ</w:t>
            </w:r>
            <w:r>
              <w:rPr>
                <w:rFonts w:hint="default"/>
                <w:color w:val="000000"/>
                <w:lang w:val="ro-RO"/>
              </w:rPr>
              <w:t>e</w:t>
            </w:r>
            <w:r>
              <w:rPr>
                <w:rFonts w:hint="default"/>
                <w:color w:val="000000"/>
              </w:rPr>
              <w:t>.</w:t>
            </w:r>
          </w:p>
          <w:p w14:paraId="0E54E298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  <w:lang w:val="ro-RO"/>
              </w:rPr>
              <w:t xml:space="preserve">- </w:t>
            </w:r>
            <w:r>
              <w:rPr>
                <w:rFonts w:hint="default"/>
                <w:color w:val="000000"/>
              </w:rPr>
              <w:t xml:space="preserve"> Se oferă un fragment dintr-un jurnal (ex: perioada închisorii sau exilului) → elevii răspund:</w:t>
            </w:r>
          </w:p>
          <w:p w14:paraId="271E4984">
            <w:pPr>
              <w:pStyle w:val="5"/>
              <w:numPr>
                <w:ilvl w:val="0"/>
                <w:numId w:val="1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Ce evenimente istorice sunt reflectate?</w:t>
            </w:r>
          </w:p>
          <w:p w14:paraId="03C67F3B">
            <w:pPr>
              <w:pStyle w:val="5"/>
              <w:numPr>
                <w:ilvl w:val="0"/>
                <w:numId w:val="1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Ce simțim despre starea interioară a autorului?</w:t>
            </w:r>
          </w:p>
          <w:p w14:paraId="331ED8A6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</w:rPr>
            </w:pPr>
          </w:p>
          <w:p w14:paraId="65739E69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  <w:lang w:val="ro-RO"/>
              </w:rPr>
              <w:t>-</w:t>
            </w:r>
            <w:r>
              <w:rPr>
                <w:rFonts w:hint="default"/>
                <w:color w:val="000000"/>
              </w:rPr>
              <w:t xml:space="preserve"> Se analizează impactul unei perspective subiective asupra istoriei – cum diferă un jurnal de o cronică istorică?</w:t>
            </w:r>
          </w:p>
          <w:p w14:paraId="43F91867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color w:val="000000"/>
              </w:rPr>
            </w:pPr>
            <w:r>
              <w:rPr>
                <w:rFonts w:hint="default"/>
                <w:color w:val="000000"/>
                <w:lang w:val="ro-RO"/>
              </w:rPr>
              <w:t>- Se comentează 2-3 idei din text în cheia Jurnalului dublu.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5291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5</w:t>
            </w:r>
          </w:p>
          <w:p w14:paraId="2E22B980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6B8063FD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395ADE3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5B67824E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1E4A452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5</w:t>
            </w:r>
          </w:p>
          <w:p w14:paraId="79885AD5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42185D1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262A2EDC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2B5991D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  <w:t>5</w:t>
            </w:r>
          </w:p>
          <w:p w14:paraId="49AB959C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</w:p>
          <w:p w14:paraId="7ACCD75C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  <w:t>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982F9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5301DA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Discuție ghidată</w:t>
            </w:r>
          </w:p>
          <w:p w14:paraId="15F0F0A3">
            <w:pPr>
              <w:spacing w:after="24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Explorare dirijată (în perechi sau grupuri mici)</w:t>
            </w:r>
          </w:p>
          <w:p w14:paraId="6A31752C">
            <w:pPr>
              <w:spacing w:after="24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7E1DA1F">
            <w:pPr>
              <w:spacing w:after="24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B9331D">
            <w:pPr>
              <w:spacing w:after="24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Lectură cu sarcină</w:t>
            </w:r>
          </w:p>
          <w:p w14:paraId="1D2A0DEE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eastAsia="zh-CN" w:bidi="ar"/>
              </w:rPr>
              <w:br w:type="textWrapping"/>
            </w:r>
          </w:p>
          <w:p w14:paraId="62508374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eastAsia="zh-CN" w:bidi="ar"/>
              </w:rPr>
            </w:pPr>
          </w:p>
          <w:p w14:paraId="08AFAF98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eastAsia="zh-CN" w:bidi="ar"/>
              </w:rPr>
              <w:t>Fișe de lucru</w:t>
            </w:r>
          </w:p>
          <w:p w14:paraId="02942416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eastAsia="zh-CN" w:bidi="ar"/>
              </w:rPr>
            </w:pPr>
          </w:p>
          <w:p w14:paraId="08D223AC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eastAsia="zh-CN" w:bidi="ar"/>
              </w:rPr>
            </w:pPr>
            <w:r>
              <w:rPr>
                <w:rFonts w:hint="default"/>
                <w:color w:val="000000"/>
              </w:rPr>
              <w:t>Discuție în cerc</w:t>
            </w:r>
          </w:p>
          <w:p w14:paraId="4FFC789A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eastAsia="zh-CN" w:bidi="ar"/>
              </w:rPr>
            </w:pPr>
          </w:p>
          <w:p w14:paraId="703B33AD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eastAsia="zh-CN" w:bidi="ar"/>
              </w:rPr>
            </w:pPr>
          </w:p>
          <w:p w14:paraId="68D770B6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  <w:t>Jurnalul dublu</w:t>
            </w:r>
          </w:p>
        </w:tc>
      </w:tr>
      <w:tr w14:paraId="2B0DC9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D514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Reflecție</w:t>
            </w:r>
          </w:p>
          <w:p w14:paraId="1AF65565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A6D56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O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3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A8841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  <w:t>-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 xml:space="preserve"> Elevii concep un prototip de postare (pentru blog sau social media) cu titlul: </w:t>
            </w:r>
            <w:r>
              <w:rPr>
                <w:rFonts w:hint="default" w:ascii="Times New Roman" w:hAnsi="Times New Roman" w:eastAsia="Times New Roman"/>
                <w:i/>
                <w:iCs/>
                <w:sz w:val="24"/>
                <w:szCs w:val="24"/>
                <w:lang w:val="en-US" w:eastAsia="ro-RO"/>
              </w:rPr>
              <w:t>„Paul Goma – o conștiință în exil”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>, integrând o scurtă opinie personală și o imagine de pe site (sau o copertă de carte).</w:t>
            </w:r>
          </w:p>
          <w:p w14:paraId="1130BAFB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>- Ce am învățat nou astăzi? Ce m-a impresionat? Ce aș dori să cercetez mai departe?</w:t>
            </w:r>
          </w:p>
          <w:p w14:paraId="096CE7FB">
            <w:pPr>
              <w:spacing w:before="240" w:after="240" w:line="360" w:lineRule="auto"/>
              <w:jc w:val="both"/>
              <w:rPr>
                <w:rFonts w:ascii="Times New Roman" w:hAnsi="Times New Roman" w:eastAsia="SimSun" w:cs="Times New Roman"/>
                <w:i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Bilanțul lecției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BCA0B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5</w:t>
            </w:r>
          </w:p>
          <w:p w14:paraId="00F642D6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384AE9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27B772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3 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76EC2">
            <w:pPr>
              <w:spacing w:after="240" w:line="360" w:lineRule="auto"/>
              <w:ind w:firstLine="360" w:firstLineChars="150"/>
              <w:rPr>
                <w:rFonts w:ascii="Times New Roman" w:hAnsi="Times New Roman" w:eastAsia="SimSun" w:cs="Times New Roman"/>
                <w:sz w:val="24"/>
                <w:szCs w:val="24"/>
                <w:lang w:eastAsia="zh-CN" w:bidi="ar"/>
              </w:rPr>
            </w:pPr>
          </w:p>
          <w:p w14:paraId="2CEB094B">
            <w:pPr>
              <w:spacing w:after="240" w:line="360" w:lineRule="auto"/>
              <w:ind w:firstLine="360" w:firstLineChars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ar"/>
              </w:rPr>
              <w:t>Argumente PRO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ar"/>
              </w:rPr>
              <w:br w:type="textWrapping"/>
            </w:r>
          </w:p>
          <w:p w14:paraId="4420F04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o-RO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>Reflecție scrisă</w:t>
            </w:r>
          </w:p>
        </w:tc>
      </w:tr>
      <w:tr w14:paraId="1DE0D0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80E1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Extindere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6CA0B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  <w:t>O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  <w:t>4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45BD4">
            <w:pPr>
              <w:pStyle w:val="5"/>
              <w:spacing w:before="0" w:beforeAutospacing="0" w:after="0" w:afterAutospacing="0" w:line="360" w:lineRule="auto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  <w:lang w:val="ro-RO"/>
              </w:rPr>
              <w:t xml:space="preserve">- </w:t>
            </w:r>
            <w:r>
              <w:rPr>
                <w:rFonts w:hint="default"/>
                <w:color w:val="000000"/>
              </w:rPr>
              <w:t>Jurnalele lui Paul Goma oferă o imagine detaliată, dar și o perspectivă intimă asupra</w:t>
            </w:r>
          </w:p>
          <w:p w14:paraId="1EF1A9F9">
            <w:pPr>
              <w:pStyle w:val="5"/>
              <w:spacing w:before="0" w:beforeAutospacing="0" w:after="0" w:afterAutospacing="0" w:line="360" w:lineRule="auto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evenimentelor cărora scriitorul le-a fost martor, a presiunilor politice și sociale cu care</w:t>
            </w:r>
          </w:p>
          <w:p w14:paraId="067F28F0">
            <w:pPr>
              <w:pStyle w:val="5"/>
              <w:spacing w:before="0" w:beforeAutospacing="0" w:after="0" w:afterAutospacing="0" w:line="360" w:lineRule="auto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s-a confruntat.</w:t>
            </w:r>
          </w:p>
          <w:p w14:paraId="722A3EB3">
            <w:pPr>
              <w:pStyle w:val="5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Accesează site-ul http://www.paulgoma.com/.</w:t>
            </w:r>
          </w:p>
          <w:p w14:paraId="659B5FC3">
            <w:pPr>
              <w:pStyle w:val="5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Cercetează site-ul și completează într-o</w:t>
            </w:r>
          </w:p>
          <w:p w14:paraId="4D5F9069">
            <w:pPr>
              <w:pStyle w:val="5"/>
              <w:numPr>
                <w:numId w:val="0"/>
              </w:numPr>
              <w:spacing w:before="0" w:beforeAutospacing="0" w:after="0" w:afterAutospacing="0" w:line="360" w:lineRule="auto"/>
              <w:ind w:leftChars="0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hartă conceptuală următoarele date despre:</w:t>
            </w:r>
          </w:p>
          <w:p w14:paraId="6F50907C">
            <w:pPr>
              <w:pStyle w:val="5"/>
              <w:spacing w:before="0" w:beforeAutospacing="0" w:after="0" w:afterAutospacing="0" w:line="360" w:lineRule="auto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•speciile de graniță incluse pe site-ul scriitorului;</w:t>
            </w:r>
          </w:p>
          <w:p w14:paraId="5BA298CA">
            <w:pPr>
              <w:pStyle w:val="5"/>
              <w:spacing w:before="0" w:beforeAutospacing="0" w:after="0" w:afterAutospacing="0" w:line="360" w:lineRule="auto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• titlurile reprezentative din opera scriitorului;</w:t>
            </w:r>
          </w:p>
          <w:p w14:paraId="6069A0A9">
            <w:pPr>
              <w:pStyle w:val="5"/>
              <w:spacing w:before="0" w:beforeAutospacing="0" w:after="0" w:afterAutospacing="0" w:line="360" w:lineRule="auto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•alte tipuri de produse media dezvoltate pe site.</w:t>
            </w:r>
          </w:p>
          <w:p w14:paraId="71B17043">
            <w:pPr>
              <w:pStyle w:val="5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</w:rPr>
              <w:t>Accesează lista jurnalelor lui Paul Goma.</w:t>
            </w:r>
          </w:p>
          <w:p w14:paraId="5ADE6DBC">
            <w:pPr>
              <w:pStyle w:val="5"/>
              <w:numPr>
                <w:ilvl w:val="0"/>
                <w:numId w:val="2"/>
              </w:numPr>
              <w:spacing w:before="0" w:beforeAutospacing="0" w:after="0" w:afterAutospacing="0" w:line="360" w:lineRule="auto"/>
              <w:ind w:left="420" w:leftChars="0" w:hanging="420" w:firstLineChars="0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hint="default"/>
                <w:color w:val="000000"/>
              </w:rPr>
              <w:t>Alege unul dintre jurnale și oricare secvență</w:t>
            </w:r>
            <w:r>
              <w:rPr>
                <w:rFonts w:hint="default"/>
                <w:color w:val="000000"/>
                <w:lang w:val="ro-RO"/>
              </w:rPr>
              <w:t xml:space="preserve"> </w:t>
            </w:r>
            <w:r>
              <w:rPr>
                <w:rFonts w:hint="default"/>
                <w:color w:val="000000"/>
              </w:rPr>
              <w:t>care te-a marcat pentru a o comenta în cheia</w:t>
            </w:r>
            <w:r>
              <w:rPr>
                <w:rFonts w:hint="default"/>
                <w:color w:val="000000"/>
                <w:lang w:val="ro-RO"/>
              </w:rPr>
              <w:t xml:space="preserve"> </w:t>
            </w:r>
            <w:r>
              <w:rPr>
                <w:rFonts w:hint="default"/>
                <w:color w:val="000000"/>
              </w:rPr>
              <w:t>tehnicii „Jurnal dublu”.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D24DE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  <w:t>5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E689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5A3FC4C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o-RO"/>
              </w:rPr>
              <w:t>Manual, pag. 240</w:t>
            </w:r>
          </w:p>
          <w:p w14:paraId="3ECDC991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0F10801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o-RO"/>
              </w:rPr>
              <w:t>Proiect de grup</w:t>
            </w:r>
          </w:p>
          <w:p w14:paraId="4F383252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74567AC9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7E1FE3">
            <w:pPr>
              <w:spacing w:after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  <w:t>Algoritm de cercetare/ documentare</w:t>
            </w:r>
          </w:p>
          <w:p w14:paraId="0D39FF38">
            <w:pPr>
              <w:spacing w:after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</w:pPr>
          </w:p>
          <w:p w14:paraId="7FBD0314">
            <w:pPr>
              <w:spacing w:after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</w:pPr>
          </w:p>
          <w:p w14:paraId="7A9B71F6">
            <w:pPr>
              <w:spacing w:after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</w:pPr>
          </w:p>
          <w:p w14:paraId="229F4B3C">
            <w:pPr>
              <w:spacing w:after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</w:pPr>
          </w:p>
          <w:p w14:paraId="2B073A1B">
            <w:pPr>
              <w:spacing w:after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</w:pPr>
          </w:p>
          <w:p w14:paraId="696CD994">
            <w:pPr>
              <w:spacing w:after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</w:pPr>
          </w:p>
          <w:p w14:paraId="0CB145D4">
            <w:pPr>
              <w:spacing w:after="0" w:line="360" w:lineRule="auto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ro-RO" w:bidi="ar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  <w:t>Jurnalul dublu</w:t>
            </w:r>
            <w:bookmarkStart w:id="0" w:name="_GoBack"/>
            <w:bookmarkEnd w:id="0"/>
          </w:p>
        </w:tc>
      </w:tr>
    </w:tbl>
    <w:p w14:paraId="2ABFDFBC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993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0B18E4"/>
    <w:multiLevelType w:val="singleLevel"/>
    <w:tmpl w:val="960B18E4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189D6BE2"/>
    <w:multiLevelType w:val="singleLevel"/>
    <w:tmpl w:val="189D6BE2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03C"/>
    <w:rsid w:val="00077004"/>
    <w:rsid w:val="001358D6"/>
    <w:rsid w:val="001D1642"/>
    <w:rsid w:val="00272E32"/>
    <w:rsid w:val="002F2E24"/>
    <w:rsid w:val="00361EEB"/>
    <w:rsid w:val="005517AA"/>
    <w:rsid w:val="00570BF3"/>
    <w:rsid w:val="006A296C"/>
    <w:rsid w:val="00806B30"/>
    <w:rsid w:val="00A72C70"/>
    <w:rsid w:val="00B20167"/>
    <w:rsid w:val="00B46698"/>
    <w:rsid w:val="00BD02B2"/>
    <w:rsid w:val="00D0062D"/>
    <w:rsid w:val="00E00888"/>
    <w:rsid w:val="00F27C7C"/>
    <w:rsid w:val="00F3203C"/>
    <w:rsid w:val="05AE42D7"/>
    <w:rsid w:val="075B0912"/>
    <w:rsid w:val="0AA66B07"/>
    <w:rsid w:val="0ADD6C61"/>
    <w:rsid w:val="0C005ABF"/>
    <w:rsid w:val="0EF67D19"/>
    <w:rsid w:val="0F355906"/>
    <w:rsid w:val="11F92ED6"/>
    <w:rsid w:val="13501555"/>
    <w:rsid w:val="1607634F"/>
    <w:rsid w:val="182503A4"/>
    <w:rsid w:val="18324C3F"/>
    <w:rsid w:val="19744F5B"/>
    <w:rsid w:val="1B81532C"/>
    <w:rsid w:val="1BE7462A"/>
    <w:rsid w:val="1D923E12"/>
    <w:rsid w:val="1E8F353E"/>
    <w:rsid w:val="1F9246F2"/>
    <w:rsid w:val="24FB68A8"/>
    <w:rsid w:val="256F3379"/>
    <w:rsid w:val="25A92D61"/>
    <w:rsid w:val="2BEE68D3"/>
    <w:rsid w:val="2C1B476C"/>
    <w:rsid w:val="2CCE15AE"/>
    <w:rsid w:val="2FF16036"/>
    <w:rsid w:val="3250256D"/>
    <w:rsid w:val="3A145456"/>
    <w:rsid w:val="3AA13634"/>
    <w:rsid w:val="4741342C"/>
    <w:rsid w:val="476E20AD"/>
    <w:rsid w:val="4B130ADF"/>
    <w:rsid w:val="4D7F46B4"/>
    <w:rsid w:val="4E7E1872"/>
    <w:rsid w:val="4E8942BC"/>
    <w:rsid w:val="51673285"/>
    <w:rsid w:val="55CA644D"/>
    <w:rsid w:val="5AFA1ACC"/>
    <w:rsid w:val="5D2508DD"/>
    <w:rsid w:val="617C2CA5"/>
    <w:rsid w:val="63320ECD"/>
    <w:rsid w:val="63731937"/>
    <w:rsid w:val="64C34ADC"/>
    <w:rsid w:val="658B4525"/>
    <w:rsid w:val="6DD808C7"/>
    <w:rsid w:val="710442EB"/>
    <w:rsid w:val="71917634"/>
    <w:rsid w:val="75342D58"/>
    <w:rsid w:val="759E18C4"/>
    <w:rsid w:val="77B6649C"/>
    <w:rsid w:val="7B261499"/>
    <w:rsid w:val="7F005115"/>
    <w:rsid w:val="7FE2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o-RO"/>
    </w:rPr>
  </w:style>
  <w:style w:type="table" w:styleId="6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CtrlSoft</Company>
  <Pages>3</Pages>
  <Words>262</Words>
  <Characters>1494</Characters>
  <Lines>12</Lines>
  <Paragraphs>3</Paragraphs>
  <TotalTime>11</TotalTime>
  <ScaleCrop>false</ScaleCrop>
  <LinksUpToDate>false</LinksUpToDate>
  <CharactersWithSpaces>1753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2025-03-30T12:57:00Z</dcterms:created>
  <dc:creator>Admin</dc:creator>
  <cp:lastModifiedBy>user</cp:lastModifiedBy>
  <dcterms:modified xsi:type="dcterms:W3CDTF">2025-07-23T11:54:31Z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30747E359D3C44319B13C679048E2B58_13</vt:lpwstr>
  </property>
</Properties>
</file>